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6BD" w:rsidRDefault="001C679B" w:rsidP="00DC53D7">
      <w:pPr>
        <w:spacing w:after="122" w:line="259" w:lineRule="auto"/>
        <w:ind w:left="0" w:right="4" w:firstLine="0"/>
        <w:jc w:val="center"/>
      </w:pPr>
      <w:r>
        <w:rPr>
          <w:noProof/>
        </w:rPr>
        <w:drawing>
          <wp:inline distT="0" distB="0" distL="0" distR="0" wp14:anchorId="6D7027E2" wp14:editId="02B6EBA3">
            <wp:extent cx="1475740" cy="147574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740" cy="147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C53D7">
        <w:rPr>
          <w:b/>
        </w:rPr>
        <w:t>Mestský úrad Strážske, nám. A. Dubčeka, 072 02  Strážske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3C76BD">
      <w:pPr>
        <w:spacing w:after="0" w:line="259" w:lineRule="auto"/>
        <w:ind w:left="96" w:right="0" w:firstLine="0"/>
        <w:jc w:val="center"/>
      </w:pPr>
    </w:p>
    <w:p w:rsidR="00DC53D7" w:rsidRDefault="00DC53D7">
      <w:pPr>
        <w:spacing w:after="0" w:line="259" w:lineRule="auto"/>
        <w:ind w:left="96" w:right="0" w:firstLine="0"/>
        <w:jc w:val="center"/>
        <w:rPr>
          <w:rFonts w:ascii="Times New Roman" w:eastAsia="Times New Roman" w:hAnsi="Times New Roman" w:cs="Times New Roman"/>
          <w:b/>
          <w:sz w:val="40"/>
        </w:rPr>
      </w:pP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83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right="1"/>
        <w:jc w:val="center"/>
      </w:pPr>
      <w:r>
        <w:rPr>
          <w:b/>
          <w:sz w:val="52"/>
        </w:rPr>
        <w:t xml:space="preserve">VÝROČNÁ SPRÁVA K INDIVIDUÁLNEJ  </w:t>
      </w:r>
    </w:p>
    <w:p w:rsidR="003C76BD" w:rsidRDefault="00DC53D7">
      <w:pPr>
        <w:spacing w:after="0" w:line="259" w:lineRule="auto"/>
        <w:ind w:left="68" w:right="0" w:firstLine="0"/>
        <w:jc w:val="left"/>
      </w:pPr>
      <w:r>
        <w:rPr>
          <w:b/>
          <w:sz w:val="52"/>
        </w:rPr>
        <w:t xml:space="preserve">A KONSOLIDOVANEJ ÚČTOVNEJ ZÁVIERKE </w:t>
      </w:r>
    </w:p>
    <w:p w:rsidR="003C76BD" w:rsidRDefault="00DC53D7">
      <w:pPr>
        <w:spacing w:after="0" w:line="259" w:lineRule="auto"/>
        <w:ind w:right="3"/>
        <w:jc w:val="center"/>
      </w:pPr>
      <w:r>
        <w:rPr>
          <w:b/>
          <w:sz w:val="52"/>
        </w:rPr>
        <w:t xml:space="preserve">MESTA </w:t>
      </w:r>
      <w:r w:rsidR="001C679B">
        <w:rPr>
          <w:b/>
          <w:sz w:val="52"/>
        </w:rPr>
        <w:t xml:space="preserve"> STRÁŽSKE </w:t>
      </w:r>
      <w:r>
        <w:rPr>
          <w:b/>
          <w:sz w:val="52"/>
        </w:rPr>
        <w:t>ZA r. 201</w:t>
      </w:r>
      <w:r w:rsidR="009113C6">
        <w:rPr>
          <w:b/>
          <w:sz w:val="52"/>
        </w:rPr>
        <w:t>5</w:t>
      </w:r>
      <w:r>
        <w:rPr>
          <w:b/>
          <w:sz w:val="52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  <w:rPr>
          <w:b/>
          <w:sz w:val="44"/>
        </w:rPr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  <w:rPr>
          <w:b/>
          <w:sz w:val="44"/>
        </w:rPr>
      </w:pPr>
      <w:r>
        <w:rPr>
          <w:b/>
          <w:sz w:val="44"/>
        </w:rPr>
        <w:t xml:space="preserve"> </w:t>
      </w:r>
    </w:p>
    <w:p w:rsidR="00DC53D7" w:rsidRDefault="00DC53D7">
      <w:pPr>
        <w:spacing w:after="0" w:line="259" w:lineRule="auto"/>
        <w:ind w:left="96" w:right="0" w:firstLine="0"/>
        <w:jc w:val="center"/>
        <w:rPr>
          <w:b/>
          <w:sz w:val="44"/>
        </w:rPr>
      </w:pPr>
    </w:p>
    <w:p w:rsidR="00DC53D7" w:rsidRPr="00DC53D7" w:rsidRDefault="00DC53D7">
      <w:pPr>
        <w:spacing w:after="0" w:line="259" w:lineRule="auto"/>
        <w:ind w:left="96" w:right="0" w:firstLine="0"/>
        <w:jc w:val="center"/>
        <w:rPr>
          <w:sz w:val="32"/>
          <w:szCs w:val="32"/>
        </w:rPr>
      </w:pPr>
      <w:r w:rsidRPr="00DC53D7">
        <w:rPr>
          <w:b/>
          <w:sz w:val="32"/>
          <w:szCs w:val="32"/>
        </w:rPr>
        <w:t xml:space="preserve">                                          </w:t>
      </w:r>
      <w:r>
        <w:rPr>
          <w:b/>
          <w:sz w:val="32"/>
          <w:szCs w:val="32"/>
        </w:rPr>
        <w:t xml:space="preserve">                   </w:t>
      </w:r>
      <w:r w:rsidRPr="00DC53D7">
        <w:rPr>
          <w:b/>
          <w:sz w:val="32"/>
          <w:szCs w:val="32"/>
        </w:rPr>
        <w:t xml:space="preserve"> </w:t>
      </w:r>
      <w:proofErr w:type="spellStart"/>
      <w:r w:rsidRPr="00DC53D7">
        <w:rPr>
          <w:b/>
          <w:sz w:val="32"/>
          <w:szCs w:val="32"/>
        </w:rPr>
        <w:t>Ing.Vladimír</w:t>
      </w:r>
      <w:proofErr w:type="spellEnd"/>
      <w:r w:rsidRPr="00DC53D7">
        <w:rPr>
          <w:b/>
          <w:sz w:val="32"/>
          <w:szCs w:val="32"/>
        </w:rPr>
        <w:t xml:space="preserve"> </w:t>
      </w:r>
      <w:proofErr w:type="spellStart"/>
      <w:r w:rsidRPr="00DC53D7">
        <w:rPr>
          <w:b/>
          <w:sz w:val="32"/>
          <w:szCs w:val="32"/>
        </w:rPr>
        <w:t>Dunajčák</w:t>
      </w:r>
      <w:proofErr w:type="spellEnd"/>
    </w:p>
    <w:p w:rsidR="003C76BD" w:rsidRDefault="00DC53D7" w:rsidP="00DC53D7">
      <w:pPr>
        <w:pStyle w:val="Nadpis1"/>
        <w:ind w:left="-5"/>
      </w:pPr>
      <w:r>
        <w:rPr>
          <w:sz w:val="44"/>
        </w:rPr>
        <w:t xml:space="preserve">                                                            </w:t>
      </w:r>
      <w:r>
        <w:t xml:space="preserve">primátor mesta  </w:t>
      </w:r>
    </w:p>
    <w:p w:rsidR="003C76BD" w:rsidRDefault="00DC53D7">
      <w:pPr>
        <w:spacing w:after="123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C76BD" w:rsidRDefault="00DC53D7" w:rsidP="001C679B">
      <w:pPr>
        <w:spacing w:after="123" w:line="259" w:lineRule="auto"/>
        <w:ind w:left="0" w:right="0" w:firstLine="0"/>
        <w:jc w:val="left"/>
      </w:pPr>
      <w:r>
        <w:rPr>
          <w:b/>
        </w:rPr>
        <w:t xml:space="preserve"> Strážske </w:t>
      </w:r>
      <w:r w:rsidR="008057A5">
        <w:rPr>
          <w:b/>
        </w:rPr>
        <w:t>jún</w:t>
      </w:r>
      <w:r>
        <w:rPr>
          <w:b/>
        </w:rPr>
        <w:t xml:space="preserve">  201</w:t>
      </w:r>
      <w:r w:rsidR="009113C6">
        <w:rPr>
          <w:b/>
        </w:rPr>
        <w:t>6</w:t>
      </w:r>
      <w:r>
        <w:rPr>
          <w:b/>
        </w:rPr>
        <w:t xml:space="preserve"> </w:t>
      </w:r>
    </w:p>
    <w:p w:rsidR="003C76BD" w:rsidRDefault="00DC53D7">
      <w:pPr>
        <w:pStyle w:val="Nadpis1"/>
        <w:ind w:left="370"/>
      </w:pPr>
      <w:r>
        <w:lastRenderedPageBreak/>
        <w:t>2.</w:t>
      </w:r>
      <w:r>
        <w:rPr>
          <w:rFonts w:ascii="Arial" w:eastAsia="Arial" w:hAnsi="Arial" w:cs="Arial"/>
        </w:rPr>
        <w:t xml:space="preserve"> </w:t>
      </w:r>
      <w:r>
        <w:t xml:space="preserve">Všeobecné údaje </w:t>
      </w:r>
    </w:p>
    <w:p w:rsidR="003C76BD" w:rsidRDefault="00DC53D7">
      <w:pPr>
        <w:spacing w:after="0" w:line="259" w:lineRule="auto"/>
        <w:ind w:left="360" w:right="0" w:firstLine="0"/>
        <w:jc w:val="left"/>
      </w:pPr>
      <w:r>
        <w:rPr>
          <w:b/>
          <w:sz w:val="32"/>
        </w:rPr>
        <w:t xml:space="preserve"> </w:t>
      </w:r>
    </w:p>
    <w:p w:rsidR="003C76BD" w:rsidRDefault="00DC53D7">
      <w:pPr>
        <w:spacing w:after="0" w:line="259" w:lineRule="auto"/>
        <w:ind w:left="0" w:right="1159" w:firstLine="0"/>
        <w:jc w:val="right"/>
      </w:pPr>
      <w:r>
        <w:rPr>
          <w:b/>
          <w:sz w:val="28"/>
        </w:rPr>
        <w:t>2.1.</w:t>
      </w:r>
      <w:r>
        <w:rPr>
          <w:b/>
          <w:sz w:val="32"/>
        </w:rPr>
        <w:t xml:space="preserve"> </w:t>
      </w:r>
      <w:r>
        <w:rPr>
          <w:b/>
          <w:sz w:val="28"/>
        </w:rPr>
        <w:t xml:space="preserve">Účtovná jednotka, ktorá je zároveň konsolidujúcou jednotkou </w:t>
      </w:r>
    </w:p>
    <w:p w:rsidR="003C76BD" w:rsidRDefault="00DC53D7">
      <w:pPr>
        <w:ind w:left="-5" w:right="0"/>
      </w:pPr>
      <w:r>
        <w:t xml:space="preserve">Názov: Mesto Strážske </w:t>
      </w:r>
    </w:p>
    <w:p w:rsidR="003C76BD" w:rsidRDefault="00DC53D7">
      <w:pPr>
        <w:ind w:left="-5" w:right="0"/>
      </w:pPr>
      <w:r>
        <w:t xml:space="preserve">Sídlo: Námestie A. Dubčeka 300, 072 22 Strážske </w:t>
      </w:r>
    </w:p>
    <w:p w:rsidR="003C76BD" w:rsidRDefault="00DC53D7">
      <w:pPr>
        <w:ind w:left="-5" w:right="0"/>
      </w:pPr>
      <w:r>
        <w:t>IČO:  325813</w:t>
      </w:r>
    </w:p>
    <w:p w:rsidR="003C76BD" w:rsidRDefault="00DC53D7">
      <w:pPr>
        <w:ind w:left="-5" w:right="0"/>
      </w:pPr>
      <w:r>
        <w:t xml:space="preserve">DIČ: 2020 742 592 </w:t>
      </w:r>
    </w:p>
    <w:p w:rsidR="003C76BD" w:rsidRDefault="00DC53D7">
      <w:pPr>
        <w:ind w:left="-5" w:right="0"/>
      </w:pPr>
      <w:r>
        <w:t xml:space="preserve">Forma hospodárenia: obec </w:t>
      </w:r>
    </w:p>
    <w:p w:rsidR="003C76BD" w:rsidRDefault="00DC53D7">
      <w:pPr>
        <w:ind w:left="-5" w:right="0"/>
      </w:pPr>
      <w:r>
        <w:t xml:space="preserve">Štatutárny zástupca: Vladimír </w:t>
      </w:r>
      <w:proofErr w:type="spellStart"/>
      <w:r>
        <w:t>Dunajčák</w:t>
      </w:r>
      <w:proofErr w:type="spellEnd"/>
      <w:r>
        <w:t xml:space="preserve"> primátor mesta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DC53D7">
      <w:pPr>
        <w:ind w:left="-5" w:right="0"/>
      </w:pPr>
      <w:r>
        <w:t xml:space="preserve">Zástupca primátora mesta : </w:t>
      </w:r>
      <w:r w:rsidR="009113C6">
        <w:t>PhDr</w:t>
      </w:r>
      <w:r w:rsidR="007E4BAD">
        <w:t xml:space="preserve">. </w:t>
      </w:r>
      <w:proofErr w:type="spellStart"/>
      <w:r w:rsidR="009113C6">
        <w:t>Liduška</w:t>
      </w:r>
      <w:proofErr w:type="spellEnd"/>
      <w:r w:rsidR="009113C6">
        <w:t xml:space="preserve"> </w:t>
      </w:r>
      <w:proofErr w:type="spellStart"/>
      <w:r w:rsidR="009113C6">
        <w:t>Bušaničová</w:t>
      </w:r>
      <w:proofErr w:type="spellEnd"/>
      <w:r>
        <w:t xml:space="preserve">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DC53D7">
      <w:pPr>
        <w:ind w:left="-5" w:right="0"/>
      </w:pPr>
      <w:r>
        <w:t>Hlavný kontrolór mesta: Ing. Miloš Marko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Pr="00814BB0" w:rsidRDefault="00DC53D7">
      <w:pPr>
        <w:ind w:left="-5" w:right="0"/>
        <w:rPr>
          <w:b/>
        </w:rPr>
      </w:pPr>
      <w:r w:rsidRPr="00814BB0">
        <w:rPr>
          <w:b/>
        </w:rPr>
        <w:t xml:space="preserve">Mestské zastupiteľstvo: </w:t>
      </w:r>
    </w:p>
    <w:p w:rsidR="007E4BAD" w:rsidRDefault="007E4BAD">
      <w:pPr>
        <w:ind w:left="-5" w:right="0"/>
      </w:pPr>
      <w:r>
        <w:t xml:space="preserve">PhDr. </w:t>
      </w:r>
      <w:proofErr w:type="spellStart"/>
      <w:r>
        <w:t>Liduška</w:t>
      </w:r>
      <w:proofErr w:type="spellEnd"/>
      <w:r>
        <w:t xml:space="preserve"> </w:t>
      </w:r>
      <w:proofErr w:type="spellStart"/>
      <w:r>
        <w:t>Bušaničová</w:t>
      </w:r>
      <w:proofErr w:type="spellEnd"/>
      <w:r>
        <w:t xml:space="preserve"> </w:t>
      </w:r>
    </w:p>
    <w:p w:rsidR="007E4BAD" w:rsidRDefault="009113C6">
      <w:pPr>
        <w:ind w:left="-5" w:right="0"/>
      </w:pPr>
      <w:r>
        <w:t xml:space="preserve">Ing. Stanislav </w:t>
      </w:r>
      <w:proofErr w:type="spellStart"/>
      <w:r>
        <w:t>Demko</w:t>
      </w:r>
      <w:proofErr w:type="spellEnd"/>
    </w:p>
    <w:p w:rsidR="007E4BAD" w:rsidRDefault="007E4BAD">
      <w:pPr>
        <w:ind w:left="-5" w:right="0"/>
      </w:pPr>
      <w:r>
        <w:t xml:space="preserve">Magdaléna Juhásová </w:t>
      </w:r>
    </w:p>
    <w:p w:rsidR="007E4BAD" w:rsidRDefault="007E4BAD">
      <w:pPr>
        <w:ind w:left="-5" w:right="0"/>
      </w:pPr>
      <w:r>
        <w:t xml:space="preserve">MUDr. Dana </w:t>
      </w:r>
      <w:proofErr w:type="spellStart"/>
      <w:r>
        <w:t>Jurečková</w:t>
      </w:r>
      <w:proofErr w:type="spellEnd"/>
      <w:r>
        <w:t xml:space="preserve">, </w:t>
      </w:r>
    </w:p>
    <w:p w:rsidR="007E4BAD" w:rsidRDefault="007E4BAD">
      <w:pPr>
        <w:ind w:left="-5" w:right="0"/>
      </w:pPr>
      <w:r>
        <w:t xml:space="preserve">Mgr. Eva Lacová </w:t>
      </w:r>
    </w:p>
    <w:p w:rsidR="007E4BAD" w:rsidRDefault="007E4BAD">
      <w:pPr>
        <w:ind w:left="-5" w:right="0"/>
      </w:pPr>
      <w:r>
        <w:t xml:space="preserve">Michal </w:t>
      </w:r>
      <w:proofErr w:type="spellStart"/>
      <w:r>
        <w:t>Knap</w:t>
      </w:r>
      <w:proofErr w:type="spellEnd"/>
    </w:p>
    <w:p w:rsidR="009113C6" w:rsidRDefault="009113C6">
      <w:pPr>
        <w:ind w:left="-5" w:right="0"/>
      </w:pPr>
      <w:r>
        <w:t xml:space="preserve">Jozef </w:t>
      </w:r>
      <w:proofErr w:type="spellStart"/>
      <w:r>
        <w:t>Meňovcík</w:t>
      </w:r>
      <w:proofErr w:type="spellEnd"/>
    </w:p>
    <w:p w:rsidR="007E4BAD" w:rsidRDefault="009113C6">
      <w:pPr>
        <w:ind w:left="-5" w:right="0"/>
      </w:pPr>
      <w:r>
        <w:t xml:space="preserve"> Mgr. Martin </w:t>
      </w:r>
      <w:proofErr w:type="spellStart"/>
      <w:r>
        <w:t>Tejgi</w:t>
      </w:r>
      <w:proofErr w:type="spellEnd"/>
    </w:p>
    <w:p w:rsidR="009113C6" w:rsidRDefault="007E4BAD">
      <w:pPr>
        <w:ind w:left="-5" w:right="0"/>
      </w:pPr>
      <w:r>
        <w:t xml:space="preserve">Martin </w:t>
      </w:r>
      <w:proofErr w:type="spellStart"/>
      <w:r>
        <w:t>Šuľak</w:t>
      </w:r>
      <w:proofErr w:type="spellEnd"/>
      <w:r>
        <w:t xml:space="preserve"> </w:t>
      </w:r>
    </w:p>
    <w:p w:rsidR="007E4BAD" w:rsidRDefault="009113C6">
      <w:pPr>
        <w:ind w:left="-5" w:right="0"/>
      </w:pPr>
      <w:r>
        <w:t xml:space="preserve">PaedDr. Jana </w:t>
      </w:r>
      <w:proofErr w:type="spellStart"/>
      <w:r>
        <w:t>Dzurillová</w:t>
      </w:r>
      <w:proofErr w:type="spellEnd"/>
    </w:p>
    <w:p w:rsidR="009113C6" w:rsidRDefault="009113C6">
      <w:pPr>
        <w:ind w:left="-5" w:right="0"/>
      </w:pPr>
      <w:r>
        <w:t xml:space="preserve">Danka </w:t>
      </w:r>
      <w:proofErr w:type="spellStart"/>
      <w:r>
        <w:t>Baánová</w:t>
      </w:r>
      <w:proofErr w:type="spellEnd"/>
    </w:p>
    <w:p w:rsidR="009113C6" w:rsidRDefault="009113C6">
      <w:pPr>
        <w:pStyle w:val="Nadpis2"/>
        <w:ind w:left="370" w:right="0"/>
      </w:pPr>
    </w:p>
    <w:p w:rsidR="003C76BD" w:rsidRDefault="00DC53D7">
      <w:pPr>
        <w:pStyle w:val="Nadpis2"/>
        <w:ind w:left="370" w:right="0"/>
      </w:pPr>
      <w:r>
        <w:t>2.2</w:t>
      </w:r>
      <w:r>
        <w:rPr>
          <w:sz w:val="32"/>
        </w:rPr>
        <w:t xml:space="preserve">. </w:t>
      </w:r>
      <w:r>
        <w:t xml:space="preserve">Konsolidované účtovné jednotky </w:t>
      </w:r>
    </w:p>
    <w:p w:rsidR="003C76BD" w:rsidRDefault="00DC53D7">
      <w:pPr>
        <w:spacing w:after="0" w:line="259" w:lineRule="auto"/>
        <w:ind w:left="360" w:right="0" w:firstLine="0"/>
        <w:jc w:val="left"/>
      </w:pPr>
      <w:r>
        <w:rPr>
          <w:b/>
          <w:sz w:val="32"/>
        </w:rPr>
        <w:t xml:space="preserve"> </w:t>
      </w:r>
    </w:p>
    <w:p w:rsidR="003C76BD" w:rsidRDefault="00DC53D7" w:rsidP="00320FB6">
      <w:pPr>
        <w:ind w:left="-5" w:right="0"/>
      </w:pPr>
      <w:r>
        <w:t xml:space="preserve">Mesto </w:t>
      </w:r>
      <w:r w:rsidR="00320FB6">
        <w:t xml:space="preserve">Strážske </w:t>
      </w:r>
      <w:r>
        <w:t xml:space="preserve">je zakladateľom všetkých rozpočtových organizácií (ďalej RO), príspevkových organizácií (ďalej PO) uvedených v tabuľke č. 1, </w:t>
      </w:r>
    </w:p>
    <w:p w:rsidR="003C76BD" w:rsidRDefault="00DC53D7">
      <w:pPr>
        <w:spacing w:after="0" w:line="259" w:lineRule="auto"/>
        <w:ind w:left="0" w:right="217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</w:p>
    <w:p w:rsidR="003C76BD" w:rsidRDefault="00DC53D7">
      <w:pPr>
        <w:spacing w:after="0" w:line="259" w:lineRule="auto"/>
        <w:ind w:left="0" w:right="2170" w:firstLine="0"/>
        <w:jc w:val="left"/>
      </w:pPr>
      <w:r>
        <w:rPr>
          <w:sz w:val="22"/>
        </w:rPr>
        <w:t xml:space="preserve">tab.č.1 </w:t>
      </w:r>
    </w:p>
    <w:tbl>
      <w:tblPr>
        <w:tblStyle w:val="TableGrid"/>
        <w:tblW w:w="7944" w:type="dxa"/>
        <w:tblInd w:w="-16" w:type="dxa"/>
        <w:tblCellMar>
          <w:top w:w="55" w:type="dxa"/>
          <w:left w:w="71" w:type="dxa"/>
          <w:right w:w="115" w:type="dxa"/>
        </w:tblCellMar>
        <w:tblLook w:val="04A0" w:firstRow="1" w:lastRow="0" w:firstColumn="1" w:lastColumn="0" w:noHBand="0" w:noVBand="1"/>
      </w:tblPr>
      <w:tblGrid>
        <w:gridCol w:w="4066"/>
        <w:gridCol w:w="887"/>
        <w:gridCol w:w="887"/>
        <w:gridCol w:w="2104"/>
      </w:tblGrid>
      <w:tr w:rsidR="003C76BD" w:rsidTr="00270DA0">
        <w:trPr>
          <w:trHeight w:val="110"/>
        </w:trPr>
        <w:tc>
          <w:tcPr>
            <w:tcW w:w="4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76BD" w:rsidRDefault="00DC53D7">
            <w:pPr>
              <w:spacing w:after="33" w:line="259" w:lineRule="auto"/>
              <w:ind w:left="0" w:right="0" w:firstLine="0"/>
              <w:jc w:val="left"/>
            </w:pPr>
            <w:r>
              <w:rPr>
                <w:b/>
                <w:i/>
                <w:sz w:val="18"/>
              </w:rPr>
              <w:t xml:space="preserve">organizácia </w:t>
            </w:r>
          </w:p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  <w:sz w:val="18"/>
              </w:rPr>
              <w:t xml:space="preserve">  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76BD" w:rsidRDefault="00DC53D7">
            <w:pPr>
              <w:spacing w:after="27" w:line="259" w:lineRule="auto"/>
              <w:ind w:left="0" w:right="0" w:firstLine="0"/>
              <w:jc w:val="left"/>
            </w:pPr>
            <w:r>
              <w:rPr>
                <w:b/>
                <w:i/>
                <w:sz w:val="18"/>
              </w:rPr>
              <w:t xml:space="preserve">typ </w:t>
            </w:r>
          </w:p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76BD" w:rsidRDefault="00DC53D7">
            <w:pPr>
              <w:spacing w:after="27" w:line="259" w:lineRule="auto"/>
              <w:ind w:left="0" w:right="0" w:firstLine="0"/>
              <w:jc w:val="left"/>
            </w:pPr>
            <w:r>
              <w:rPr>
                <w:b/>
                <w:i/>
                <w:sz w:val="18"/>
              </w:rPr>
              <w:t xml:space="preserve">podiel </w:t>
            </w:r>
          </w:p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76BD" w:rsidRDefault="00DC53D7">
            <w:pPr>
              <w:spacing w:after="27" w:line="259" w:lineRule="auto"/>
              <w:ind w:left="46" w:right="0" w:firstLine="0"/>
              <w:jc w:val="center"/>
            </w:pPr>
            <w:r>
              <w:rPr>
                <w:b/>
                <w:i/>
                <w:sz w:val="18"/>
              </w:rPr>
              <w:t xml:space="preserve">štatutárny zástupca </w:t>
            </w:r>
          </w:p>
          <w:p w:rsidR="003C76BD" w:rsidRDefault="00DC53D7">
            <w:pPr>
              <w:spacing w:after="0" w:line="259" w:lineRule="auto"/>
              <w:ind w:left="90" w:right="0" w:firstLine="0"/>
              <w:jc w:val="center"/>
            </w:pPr>
            <w:r>
              <w:rPr>
                <w:b/>
                <w:i/>
                <w:sz w:val="20"/>
              </w:rPr>
              <w:t xml:space="preserve"> </w:t>
            </w:r>
          </w:p>
        </w:tc>
      </w:tr>
      <w:tr w:rsidR="003C76BD" w:rsidTr="00270DA0">
        <w:trPr>
          <w:trHeight w:val="63"/>
        </w:trPr>
        <w:tc>
          <w:tcPr>
            <w:tcW w:w="406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1. ZŠ </w:t>
            </w:r>
            <w:r w:rsidR="00320FB6">
              <w:t>Mierová 1</w:t>
            </w:r>
            <w:r>
              <w:t xml:space="preserve"> 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t xml:space="preserve">RO 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100" w:right="0" w:firstLine="0"/>
              <w:jc w:val="center"/>
            </w:pPr>
            <w:r>
              <w:t xml:space="preserve">  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Mgr. </w:t>
            </w:r>
            <w:proofErr w:type="spellStart"/>
            <w:r w:rsidR="00320FB6">
              <w:t>Polak</w:t>
            </w:r>
            <w:proofErr w:type="spellEnd"/>
            <w:r>
              <w:t xml:space="preserve"> </w:t>
            </w:r>
          </w:p>
        </w:tc>
      </w:tr>
      <w:tr w:rsidR="003C76BD" w:rsidTr="00270DA0">
        <w:trPr>
          <w:trHeight w:val="62"/>
        </w:trPr>
        <w:tc>
          <w:tcPr>
            <w:tcW w:w="40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2. </w:t>
            </w:r>
            <w:r w:rsidR="00320FB6">
              <w:t>M</w:t>
            </w:r>
            <w:r>
              <w:t xml:space="preserve">Š </w:t>
            </w:r>
            <w:r w:rsidR="00320FB6">
              <w:t>Družstevná</w:t>
            </w:r>
            <w: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t xml:space="preserve">RO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100" w:right="0" w:firstLine="0"/>
              <w:jc w:val="center"/>
            </w:pPr>
            <w:r>
              <w:t xml:space="preserve"> 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320FB6" w:rsidP="00270DA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proofErr w:type="spellStart"/>
            <w:r w:rsidR="00270DA0">
              <w:t>PeadDr</w:t>
            </w:r>
            <w:proofErr w:type="spellEnd"/>
            <w:r w:rsidR="00270DA0">
              <w:t xml:space="preserve">. </w:t>
            </w:r>
            <w:proofErr w:type="spellStart"/>
            <w:r>
              <w:t>Grigeľová</w:t>
            </w:r>
            <w:proofErr w:type="spellEnd"/>
          </w:p>
        </w:tc>
      </w:tr>
      <w:tr w:rsidR="003C76BD" w:rsidTr="00270DA0">
        <w:trPr>
          <w:trHeight w:val="62"/>
        </w:trPr>
        <w:tc>
          <w:tcPr>
            <w:tcW w:w="40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3. </w:t>
            </w:r>
            <w:r w:rsidR="00320FB6">
              <w:t>ZUŠ Družstevná</w:t>
            </w:r>
            <w: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t xml:space="preserve">RO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100" w:right="0" w:firstLine="0"/>
              <w:jc w:val="center"/>
            </w:pPr>
            <w:r>
              <w:t xml:space="preserve"> 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320FB6">
            <w:pPr>
              <w:spacing w:after="0" w:line="259" w:lineRule="auto"/>
              <w:ind w:left="0" w:right="0" w:firstLine="0"/>
              <w:jc w:val="left"/>
            </w:pPr>
            <w:r>
              <w:t>Mgr. Králik</w:t>
            </w:r>
          </w:p>
        </w:tc>
      </w:tr>
      <w:tr w:rsidR="003C76BD" w:rsidTr="00270DA0">
        <w:trPr>
          <w:trHeight w:val="62"/>
        </w:trPr>
        <w:tc>
          <w:tcPr>
            <w:tcW w:w="40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4. </w:t>
            </w:r>
            <w:r w:rsidR="00320FB6">
              <w:t>CVČ Družstevná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t xml:space="preserve">RO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100" w:right="0" w:firstLine="0"/>
              <w:jc w:val="center"/>
            </w:pPr>
            <w:r>
              <w:t xml:space="preserve"> 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320FB6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Mgr.Kordelová</w:t>
            </w:r>
            <w:proofErr w:type="spellEnd"/>
          </w:p>
        </w:tc>
      </w:tr>
      <w:tr w:rsidR="003C76BD" w:rsidTr="00270DA0">
        <w:trPr>
          <w:trHeight w:val="61"/>
        </w:trPr>
        <w:tc>
          <w:tcPr>
            <w:tcW w:w="40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5. </w:t>
            </w:r>
            <w:proofErr w:type="spellStart"/>
            <w:r w:rsidR="00320FB6">
              <w:t>MsPS</w:t>
            </w:r>
            <w:proofErr w:type="spellEnd"/>
            <w:r w:rsidR="00320FB6">
              <w:t xml:space="preserve"> Nám. A Dubčeka</w:t>
            </w:r>
          </w:p>
        </w:tc>
        <w:tc>
          <w:tcPr>
            <w:tcW w:w="8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320FB6">
            <w:pPr>
              <w:spacing w:after="0" w:line="259" w:lineRule="auto"/>
              <w:ind w:left="0" w:right="0" w:firstLine="0"/>
              <w:jc w:val="left"/>
            </w:pPr>
            <w:r>
              <w:t>PO</w:t>
            </w:r>
          </w:p>
        </w:tc>
        <w:tc>
          <w:tcPr>
            <w:tcW w:w="8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100" w:right="0" w:firstLine="0"/>
              <w:jc w:val="center"/>
            </w:pPr>
            <w:r>
              <w:t xml:space="preserve">  </w:t>
            </w:r>
          </w:p>
        </w:tc>
        <w:tc>
          <w:tcPr>
            <w:tcW w:w="210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320FB6" w:rsidP="00320FB6">
            <w:pPr>
              <w:spacing w:after="0" w:line="259" w:lineRule="auto"/>
              <w:ind w:left="0" w:right="0" w:firstLine="0"/>
              <w:jc w:val="left"/>
            </w:pPr>
            <w:r>
              <w:t>Ing. Fedorko</w:t>
            </w:r>
            <w:r w:rsidR="00DC53D7">
              <w:t xml:space="preserve"> </w:t>
            </w:r>
          </w:p>
        </w:tc>
      </w:tr>
    </w:tbl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DC53D7">
      <w:pPr>
        <w:ind w:left="-5" w:right="0"/>
      </w:pPr>
      <w:r>
        <w:lastRenderedPageBreak/>
        <w:t xml:space="preserve">Mesto ovláda rozpočtové a príspevkové organizácie vo svojej zriaďovateľskej pôsobnosti a dcérske spoločnosti. Pri konsolidácii bola použitá metóda úplnej konsolidácie. Touto metódou sa do konsolidovanej účtovnej závierky zahrňujú dcérske účtovné jednotky verejnej správy, účtovné jednotky ku ktorým má </w:t>
      </w:r>
      <w:r w:rsidR="00DD65FE">
        <w:t>m</w:t>
      </w:r>
      <w:r>
        <w:t xml:space="preserve">esto, ako materská účtovná jednotka vzťah ovládania, teda rozhodujúci vplyv. Pri použití tejto metódy boli:  </w:t>
      </w:r>
    </w:p>
    <w:p w:rsidR="003C76BD" w:rsidRDefault="00DC53D7">
      <w:pPr>
        <w:numPr>
          <w:ilvl w:val="0"/>
          <w:numId w:val="6"/>
        </w:numPr>
        <w:ind w:right="0" w:hanging="174"/>
      </w:pPr>
      <w:r>
        <w:t xml:space="preserve">eliminované vzájomné transakcie (pohľadávok, záväzkov, nákladov, výnosov, kapitálu,      medzivýsledku) </w:t>
      </w:r>
    </w:p>
    <w:p w:rsidR="003C76BD" w:rsidRDefault="00DC53D7">
      <w:pPr>
        <w:numPr>
          <w:ilvl w:val="0"/>
          <w:numId w:val="6"/>
        </w:numPr>
        <w:ind w:right="0" w:hanging="174"/>
      </w:pPr>
      <w:r>
        <w:t xml:space="preserve">prispôsobené účtovné výkazy účtovných jednotiek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DC53D7">
      <w:pPr>
        <w:spacing w:after="53" w:line="259" w:lineRule="auto"/>
        <w:ind w:left="0" w:right="0" w:firstLine="0"/>
        <w:jc w:val="left"/>
      </w:pPr>
      <w:r>
        <w:t xml:space="preserve"> </w:t>
      </w:r>
    </w:p>
    <w:p w:rsidR="003C76BD" w:rsidRDefault="00DC53D7">
      <w:pPr>
        <w:pStyle w:val="Nadpis1"/>
        <w:ind w:left="-5"/>
      </w:pPr>
      <w:r>
        <w:t xml:space="preserve">3. Ekonomické výsledky </w:t>
      </w:r>
    </w:p>
    <w:p w:rsidR="003C76BD" w:rsidRDefault="00DC53D7">
      <w:pPr>
        <w:spacing w:after="41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3C76BD" w:rsidRDefault="00DC53D7">
      <w:pPr>
        <w:pStyle w:val="Nadpis2"/>
        <w:ind w:left="-4" w:right="0"/>
      </w:pPr>
      <w:r>
        <w:t>3.1</w:t>
      </w:r>
      <w:r>
        <w:rPr>
          <w:sz w:val="32"/>
        </w:rPr>
        <w:t xml:space="preserve">. </w:t>
      </w:r>
      <w:r>
        <w:t>Rozpočet Mesta a jeho plnenie</w:t>
      </w:r>
      <w:r>
        <w:rPr>
          <w:b w:val="0"/>
        </w:rPr>
        <w:t xml:space="preserve">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DC53D7">
      <w:pPr>
        <w:ind w:left="-5" w:right="0"/>
      </w:pPr>
      <w:r>
        <w:t xml:space="preserve">     Rozpočet </w:t>
      </w:r>
      <w:r w:rsidR="00C21CE9">
        <w:t>m</w:t>
      </w:r>
      <w:r>
        <w:t>esta na rok 201</w:t>
      </w:r>
      <w:r w:rsidR="00336827">
        <w:t>5</w:t>
      </w:r>
      <w:r>
        <w:t xml:space="preserve"> bol zostavený v súlade s ustanovením § 10 zákona č.583/2004 </w:t>
      </w:r>
      <w:proofErr w:type="spellStart"/>
      <w:r>
        <w:t>Z.z</w:t>
      </w:r>
      <w:proofErr w:type="spellEnd"/>
      <w:r>
        <w:t>. o rozpočtových pravidlách územnej samosprávy a o zmene a doplnení niektorých zákonov v znení neskorších predpisov</w:t>
      </w:r>
      <w:r w:rsidR="00320FB6">
        <w:t>.</w:t>
      </w:r>
      <w:r>
        <w:t xml:space="preserve">  Rozpočet obce sa vnútorne člení na bežné príjmy a bežné výdavky (ďalej len bežný rozpočet), kapitálové príjmy a kapitálové výdavky (ďalej len kapitálový rozpočet) a finančné operácie.  </w:t>
      </w:r>
    </w:p>
    <w:p w:rsidR="001C18C4" w:rsidRDefault="00DC53D7" w:rsidP="001C18C4">
      <w:pPr>
        <w:spacing w:after="0" w:line="259" w:lineRule="auto"/>
        <w:ind w:left="0" w:right="0" w:firstLine="0"/>
        <w:jc w:val="left"/>
      </w:pPr>
      <w:r>
        <w:t xml:space="preserve">    </w:t>
      </w:r>
      <w:r w:rsidR="0034027E">
        <w:t xml:space="preserve">      </w:t>
      </w:r>
      <w:r w:rsidR="001C18C4">
        <w:t xml:space="preserve">Rozpočet mesta na rok 2015 bol schválený </w:t>
      </w:r>
      <w:proofErr w:type="spellStart"/>
      <w:r w:rsidR="001C18C4">
        <w:t>MsZ</w:t>
      </w:r>
      <w:proofErr w:type="spellEnd"/>
      <w:r w:rsidR="001C18C4">
        <w:t xml:space="preserve"> dňa 28.01.2015 uznesením č. 212 ako </w:t>
      </w:r>
    </w:p>
    <w:p w:rsidR="001C18C4" w:rsidRDefault="001C18C4" w:rsidP="001C18C4">
      <w:pPr>
        <w:spacing w:after="0" w:line="259" w:lineRule="auto"/>
        <w:ind w:left="0" w:right="0" w:firstLine="0"/>
        <w:jc w:val="left"/>
      </w:pPr>
      <w:r>
        <w:t>vyrovnaný, v celkovej výške 2 860 226 €. V priebehu roka bol upravovaný troma</w:t>
      </w:r>
      <w:r>
        <w:tab/>
        <w:t xml:space="preserve">rozpočtovými opatreniami, ktoré podliehali schvaľovaniu v </w:t>
      </w:r>
      <w:proofErr w:type="spellStart"/>
      <w:r>
        <w:t>MsZ</w:t>
      </w:r>
      <w:proofErr w:type="spellEnd"/>
      <w:r>
        <w:t xml:space="preserve">. </w:t>
      </w:r>
      <w:r>
        <w:tab/>
        <w:t xml:space="preserve">Upravený rozpočet Mesta Strážske na rok 2015 po zapracovaní všetkých zmien bol  vyrovnaný v  celkovej výške 3 282 330,34 € </w:t>
      </w:r>
      <w:r>
        <w:tab/>
        <w:t xml:space="preserve">Pri tvorbe rozpočtu sa plánoval prebytok bežného rozpočtu vo výške 87 059,00 € a schodok </w:t>
      </w:r>
      <w:r>
        <w:tab/>
        <w:t>kapitálového rozpočtu vo výške 137 650,00 €.  Celkový schodok vo výške 50 591 €.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C18C4" w:rsidRDefault="001C18C4" w:rsidP="001C18C4">
      <w:pPr>
        <w:spacing w:after="0" w:line="259" w:lineRule="auto"/>
        <w:ind w:left="0" w:right="0" w:firstLine="0"/>
        <w:jc w:val="left"/>
      </w:pPr>
      <w:r>
        <w:t xml:space="preserve"> Krytie tohto schodku bolo v pôvodnom rozpočte plánované  z mimo rozpočtových zdrojov mesta.</w:t>
      </w:r>
      <w:r>
        <w:tab/>
        <w:t>V priebehu roka boli zrealizované  tri  zmeny rozpočtu. Po zrealizovaných zmenách rozpočtu sa predpokladaný  prebytok bežného rozpočtu  nezmenil a schodok kapitálového rozpočtu sa zvýšil na 287 914,41€ .</w:t>
      </w:r>
      <w:r w:rsidR="0009145D">
        <w:t xml:space="preserve"> </w:t>
      </w:r>
      <w:r>
        <w:t xml:space="preserve">Schodok rozpočtu po zmenách bol plánovaný vo výške 200 855,41 €. Oproti pôvodnému rozpočtu sa zvýšil   plánovaný schodok  rozpočtu o  150 264,41€.  </w:t>
      </w:r>
      <w:r>
        <w:tab/>
      </w:r>
      <w:r>
        <w:tab/>
      </w:r>
    </w:p>
    <w:p w:rsidR="001C18C4" w:rsidRDefault="001C18C4" w:rsidP="001C18C4">
      <w:pPr>
        <w:spacing w:after="0" w:line="259" w:lineRule="auto"/>
        <w:ind w:left="0" w:right="0" w:firstLine="0"/>
        <w:jc w:val="left"/>
      </w:pPr>
      <w:r>
        <w:t>Zmeny rozpočtu sa dotýkali tak príjmovej, ako aj výdavkovej časti rozpočtu. Najviac zmien súviselo s prostriedkami</w:t>
      </w:r>
      <w:r>
        <w:tab/>
        <w:t xml:space="preserve">na prenesený výkon štátnej správy. </w:t>
      </w:r>
      <w:r>
        <w:tab/>
        <w:t xml:space="preserve">V roku 2015 mesto svoj plánovaný schodok neprekročilo  a skutočný  výsledok  mesta k 31.12.2015 je  prebytok  vo výške 5 652,91 €. </w:t>
      </w:r>
      <w:r>
        <w:tab/>
      </w:r>
    </w:p>
    <w:p w:rsidR="003C76BD" w:rsidRDefault="001C18C4" w:rsidP="001C18C4">
      <w:pPr>
        <w:spacing w:after="0" w:line="259" w:lineRule="auto"/>
        <w:ind w:left="0" w:right="0" w:firstLine="0"/>
        <w:jc w:val="left"/>
      </w:pPr>
      <w:r>
        <w:t>Z daných skutočnosti konštatujeme, že mesto svoj plánovaný rozpočet v roku 2015 dodržalo.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 </w:t>
      </w:r>
    </w:p>
    <w:p w:rsidR="0009145D" w:rsidRDefault="0009145D">
      <w:pPr>
        <w:spacing w:after="0" w:line="259" w:lineRule="auto"/>
        <w:ind w:left="0" w:right="0" w:firstLine="0"/>
        <w:jc w:val="left"/>
      </w:pPr>
    </w:p>
    <w:p w:rsidR="0009145D" w:rsidRDefault="0009145D">
      <w:pPr>
        <w:spacing w:after="0" w:line="259" w:lineRule="auto"/>
        <w:ind w:left="0" w:right="0" w:firstLine="0"/>
        <w:jc w:val="left"/>
      </w:pPr>
    </w:p>
    <w:p w:rsidR="0009145D" w:rsidRDefault="0009145D">
      <w:pPr>
        <w:spacing w:after="0" w:line="259" w:lineRule="auto"/>
        <w:ind w:left="0" w:right="0" w:firstLine="0"/>
        <w:jc w:val="left"/>
      </w:pPr>
    </w:p>
    <w:p w:rsidR="0009145D" w:rsidRDefault="0009145D">
      <w:pPr>
        <w:spacing w:after="0" w:line="259" w:lineRule="auto"/>
        <w:ind w:left="0" w:right="0" w:firstLine="0"/>
        <w:jc w:val="left"/>
      </w:pPr>
    </w:p>
    <w:p w:rsidR="0009145D" w:rsidRDefault="0009145D">
      <w:pPr>
        <w:spacing w:after="0" w:line="259" w:lineRule="auto"/>
        <w:ind w:left="0" w:right="0" w:firstLine="0"/>
        <w:jc w:val="left"/>
      </w:pPr>
    </w:p>
    <w:p w:rsidR="0009145D" w:rsidRDefault="0009145D">
      <w:pPr>
        <w:spacing w:after="0" w:line="259" w:lineRule="auto"/>
        <w:ind w:left="0" w:right="0" w:firstLine="0"/>
        <w:jc w:val="left"/>
      </w:pPr>
    </w:p>
    <w:p w:rsidR="0009145D" w:rsidRDefault="0009145D">
      <w:pPr>
        <w:spacing w:after="0" w:line="259" w:lineRule="auto"/>
        <w:ind w:left="0" w:right="0" w:firstLine="0"/>
        <w:jc w:val="left"/>
      </w:pPr>
    </w:p>
    <w:p w:rsidR="003C76BD" w:rsidRDefault="00DC53D7">
      <w:pPr>
        <w:spacing w:after="3" w:line="259" w:lineRule="auto"/>
        <w:ind w:left="-5" w:right="0"/>
        <w:jc w:val="left"/>
      </w:pPr>
      <w:r>
        <w:rPr>
          <w:b/>
        </w:rPr>
        <w:lastRenderedPageBreak/>
        <w:t xml:space="preserve">Prehľad o schválenom, upravenom rozpočte a plnení rozpočtu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C76BD" w:rsidRDefault="00DC53D7">
      <w:pPr>
        <w:pStyle w:val="Nadpis3"/>
        <w:spacing w:after="3" w:line="259" w:lineRule="auto"/>
        <w:ind w:left="-5" w:right="0"/>
      </w:pPr>
      <w:r>
        <w:rPr>
          <w:sz w:val="24"/>
        </w:rPr>
        <w:t xml:space="preserve">BEŽNÝ A KAPITÁLOVÝ ROZPOČET </w:t>
      </w:r>
    </w:p>
    <w:tbl>
      <w:tblPr>
        <w:tblStyle w:val="TableGrid"/>
        <w:tblW w:w="9419" w:type="dxa"/>
        <w:tblInd w:w="-108" w:type="dxa"/>
        <w:tblCellMar>
          <w:top w:w="53" w:type="dxa"/>
          <w:left w:w="108" w:type="dxa"/>
          <w:right w:w="79" w:type="dxa"/>
        </w:tblCellMar>
        <w:tblLook w:val="04A0" w:firstRow="1" w:lastRow="0" w:firstColumn="1" w:lastColumn="0" w:noHBand="0" w:noVBand="1"/>
      </w:tblPr>
      <w:tblGrid>
        <w:gridCol w:w="2218"/>
        <w:gridCol w:w="1944"/>
        <w:gridCol w:w="1720"/>
        <w:gridCol w:w="1958"/>
        <w:gridCol w:w="1579"/>
      </w:tblGrid>
      <w:tr w:rsidR="003C76BD">
        <w:trPr>
          <w:trHeight w:val="596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ukazovateľ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schválený rozpočet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upravený rozpočet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     skutočnosť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% ‐ </w:t>
            </w:r>
            <w:proofErr w:type="spellStart"/>
            <w:r>
              <w:rPr>
                <w:b/>
                <w:i/>
              </w:rPr>
              <w:t>né</w:t>
            </w:r>
            <w:proofErr w:type="spellEnd"/>
            <w:r>
              <w:rPr>
                <w:b/>
                <w:i/>
              </w:rPr>
              <w:t xml:space="preserve">  plnenie </w:t>
            </w:r>
          </w:p>
        </w:tc>
      </w:tr>
      <w:tr w:rsidR="003C76BD">
        <w:trPr>
          <w:trHeight w:val="30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t xml:space="preserve">‐ bežné príjmy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8E00E1" w:rsidP="00C21CE9">
            <w:pPr>
              <w:spacing w:after="0" w:line="259" w:lineRule="auto"/>
              <w:ind w:left="0" w:right="0" w:firstLine="0"/>
              <w:jc w:val="left"/>
            </w:pPr>
            <w:r>
              <w:t>2 722 576,00</w:t>
            </w:r>
            <w:r w:rsidR="00874BCE">
              <w:t xml:space="preserve"> €</w:t>
            </w:r>
            <w:r>
              <w:t xml:space="preserve">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874BCE">
            <w:pPr>
              <w:spacing w:after="0" w:line="259" w:lineRule="auto"/>
              <w:ind w:left="0" w:right="0" w:firstLine="0"/>
              <w:jc w:val="left"/>
            </w:pPr>
            <w:r>
              <w:t>2 977 020,93 €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3B5828" w:rsidP="00874BC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874BCE">
              <w:t>2 960 033,72 €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874BCE" w:rsidP="00C21CE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3B5828">
              <w:t xml:space="preserve">    </w:t>
            </w:r>
            <w:r>
              <w:t>99</w:t>
            </w:r>
          </w:p>
        </w:tc>
      </w:tr>
      <w:tr w:rsidR="003C76BD">
        <w:trPr>
          <w:trHeight w:val="304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t xml:space="preserve">‐ kapitálové príjmy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 w:rsidP="00C21CE9">
            <w:pPr>
              <w:spacing w:after="0" w:line="259" w:lineRule="auto"/>
              <w:ind w:left="0" w:right="0" w:firstLine="0"/>
              <w:jc w:val="left"/>
            </w:pPr>
            <w:r>
              <w:t xml:space="preserve">    </w:t>
            </w:r>
            <w:r w:rsidR="00C21CE9">
              <w:t xml:space="preserve">                0 </w:t>
            </w:r>
            <w:r>
              <w:t xml:space="preserve"> €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3B5828" w:rsidP="003B5828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  <w:r w:rsidR="00C21CE9">
              <w:t xml:space="preserve">    </w:t>
            </w:r>
            <w:r>
              <w:t xml:space="preserve">17 395,00 €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C21CE9" w:rsidP="003B5828">
            <w:pPr>
              <w:spacing w:after="0" w:line="259" w:lineRule="auto"/>
              <w:ind w:left="0" w:right="0" w:firstLine="0"/>
              <w:jc w:val="left"/>
            </w:pPr>
            <w:r>
              <w:t xml:space="preserve">    </w:t>
            </w:r>
            <w:r w:rsidR="003B5828">
              <w:t xml:space="preserve">  30 899,00 </w:t>
            </w:r>
            <w:r w:rsidR="008E00E1">
              <w:t xml:space="preserve">€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A23427" w:rsidP="003B5828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  <w:r w:rsidR="003B5828">
              <w:t xml:space="preserve"> 178</w:t>
            </w:r>
          </w:p>
        </w:tc>
      </w:tr>
      <w:tr w:rsidR="003C76BD">
        <w:trPr>
          <w:trHeight w:val="30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PRÍJMY SPOLU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3B5828" w:rsidP="003B582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2 722 576,00 €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3B582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2 994 415,93</w:t>
            </w:r>
            <w:r w:rsidR="00DC53D7">
              <w:rPr>
                <w:b/>
              </w:rPr>
              <w:t xml:space="preserve"> €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 w:rsidP="003B582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</w:t>
            </w:r>
            <w:r w:rsidR="003B5828">
              <w:rPr>
                <w:b/>
              </w:rPr>
              <w:t>2 990 932,72</w:t>
            </w:r>
            <w:r>
              <w:rPr>
                <w:b/>
              </w:rPr>
              <w:t xml:space="preserve">€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 w:rsidP="003B582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  <w:r w:rsidR="003B5828">
              <w:t xml:space="preserve">    99</w:t>
            </w:r>
          </w:p>
        </w:tc>
      </w:tr>
      <w:tr w:rsidR="003C76BD">
        <w:trPr>
          <w:trHeight w:val="304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t xml:space="preserve">‐ bežné výdavky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3B5828">
            <w:pPr>
              <w:spacing w:after="0" w:line="259" w:lineRule="auto"/>
              <w:ind w:left="0" w:right="0" w:firstLine="0"/>
              <w:jc w:val="left"/>
            </w:pPr>
            <w:r>
              <w:t>2 635 517</w:t>
            </w:r>
            <w:r w:rsidR="00741958">
              <w:t xml:space="preserve"> </w:t>
            </w:r>
            <w:r w:rsidR="00DC53D7">
              <w:t xml:space="preserve">€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3B5828">
            <w:pPr>
              <w:spacing w:after="0" w:line="259" w:lineRule="auto"/>
              <w:ind w:left="0" w:right="0" w:firstLine="0"/>
              <w:jc w:val="left"/>
            </w:pPr>
            <w:r>
              <w:t>2 889 961,93</w:t>
            </w:r>
            <w:r w:rsidR="00741958">
              <w:t xml:space="preserve"> </w:t>
            </w:r>
            <w:r w:rsidR="00DC53D7">
              <w:t xml:space="preserve">€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 w:rsidP="006B452A">
            <w:pPr>
              <w:spacing w:after="0" w:line="259" w:lineRule="auto"/>
              <w:ind w:left="0" w:right="0" w:firstLine="0"/>
              <w:jc w:val="left"/>
            </w:pPr>
            <w:r>
              <w:t xml:space="preserve">   </w:t>
            </w:r>
            <w:r w:rsidR="003B5828">
              <w:t xml:space="preserve"> 2 771 79</w:t>
            </w:r>
            <w:r w:rsidR="006B452A">
              <w:t>8</w:t>
            </w:r>
            <w:r w:rsidR="003B5828">
              <w:t>,</w:t>
            </w:r>
            <w:r w:rsidR="006B452A">
              <w:t>0</w:t>
            </w:r>
            <w:r w:rsidR="003B5828">
              <w:t>5</w:t>
            </w:r>
            <w:r>
              <w:t xml:space="preserve"> €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853841" w:rsidP="003B582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A23427">
              <w:t xml:space="preserve">  </w:t>
            </w:r>
            <w:r w:rsidR="003B5828">
              <w:t xml:space="preserve">  </w:t>
            </w:r>
            <w:r w:rsidR="00741958">
              <w:t>9</w:t>
            </w:r>
            <w:r w:rsidR="003B5828">
              <w:t>6</w:t>
            </w:r>
          </w:p>
        </w:tc>
      </w:tr>
      <w:tr w:rsidR="003C76BD">
        <w:trPr>
          <w:trHeight w:val="30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t xml:space="preserve">‐ kapitálové výdavky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 w:rsidP="003B5828">
            <w:pPr>
              <w:spacing w:after="0" w:line="259" w:lineRule="auto"/>
              <w:ind w:left="0" w:right="0" w:firstLine="0"/>
              <w:jc w:val="left"/>
            </w:pPr>
            <w:r>
              <w:t xml:space="preserve">      </w:t>
            </w:r>
            <w:r w:rsidR="003B5828">
              <w:t>137 650</w:t>
            </w:r>
            <w:r w:rsidR="00741958">
              <w:t xml:space="preserve"> </w:t>
            </w:r>
            <w:r>
              <w:t xml:space="preserve">€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 w:rsidP="003B582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853841">
              <w:t xml:space="preserve">  </w:t>
            </w:r>
            <w:r>
              <w:t xml:space="preserve"> </w:t>
            </w:r>
            <w:r w:rsidR="003B5828">
              <w:t>305 309,41</w:t>
            </w:r>
            <w:r>
              <w:t xml:space="preserve"> €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 w:rsidP="003B5828">
            <w:pPr>
              <w:spacing w:after="0" w:line="259" w:lineRule="auto"/>
              <w:ind w:left="0" w:right="0" w:firstLine="0"/>
              <w:jc w:val="left"/>
            </w:pPr>
            <w:r>
              <w:t xml:space="preserve">      </w:t>
            </w:r>
            <w:r w:rsidR="00B85F53">
              <w:t>213 480,46</w:t>
            </w:r>
            <w:r>
              <w:t xml:space="preserve"> €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B85F53" w:rsidP="00741958">
            <w:pPr>
              <w:spacing w:after="0" w:line="259" w:lineRule="auto"/>
              <w:ind w:left="0" w:right="0" w:firstLine="0"/>
              <w:jc w:val="left"/>
            </w:pPr>
            <w:r>
              <w:t xml:space="preserve">     70</w:t>
            </w:r>
            <w:r w:rsidR="00DC53D7">
              <w:t xml:space="preserve"> </w:t>
            </w:r>
          </w:p>
        </w:tc>
      </w:tr>
      <w:tr w:rsidR="003C76BD">
        <w:trPr>
          <w:trHeight w:val="304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VÝDAVKY SPOLU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 w:rsidP="00B85F5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</w:t>
            </w:r>
            <w:r w:rsidR="00D7118D">
              <w:rPr>
                <w:b/>
              </w:rPr>
              <w:t>2 773 167,00</w:t>
            </w:r>
            <w:r>
              <w:rPr>
                <w:b/>
              </w:rPr>
              <w:t xml:space="preserve"> €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7118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3 195 271,34</w:t>
            </w:r>
            <w:r w:rsidR="00DC53D7">
              <w:rPr>
                <w:b/>
              </w:rPr>
              <w:t xml:space="preserve"> €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 w:rsidP="006B452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</w:t>
            </w:r>
            <w:r w:rsidR="00D7118D">
              <w:rPr>
                <w:b/>
              </w:rPr>
              <w:t>2 985 27</w:t>
            </w:r>
            <w:r w:rsidR="006B452A">
              <w:rPr>
                <w:b/>
              </w:rPr>
              <w:t>8</w:t>
            </w:r>
            <w:r w:rsidR="00D7118D">
              <w:rPr>
                <w:b/>
              </w:rPr>
              <w:t>,</w:t>
            </w:r>
            <w:r w:rsidR="006B452A">
              <w:rPr>
                <w:b/>
              </w:rPr>
              <w:t>5</w:t>
            </w:r>
            <w:r w:rsidR="00D7118D">
              <w:rPr>
                <w:b/>
              </w:rPr>
              <w:t>1</w:t>
            </w:r>
            <w:r>
              <w:rPr>
                <w:b/>
              </w:rPr>
              <w:t xml:space="preserve"> €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7118D" w:rsidP="00A23427">
            <w:pPr>
              <w:spacing w:after="0" w:line="259" w:lineRule="auto"/>
              <w:ind w:left="0" w:right="0" w:firstLine="0"/>
              <w:jc w:val="left"/>
            </w:pPr>
            <w:r>
              <w:t xml:space="preserve">     93</w:t>
            </w:r>
          </w:p>
        </w:tc>
      </w:tr>
      <w:tr w:rsidR="003C76BD">
        <w:trPr>
          <w:trHeight w:val="596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‐schodok  </w:t>
            </w:r>
          </w:p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+prebytok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Pr="00D7118D" w:rsidRDefault="00D7118D" w:rsidP="00D7118D">
            <w:pPr>
              <w:pStyle w:val="Odsekzoznamu"/>
              <w:numPr>
                <w:ilvl w:val="0"/>
                <w:numId w:val="9"/>
              </w:numPr>
              <w:spacing w:after="0" w:line="240" w:lineRule="auto"/>
              <w:ind w:righ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D7118D">
              <w:rPr>
                <w:rFonts w:ascii="Arial" w:hAnsi="Arial" w:cs="Arial"/>
                <w:b/>
                <w:sz w:val="20"/>
                <w:szCs w:val="20"/>
              </w:rPr>
              <w:t>50</w:t>
            </w:r>
            <w:r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Pr="00D7118D">
              <w:rPr>
                <w:rFonts w:ascii="Arial" w:hAnsi="Arial" w:cs="Arial"/>
                <w:b/>
                <w:sz w:val="20"/>
                <w:szCs w:val="20"/>
              </w:rPr>
              <w:t>591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427" w:rsidRPr="00D7118D" w:rsidRDefault="00D7118D" w:rsidP="00D7118D">
            <w:pPr>
              <w:numPr>
                <w:ilvl w:val="0"/>
                <w:numId w:val="9"/>
              </w:numPr>
              <w:spacing w:after="0" w:line="259" w:lineRule="auto"/>
              <w:ind w:righ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D7118D">
              <w:rPr>
                <w:rFonts w:ascii="Arial" w:hAnsi="Arial" w:cs="Arial"/>
                <w:b/>
                <w:sz w:val="20"/>
                <w:szCs w:val="20"/>
              </w:rPr>
              <w:t>200 855,41</w:t>
            </w:r>
          </w:p>
          <w:p w:rsidR="003C76BD" w:rsidRPr="00D7118D" w:rsidRDefault="003C76BD" w:rsidP="00A23427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427" w:rsidRPr="00D7118D" w:rsidRDefault="00DC53D7" w:rsidP="00A23427">
            <w:pPr>
              <w:spacing w:after="0" w:line="259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7118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D7118D" w:rsidRPr="00D7118D">
              <w:rPr>
                <w:rFonts w:ascii="Arial" w:hAnsi="Arial" w:cs="Arial"/>
                <w:b/>
                <w:sz w:val="20"/>
                <w:szCs w:val="20"/>
              </w:rPr>
              <w:t>+</w:t>
            </w:r>
            <w:r w:rsidR="00D7118D" w:rsidRPr="00D7118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 xml:space="preserve">       5 652,91</w:t>
            </w:r>
          </w:p>
          <w:p w:rsidR="003C76BD" w:rsidRPr="00D7118D" w:rsidRDefault="003C76BD" w:rsidP="00A23427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  <w:r>
              <w:rPr>
                <w:b/>
                <w:color w:val="FF0000"/>
              </w:rPr>
              <w:t xml:space="preserve"> </w:t>
            </w:r>
          </w:p>
        </w:tc>
      </w:tr>
    </w:tbl>
    <w:p w:rsidR="003C76BD" w:rsidRDefault="00DC53D7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C76BD" w:rsidRDefault="00DC53D7">
      <w:pPr>
        <w:pStyle w:val="Nadpis3"/>
        <w:spacing w:after="3" w:line="259" w:lineRule="auto"/>
        <w:ind w:left="-5" w:right="0"/>
      </w:pPr>
      <w:r>
        <w:rPr>
          <w:sz w:val="24"/>
        </w:rPr>
        <w:t xml:space="preserve">FINANČNÉ OPERÁCIE </w:t>
      </w:r>
    </w:p>
    <w:tbl>
      <w:tblPr>
        <w:tblStyle w:val="Mriekatabuky"/>
        <w:tblW w:w="9796" w:type="dxa"/>
        <w:tblLook w:val="04A0" w:firstRow="1" w:lastRow="0" w:firstColumn="1" w:lastColumn="0" w:noHBand="0" w:noVBand="1"/>
      </w:tblPr>
      <w:tblGrid>
        <w:gridCol w:w="3014"/>
        <w:gridCol w:w="2058"/>
        <w:gridCol w:w="1752"/>
        <w:gridCol w:w="1751"/>
        <w:gridCol w:w="1221"/>
      </w:tblGrid>
      <w:tr w:rsidR="00336827" w:rsidRPr="00336827" w:rsidTr="0034027E">
        <w:trPr>
          <w:trHeight w:val="78"/>
        </w:trPr>
        <w:tc>
          <w:tcPr>
            <w:tcW w:w="3014" w:type="dxa"/>
            <w:noWrap/>
            <w:hideMark/>
          </w:tcPr>
          <w:p w:rsidR="00336827" w:rsidRPr="00336827" w:rsidRDefault="00336827" w:rsidP="00336827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336827">
              <w:rPr>
                <w:rFonts w:eastAsia="Times New Roman" w:cs="Arial"/>
                <w:b/>
                <w:bCs/>
                <w:szCs w:val="24"/>
              </w:rPr>
              <w:t>príjmové operácie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827" w:rsidRDefault="00336827" w:rsidP="00336827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137 650,00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827" w:rsidRDefault="00336827" w:rsidP="003368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287 914,41</w:t>
            </w:r>
          </w:p>
        </w:tc>
        <w:tc>
          <w:tcPr>
            <w:tcW w:w="1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827" w:rsidRDefault="00336827" w:rsidP="003368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197 084,29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827" w:rsidRDefault="00336827" w:rsidP="003368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68,00</w:t>
            </w:r>
          </w:p>
        </w:tc>
      </w:tr>
      <w:tr w:rsidR="00336827" w:rsidRPr="00336827" w:rsidTr="0034027E">
        <w:trPr>
          <w:trHeight w:val="78"/>
        </w:trPr>
        <w:tc>
          <w:tcPr>
            <w:tcW w:w="3014" w:type="dxa"/>
            <w:noWrap/>
            <w:hideMark/>
          </w:tcPr>
          <w:p w:rsidR="00336827" w:rsidRPr="00336827" w:rsidRDefault="00336827" w:rsidP="00336827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336827">
              <w:rPr>
                <w:rFonts w:eastAsia="Times New Roman" w:cs="Arial"/>
                <w:b/>
                <w:bCs/>
                <w:szCs w:val="24"/>
              </w:rPr>
              <w:t>výdavkové operácie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827" w:rsidRDefault="00336827" w:rsidP="003368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87 059,00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827" w:rsidRDefault="00336827" w:rsidP="003368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87 059,00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827" w:rsidRDefault="00336827" w:rsidP="003368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77 064,45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827" w:rsidRDefault="00336827" w:rsidP="003368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89,00</w:t>
            </w:r>
          </w:p>
        </w:tc>
      </w:tr>
      <w:tr w:rsidR="0034027E" w:rsidRPr="00336827" w:rsidTr="00316815">
        <w:trPr>
          <w:trHeight w:val="78"/>
        </w:trPr>
        <w:tc>
          <w:tcPr>
            <w:tcW w:w="3014" w:type="dxa"/>
            <w:noWrap/>
          </w:tcPr>
          <w:p w:rsidR="0034027E" w:rsidRPr="00336827" w:rsidRDefault="0034027E" w:rsidP="0033682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Cs w:val="24"/>
              </w:rPr>
            </w:pPr>
          </w:p>
        </w:tc>
        <w:tc>
          <w:tcPr>
            <w:tcW w:w="2058" w:type="dxa"/>
            <w:noWrap/>
          </w:tcPr>
          <w:p w:rsidR="0034027E" w:rsidRDefault="0034027E" w:rsidP="003368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27E" w:rsidRDefault="0034027E" w:rsidP="003368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27E" w:rsidRDefault="0034027E" w:rsidP="003368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27E" w:rsidRDefault="0034027E" w:rsidP="003368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027E" w:rsidRPr="00A23427" w:rsidTr="0034027E">
        <w:trPr>
          <w:trHeight w:val="298"/>
        </w:trPr>
        <w:tc>
          <w:tcPr>
            <w:tcW w:w="9796" w:type="dxa"/>
            <w:gridSpan w:val="5"/>
            <w:noWrap/>
          </w:tcPr>
          <w:p w:rsidR="0034027E" w:rsidRPr="00A23427" w:rsidRDefault="0034027E" w:rsidP="00A23427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</w:tr>
    </w:tbl>
    <w:p w:rsidR="00644098" w:rsidRDefault="00DC53D7" w:rsidP="0034027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  <w:r>
        <w:t xml:space="preserve">CELKOVÝ ROZPOČET PO ZAPOJENÍ FINANČNÝCH OPERÁCIÍ </w:t>
      </w:r>
    </w:p>
    <w:p w:rsidR="00644098" w:rsidRPr="00644098" w:rsidRDefault="0034027E" w:rsidP="0034027E">
      <w:pPr>
        <w:tabs>
          <w:tab w:val="left" w:pos="2250"/>
        </w:tabs>
      </w:pPr>
      <w:r>
        <w:tab/>
      </w:r>
      <w:r>
        <w:tab/>
      </w:r>
    </w:p>
    <w:tbl>
      <w:tblPr>
        <w:tblW w:w="80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7"/>
        <w:gridCol w:w="1595"/>
        <w:gridCol w:w="1595"/>
        <w:gridCol w:w="1595"/>
        <w:gridCol w:w="1595"/>
      </w:tblGrid>
      <w:tr w:rsidR="00644098" w:rsidRPr="00644098" w:rsidTr="008A2DAC">
        <w:trPr>
          <w:trHeight w:val="283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98" w:rsidRPr="00644098" w:rsidRDefault="00644098" w:rsidP="0064409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644098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Príjmy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98" w:rsidRPr="00644098" w:rsidRDefault="008A2DAC" w:rsidP="00644098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2 860 226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98" w:rsidRPr="00644098" w:rsidRDefault="008A2DAC" w:rsidP="00644098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3 282330,34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98" w:rsidRPr="00644098" w:rsidRDefault="008A2DAC" w:rsidP="00644098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3 188 017,01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098" w:rsidRPr="00644098" w:rsidRDefault="008A2DAC" w:rsidP="00644098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97</w:t>
            </w:r>
          </w:p>
        </w:tc>
      </w:tr>
      <w:tr w:rsidR="00644098" w:rsidRPr="00644098" w:rsidTr="00644098">
        <w:trPr>
          <w:trHeight w:val="283"/>
        </w:trPr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98" w:rsidRPr="00644098" w:rsidRDefault="00644098" w:rsidP="0064409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644098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Výdaje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98" w:rsidRPr="00644098" w:rsidRDefault="008A2DAC" w:rsidP="008A2DAC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2 860 226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98" w:rsidRPr="00644098" w:rsidRDefault="008A2DAC" w:rsidP="00644098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3 282330,34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98" w:rsidRPr="00644098" w:rsidRDefault="008A2DAC" w:rsidP="008A2DAC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3 062 344,26</w:t>
            </w:r>
            <w:r w:rsidR="0033682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98" w:rsidRPr="00644098" w:rsidRDefault="008A2DAC" w:rsidP="00644098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93</w:t>
            </w:r>
          </w:p>
        </w:tc>
      </w:tr>
      <w:tr w:rsidR="00644098" w:rsidRPr="00644098" w:rsidTr="00644098">
        <w:trPr>
          <w:trHeight w:val="283"/>
        </w:trPr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98" w:rsidRPr="00644098" w:rsidRDefault="00644098" w:rsidP="0064409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644098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výsledok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98" w:rsidRPr="00644098" w:rsidRDefault="00644098" w:rsidP="00644098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644098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98" w:rsidRPr="00644098" w:rsidRDefault="00644098" w:rsidP="00644098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644098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98" w:rsidRPr="00644098" w:rsidRDefault="008A2DAC" w:rsidP="00644098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+125 672,75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98" w:rsidRPr="00644098" w:rsidRDefault="00644098" w:rsidP="0064409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644098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</w:tr>
    </w:tbl>
    <w:p w:rsidR="003C76BD" w:rsidRDefault="003C76BD">
      <w:pPr>
        <w:pStyle w:val="Nadpis3"/>
        <w:spacing w:after="3" w:line="259" w:lineRule="auto"/>
        <w:ind w:left="-5" w:right="0"/>
        <w:rPr>
          <w:sz w:val="24"/>
        </w:rPr>
      </w:pPr>
    </w:p>
    <w:p w:rsidR="003C76BD" w:rsidRDefault="00DC53D7">
      <w:pPr>
        <w:ind w:left="-15" w:right="0" w:firstLine="288"/>
      </w:pPr>
      <w:r>
        <w:t xml:space="preserve">Hospodárenie </w:t>
      </w:r>
      <w:r>
        <w:rPr>
          <w:b/>
        </w:rPr>
        <w:t>bežného rozpočtu</w:t>
      </w:r>
      <w:r>
        <w:t xml:space="preserve"> sa skončilo </w:t>
      </w:r>
      <w:r>
        <w:rPr>
          <w:b/>
        </w:rPr>
        <w:t>prebytkom</w:t>
      </w:r>
      <w:r>
        <w:t xml:space="preserve"> vo výške </w:t>
      </w:r>
      <w:r w:rsidR="008A2DAC">
        <w:rPr>
          <w:b/>
        </w:rPr>
        <w:t>188 234,37</w:t>
      </w:r>
      <w:r>
        <w:rPr>
          <w:b/>
        </w:rPr>
        <w:t>€</w:t>
      </w:r>
      <w:r>
        <w:t xml:space="preserve"> a </w:t>
      </w:r>
      <w:r>
        <w:rPr>
          <w:b/>
        </w:rPr>
        <w:t>kapitálového rozpočtu schodkom</w:t>
      </w:r>
      <w:r>
        <w:t xml:space="preserve"> vo výške </w:t>
      </w:r>
      <w:r w:rsidR="008A2DAC">
        <w:rPr>
          <w:b/>
        </w:rPr>
        <w:t>182 581,46</w:t>
      </w:r>
      <w:r>
        <w:rPr>
          <w:b/>
        </w:rPr>
        <w:t xml:space="preserve"> €</w:t>
      </w:r>
      <w:r>
        <w:t xml:space="preserve">. Okrem toho súčasťou rozpočtu mesta boli aj </w:t>
      </w:r>
      <w:r>
        <w:rPr>
          <w:b/>
        </w:rPr>
        <w:t>finančné operácie</w:t>
      </w:r>
      <w:r>
        <w:t xml:space="preserve">, ktoré v konečnom vyjadrení boli </w:t>
      </w:r>
      <w:r w:rsidR="00B85C51" w:rsidRPr="00B85C51">
        <w:rPr>
          <w:b/>
        </w:rPr>
        <w:t>prebytkové vo</w:t>
      </w:r>
      <w:r>
        <w:t xml:space="preserve"> výške </w:t>
      </w:r>
      <w:r w:rsidR="008A2DAC">
        <w:rPr>
          <w:b/>
        </w:rPr>
        <w:t>120 019,84</w:t>
      </w:r>
      <w:r>
        <w:rPr>
          <w:b/>
        </w:rPr>
        <w:t xml:space="preserve"> €. </w:t>
      </w:r>
      <w:r>
        <w:t xml:space="preserve">   </w:t>
      </w:r>
    </w:p>
    <w:p w:rsidR="003C76BD" w:rsidRDefault="00DC53D7">
      <w:pPr>
        <w:ind w:left="-5" w:right="0"/>
      </w:pPr>
      <w:r>
        <w:t xml:space="preserve">     Rekapitulácia rozpočtu mesta </w:t>
      </w:r>
      <w:r w:rsidR="00644098">
        <w:t>Strážske</w:t>
      </w:r>
      <w:r>
        <w:t xml:space="preserve"> za r. 201</w:t>
      </w:r>
      <w:r w:rsidR="008A2DAC">
        <w:t>5</w:t>
      </w:r>
      <w:r>
        <w:t xml:space="preserve"> a spôsob vyrovnania schodku kapitálového rozpočtu je uvedený v nasledujúcej tabuľke:  </w:t>
      </w:r>
    </w:p>
    <w:p w:rsidR="0034027E" w:rsidRDefault="0034027E">
      <w:pPr>
        <w:ind w:left="-5" w:right="0"/>
      </w:pPr>
    </w:p>
    <w:p w:rsidR="0034027E" w:rsidRDefault="0034027E" w:rsidP="0034027E">
      <w:pPr>
        <w:tabs>
          <w:tab w:val="left" w:pos="4425"/>
        </w:tabs>
        <w:ind w:left="-5" w:right="0"/>
      </w:pPr>
      <w:r>
        <w:tab/>
      </w:r>
      <w:r>
        <w:tab/>
      </w:r>
    </w:p>
    <w:tbl>
      <w:tblPr>
        <w:tblW w:w="944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97"/>
        <w:gridCol w:w="1826"/>
        <w:gridCol w:w="1968"/>
        <w:gridCol w:w="1849"/>
      </w:tblGrid>
      <w:tr w:rsidR="00CF68C0" w:rsidRPr="00B85C51" w:rsidTr="009127F7">
        <w:trPr>
          <w:trHeight w:val="220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8C0" w:rsidRPr="00B85C51" w:rsidRDefault="00CF68C0" w:rsidP="00CF68C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bežné príjmy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F68C0" w:rsidRDefault="00CF68C0" w:rsidP="00CF68C0">
            <w:pPr>
              <w:spacing w:after="0" w:line="259" w:lineRule="auto"/>
              <w:ind w:left="0" w:right="0" w:firstLine="0"/>
              <w:jc w:val="left"/>
            </w:pPr>
            <w:r>
              <w:t xml:space="preserve">2 722 576,00 €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F68C0" w:rsidRDefault="00CF68C0" w:rsidP="00CF68C0">
            <w:pPr>
              <w:spacing w:after="0" w:line="259" w:lineRule="auto"/>
              <w:ind w:left="0" w:right="0" w:firstLine="0"/>
              <w:jc w:val="left"/>
            </w:pPr>
            <w:r>
              <w:t>2 977 020,93 €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F68C0" w:rsidRDefault="00CF68C0" w:rsidP="00CF68C0">
            <w:pPr>
              <w:spacing w:after="0" w:line="259" w:lineRule="auto"/>
              <w:ind w:left="0" w:right="0" w:firstLine="0"/>
              <w:jc w:val="left"/>
            </w:pPr>
            <w:r>
              <w:t xml:space="preserve"> 2 960 033,72 €</w:t>
            </w:r>
          </w:p>
        </w:tc>
      </w:tr>
      <w:tr w:rsidR="00CF68C0" w:rsidRPr="00B85C51" w:rsidTr="009127F7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8C0" w:rsidRPr="00B85C51" w:rsidRDefault="00CF68C0" w:rsidP="00CF68C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bežné výdavky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F68C0" w:rsidRDefault="00CF68C0" w:rsidP="00CF68C0">
            <w:pPr>
              <w:spacing w:after="0" w:line="259" w:lineRule="auto"/>
              <w:ind w:left="0" w:right="0" w:firstLine="0"/>
              <w:jc w:val="left"/>
            </w:pPr>
            <w:r>
              <w:t xml:space="preserve">2 635 517,00 €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F68C0" w:rsidRDefault="00CF68C0" w:rsidP="00CF68C0">
            <w:pPr>
              <w:spacing w:after="0" w:line="259" w:lineRule="auto"/>
              <w:ind w:left="0" w:right="0" w:firstLine="0"/>
              <w:jc w:val="left"/>
            </w:pPr>
            <w:r>
              <w:t xml:space="preserve">2 889 961,93 €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F68C0" w:rsidRDefault="00CF68C0" w:rsidP="006B452A">
            <w:pPr>
              <w:spacing w:after="0" w:line="259" w:lineRule="auto"/>
              <w:ind w:left="0" w:right="0" w:firstLine="0"/>
              <w:jc w:val="left"/>
            </w:pPr>
            <w:r>
              <w:t xml:space="preserve"> 2 771 79</w:t>
            </w:r>
            <w:r w:rsidR="006B452A">
              <w:t>8</w:t>
            </w:r>
            <w:r>
              <w:t xml:space="preserve">,35 € </w:t>
            </w:r>
          </w:p>
        </w:tc>
      </w:tr>
      <w:tr w:rsidR="00CF68C0" w:rsidRPr="00B85C51" w:rsidTr="00B85C51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8C0" w:rsidRPr="00B85C51" w:rsidRDefault="00CF68C0" w:rsidP="00CF68C0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B85C51">
              <w:rPr>
                <w:rFonts w:eastAsia="Times New Roman" w:cs="Arial"/>
                <w:b/>
                <w:bCs/>
                <w:szCs w:val="24"/>
              </w:rPr>
              <w:t xml:space="preserve">Prebytok bežného rozpočtu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8C0" w:rsidRPr="00B85C51" w:rsidRDefault="00CF68C0" w:rsidP="0088028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87 059,00</w:t>
            </w:r>
            <w:r w:rsidR="006B452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 €</w:t>
            </w: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8C0" w:rsidRPr="00B85C51" w:rsidRDefault="00CF68C0" w:rsidP="0088028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85 190,55</w:t>
            </w:r>
            <w:r w:rsidR="006B452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€</w:t>
            </w: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8C0" w:rsidRPr="00B85C51" w:rsidRDefault="00880281" w:rsidP="0088028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188 234,37</w:t>
            </w:r>
            <w:r w:rsidR="006B452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€</w:t>
            </w:r>
            <w:r w:rsidR="00CF68C0"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</w:t>
            </w:r>
          </w:p>
        </w:tc>
      </w:tr>
      <w:tr w:rsidR="00CF68C0" w:rsidRPr="00B85C51" w:rsidTr="009127F7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8C0" w:rsidRPr="00B85C51" w:rsidRDefault="00CF68C0" w:rsidP="00CF68C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kapitálové príjmy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F68C0" w:rsidRDefault="00CF68C0" w:rsidP="00CF68C0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        0  €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F68C0" w:rsidRDefault="00CF68C0" w:rsidP="00CF68C0">
            <w:pPr>
              <w:spacing w:after="0" w:line="259" w:lineRule="auto"/>
              <w:ind w:left="0" w:right="0" w:firstLine="0"/>
              <w:jc w:val="left"/>
            </w:pPr>
            <w:r>
              <w:t xml:space="preserve">      17 395,00 €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F68C0" w:rsidRDefault="00CF68C0" w:rsidP="00CF68C0">
            <w:pPr>
              <w:spacing w:after="0" w:line="259" w:lineRule="auto"/>
              <w:ind w:left="0" w:right="0" w:firstLine="0"/>
              <w:jc w:val="left"/>
            </w:pPr>
            <w:r>
              <w:t xml:space="preserve">      </w:t>
            </w:r>
            <w:r w:rsidR="00880281">
              <w:t xml:space="preserve"> </w:t>
            </w:r>
            <w:r>
              <w:t xml:space="preserve">30 899,00 € </w:t>
            </w:r>
          </w:p>
        </w:tc>
      </w:tr>
      <w:tr w:rsidR="00CF68C0" w:rsidRPr="00B85C51" w:rsidTr="009127F7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8C0" w:rsidRPr="00B85C51" w:rsidRDefault="00CF68C0" w:rsidP="00CF68C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kapitálové výdavky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F68C0" w:rsidRDefault="00CF68C0" w:rsidP="00CF68C0">
            <w:pPr>
              <w:spacing w:after="0" w:line="259" w:lineRule="auto"/>
              <w:ind w:left="0" w:right="0" w:firstLine="0"/>
              <w:jc w:val="left"/>
            </w:pPr>
            <w:r>
              <w:t xml:space="preserve">      137 650 €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F68C0" w:rsidRDefault="00CF68C0" w:rsidP="00CF68C0">
            <w:pPr>
              <w:spacing w:after="0" w:line="259" w:lineRule="auto"/>
              <w:ind w:left="0" w:right="0" w:firstLine="0"/>
              <w:jc w:val="left"/>
            </w:pPr>
            <w:r>
              <w:t xml:space="preserve">    305 309,41 €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F68C0" w:rsidRDefault="00CF68C0" w:rsidP="00CF68C0">
            <w:pPr>
              <w:spacing w:after="0" w:line="259" w:lineRule="auto"/>
              <w:ind w:left="0" w:right="0" w:firstLine="0"/>
              <w:jc w:val="left"/>
            </w:pPr>
            <w:r>
              <w:t xml:space="preserve">      213 480,46 € </w:t>
            </w:r>
          </w:p>
        </w:tc>
      </w:tr>
      <w:tr w:rsidR="00CF68C0" w:rsidRPr="00B85C51" w:rsidTr="00B85C51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8C0" w:rsidRPr="00B85C51" w:rsidRDefault="00CF68C0" w:rsidP="00CF68C0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B85C51">
              <w:rPr>
                <w:rFonts w:eastAsia="Times New Roman" w:cs="Arial"/>
                <w:b/>
                <w:bCs/>
                <w:szCs w:val="24"/>
              </w:rPr>
              <w:t xml:space="preserve">schodok kapitálového rozpočtu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8C0" w:rsidRPr="00B85C51" w:rsidRDefault="00CF68C0" w:rsidP="00CF68C0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t xml:space="preserve">     </w:t>
            </w:r>
            <w:r w:rsidR="006B452A">
              <w:t>-</w:t>
            </w:r>
            <w:r>
              <w:t xml:space="preserve"> 137 650 €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8C0" w:rsidRPr="00B85C51" w:rsidRDefault="006B452A" w:rsidP="006B452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 xml:space="preserve">    - 287 914,41 €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8C0" w:rsidRPr="00B85C51" w:rsidRDefault="006B452A" w:rsidP="006B452A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- 182 581,46 €</w:t>
            </w:r>
          </w:p>
        </w:tc>
      </w:tr>
      <w:tr w:rsidR="00CF68C0" w:rsidRPr="00B85C51" w:rsidTr="00B85C51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8C0" w:rsidRPr="00B85C51" w:rsidRDefault="00CF68C0" w:rsidP="00CF68C0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B85C51">
              <w:rPr>
                <w:rFonts w:eastAsia="Times New Roman" w:cs="Arial"/>
                <w:b/>
                <w:bCs/>
                <w:szCs w:val="24"/>
              </w:rPr>
              <w:t xml:space="preserve">Schodok rozpočtu celkom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8C0" w:rsidRPr="00B85C51" w:rsidRDefault="006B452A" w:rsidP="006B452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 xml:space="preserve">        </w:t>
            </w:r>
            <w:r w:rsidR="00CF68C0" w:rsidRPr="00B85C51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50 591 €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8C0" w:rsidRPr="00B85C51" w:rsidRDefault="006B452A" w:rsidP="006B452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 xml:space="preserve">     </w:t>
            </w:r>
            <w:r w:rsidR="00CF68C0" w:rsidRPr="00B85C51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202 723,86 €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8C0" w:rsidRPr="00B85C51" w:rsidRDefault="00880281" w:rsidP="0088028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 xml:space="preserve">      5 652,91 €</w:t>
            </w:r>
          </w:p>
        </w:tc>
      </w:tr>
      <w:tr w:rsidR="00CF68C0" w:rsidRPr="00B85C51" w:rsidTr="0034027E">
        <w:trPr>
          <w:trHeight w:val="7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8C0" w:rsidRPr="00B85C51" w:rsidRDefault="00CF68C0" w:rsidP="00CF68C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8C0" w:rsidRPr="00B85C51" w:rsidRDefault="00CF68C0" w:rsidP="00CF68C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8C0" w:rsidRPr="00B85C51" w:rsidRDefault="00CF68C0" w:rsidP="00CF68C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8C0" w:rsidRPr="00B85C51" w:rsidRDefault="00CF68C0" w:rsidP="00CF68C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</w:tr>
      <w:tr w:rsidR="00880281" w:rsidRPr="00B85C51" w:rsidTr="0034027E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281" w:rsidRPr="00B85C51" w:rsidRDefault="00880281" w:rsidP="0088028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sz w:val="20"/>
                <w:szCs w:val="20"/>
              </w:rPr>
              <w:t>finančné operácie príjmové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281" w:rsidRDefault="00880281" w:rsidP="0088028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137 650,00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281" w:rsidRDefault="00880281" w:rsidP="0088028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287 914,41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281" w:rsidRDefault="00880281" w:rsidP="0088028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197 084,29</w:t>
            </w:r>
          </w:p>
        </w:tc>
      </w:tr>
      <w:tr w:rsidR="00880281" w:rsidRPr="00B85C51" w:rsidTr="0034027E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281" w:rsidRPr="00B85C51" w:rsidRDefault="00880281" w:rsidP="00880281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sz w:val="20"/>
                <w:szCs w:val="20"/>
              </w:rPr>
            </w:pPr>
            <w:r w:rsidRPr="00B85C51">
              <w:rPr>
                <w:rFonts w:eastAsia="Times New Roman" w:cs="Arial"/>
                <w:sz w:val="20"/>
                <w:szCs w:val="20"/>
              </w:rPr>
              <w:t>finančné operácie výdavkové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281" w:rsidRDefault="00880281" w:rsidP="0088028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87 059,00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281" w:rsidRDefault="00880281" w:rsidP="0088028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87 059,00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281" w:rsidRDefault="00880281" w:rsidP="0088028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77 064,45</w:t>
            </w:r>
          </w:p>
        </w:tc>
      </w:tr>
      <w:tr w:rsidR="00880281" w:rsidRPr="00B85C51" w:rsidTr="0034027E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281" w:rsidRPr="00B85C51" w:rsidRDefault="00880281" w:rsidP="00880281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B85C51">
              <w:rPr>
                <w:rFonts w:eastAsia="Times New Roman" w:cs="Arial"/>
                <w:b/>
                <w:bCs/>
                <w:szCs w:val="24"/>
              </w:rPr>
              <w:t xml:space="preserve">Finančné operácie  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281" w:rsidRPr="00B85C51" w:rsidRDefault="00880281" w:rsidP="0088028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50 591 €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281" w:rsidRPr="00B85C51" w:rsidRDefault="00880281" w:rsidP="0088028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200 855,41 €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281" w:rsidRPr="00B85C51" w:rsidRDefault="00880281" w:rsidP="0088028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120 019,84 €</w:t>
            </w:r>
          </w:p>
        </w:tc>
      </w:tr>
      <w:tr w:rsidR="00880281" w:rsidRPr="00B85C51" w:rsidTr="00B85C51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81" w:rsidRPr="00B85C51" w:rsidRDefault="00880281" w:rsidP="0088028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lastRenderedPageBreak/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81" w:rsidRPr="00B85C51" w:rsidRDefault="00880281" w:rsidP="0088028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81" w:rsidRPr="00B85C51" w:rsidRDefault="00880281" w:rsidP="0088028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81" w:rsidRPr="00B85C51" w:rsidRDefault="00880281" w:rsidP="0088028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80281" w:rsidRPr="00B85C51" w:rsidTr="00B85C51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880281" w:rsidRPr="00B85C51" w:rsidRDefault="00880281" w:rsidP="00880281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B85C51">
              <w:rPr>
                <w:rFonts w:eastAsia="Times New Roman" w:cs="Arial"/>
                <w:b/>
                <w:bCs/>
                <w:szCs w:val="24"/>
              </w:rPr>
              <w:t xml:space="preserve">Rekapitulácia: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81" w:rsidRPr="00B85C51" w:rsidRDefault="00880281" w:rsidP="0088028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81" w:rsidRPr="00B85C51" w:rsidRDefault="00880281" w:rsidP="0088028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81" w:rsidRPr="00B85C51" w:rsidRDefault="00880281" w:rsidP="0088028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80281" w:rsidRPr="00B85C51" w:rsidTr="00B85C51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281" w:rsidRPr="00B85C51" w:rsidRDefault="00880281" w:rsidP="00880281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B85C51">
              <w:rPr>
                <w:rFonts w:eastAsia="Times New Roman" w:cs="Arial"/>
                <w:b/>
                <w:bCs/>
                <w:szCs w:val="24"/>
              </w:rPr>
              <w:t xml:space="preserve">Prebytok bežného rozpočtu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81" w:rsidRPr="00B85C51" w:rsidRDefault="00880281" w:rsidP="0088028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188 234,37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81" w:rsidRPr="00B85C51" w:rsidRDefault="00880281" w:rsidP="0088028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81" w:rsidRPr="00B85C51" w:rsidRDefault="00880281" w:rsidP="0088028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80281" w:rsidRPr="00B85C51" w:rsidTr="00B85C51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281" w:rsidRPr="00B85C51" w:rsidRDefault="00880281" w:rsidP="00880281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B85C51">
              <w:rPr>
                <w:rFonts w:eastAsia="Times New Roman" w:cs="Arial"/>
                <w:b/>
                <w:bCs/>
                <w:szCs w:val="24"/>
              </w:rPr>
              <w:t xml:space="preserve">Schodok kapitálového rozpočtu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81" w:rsidRPr="00B85C51" w:rsidRDefault="00880281" w:rsidP="0088028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182 581,46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81" w:rsidRPr="00B85C51" w:rsidRDefault="00880281" w:rsidP="0088028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81" w:rsidRPr="00B85C51" w:rsidRDefault="00880281" w:rsidP="0088028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80281" w:rsidRPr="00B85C51" w:rsidTr="00B85C51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281" w:rsidRPr="00B85C51" w:rsidRDefault="00880281" w:rsidP="00880281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B85C51">
              <w:rPr>
                <w:rFonts w:eastAsia="Times New Roman" w:cs="Arial"/>
                <w:b/>
                <w:bCs/>
                <w:szCs w:val="24"/>
              </w:rPr>
              <w:t xml:space="preserve">Finančné operácie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81" w:rsidRPr="00B85C51" w:rsidRDefault="00880281" w:rsidP="0088028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120 019,84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81" w:rsidRPr="00B85C51" w:rsidRDefault="00880281" w:rsidP="0088028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81" w:rsidRPr="00B85C51" w:rsidRDefault="00880281" w:rsidP="0088028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80281" w:rsidRPr="00B85C51" w:rsidTr="00B85C51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281" w:rsidRPr="00B85C51" w:rsidRDefault="00880281" w:rsidP="00880281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B85C51">
              <w:rPr>
                <w:rFonts w:eastAsia="Times New Roman" w:cs="Arial"/>
                <w:b/>
                <w:bCs/>
                <w:szCs w:val="24"/>
              </w:rPr>
              <w:t xml:space="preserve">Zostatok prebytku bežného rozpočtu 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81" w:rsidRPr="00B85C51" w:rsidRDefault="00880281" w:rsidP="0088028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5 651,91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81" w:rsidRPr="00B85C51" w:rsidRDefault="00880281" w:rsidP="0088028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81" w:rsidRPr="00B85C51" w:rsidRDefault="00880281" w:rsidP="0088028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80281" w:rsidRPr="00B85C51" w:rsidTr="00B85C51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281" w:rsidRPr="00B85C51" w:rsidRDefault="00880281" w:rsidP="00880281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szCs w:val="24"/>
              </w:rPr>
            </w:pPr>
            <w:r w:rsidRPr="00B85C51">
              <w:rPr>
                <w:rFonts w:eastAsia="Times New Roman" w:cs="Arial"/>
                <w:szCs w:val="24"/>
              </w:rPr>
              <w:t>v tom iné zdroje a nevyčerpané prostriedky zo ŠR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81" w:rsidRPr="00B85C51" w:rsidRDefault="00880281" w:rsidP="0088028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12 112,36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81" w:rsidRPr="00B85C51" w:rsidRDefault="00880281" w:rsidP="0088028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81" w:rsidRPr="00B85C51" w:rsidRDefault="00880281" w:rsidP="0088028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80281" w:rsidRPr="00B85C51" w:rsidTr="00B85C51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281" w:rsidRPr="00B85C51" w:rsidRDefault="00880281" w:rsidP="00880281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B85C51">
              <w:rPr>
                <w:rFonts w:eastAsia="Times New Roman" w:cs="Arial"/>
                <w:b/>
                <w:bCs/>
                <w:szCs w:val="24"/>
              </w:rPr>
              <w:t xml:space="preserve">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81" w:rsidRPr="00B85C51" w:rsidRDefault="00880281" w:rsidP="0088028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81" w:rsidRPr="00B85C51" w:rsidRDefault="00880281" w:rsidP="0088028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81" w:rsidRPr="00B85C51" w:rsidRDefault="00880281" w:rsidP="0088028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80281" w:rsidRPr="00B85C51" w:rsidTr="00B85C51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281" w:rsidRPr="00B85C51" w:rsidRDefault="00880281" w:rsidP="00880281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B85C51">
              <w:rPr>
                <w:rFonts w:eastAsia="Times New Roman" w:cs="Arial"/>
                <w:b/>
                <w:bCs/>
                <w:szCs w:val="24"/>
              </w:rPr>
              <w:t xml:space="preserve">Rozdelenie do fondov: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81" w:rsidRPr="00B85C51" w:rsidRDefault="00880281" w:rsidP="0088028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113 560,39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81" w:rsidRPr="00B85C51" w:rsidRDefault="00880281" w:rsidP="0088028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81" w:rsidRPr="00B85C51" w:rsidRDefault="00880281" w:rsidP="0088028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</w:tbl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85C51" w:rsidRDefault="00DC53D7" w:rsidP="00B85C51">
      <w:pPr>
        <w:spacing w:after="27"/>
        <w:ind w:left="-5" w:right="0"/>
      </w:pPr>
      <w:r>
        <w:t xml:space="preserve">     </w:t>
      </w:r>
      <w:r w:rsidR="00880281">
        <w:t>Usporiadaný zostatok finančných operácií</w:t>
      </w:r>
      <w:r>
        <w:t xml:space="preserve"> zistený podľa ustanovenia § 10 ods. 3 písm. a) a b) zákona č.583/2004 </w:t>
      </w:r>
      <w:proofErr w:type="spellStart"/>
      <w:r>
        <w:t>Z.z</w:t>
      </w:r>
      <w:proofErr w:type="spellEnd"/>
      <w:r>
        <w:t>. za rok 201</w:t>
      </w:r>
      <w:r w:rsidR="008A2DAC">
        <w:t>5</w:t>
      </w:r>
      <w:r>
        <w:t xml:space="preserve"> vo výške </w:t>
      </w:r>
      <w:r w:rsidR="00880281">
        <w:t xml:space="preserve">113 560,39 </w:t>
      </w:r>
      <w:r>
        <w:t xml:space="preserve">€,  bol na základe rozhodnutia  Mestského zastupiteľstva uznesením č. </w:t>
      </w:r>
      <w:r w:rsidR="00880281">
        <w:t>223</w:t>
      </w:r>
      <w:r>
        <w:t xml:space="preserve"> zo dňa </w:t>
      </w:r>
      <w:r w:rsidR="00880281">
        <w:t>3.05.</w:t>
      </w:r>
      <w:r w:rsidR="00B85C51">
        <w:t>2</w:t>
      </w:r>
      <w:r>
        <w:t>01</w:t>
      </w:r>
      <w:r w:rsidR="00880281">
        <w:t>6</w:t>
      </w:r>
      <w:r>
        <w:t xml:space="preserve"> schválený na</w:t>
      </w:r>
      <w:r w:rsidR="00B85C51">
        <w:t xml:space="preserve"> tvorbu rezervného fondu</w:t>
      </w:r>
      <w:r w:rsidR="002E23F0">
        <w:t>.</w:t>
      </w:r>
      <w:r w:rsidR="00B85C51">
        <w:t xml:space="preserve"> </w:t>
      </w:r>
    </w:p>
    <w:p w:rsidR="003C76BD" w:rsidRDefault="00DC53D7" w:rsidP="00B85C51">
      <w:pPr>
        <w:spacing w:after="27"/>
        <w:ind w:left="-5" w:right="0"/>
        <w:rPr>
          <w:sz w:val="28"/>
        </w:rPr>
      </w:pPr>
      <w:r>
        <w:rPr>
          <w:sz w:val="28"/>
        </w:rPr>
        <w:t xml:space="preserve"> </w:t>
      </w:r>
    </w:p>
    <w:p w:rsidR="00A73A44" w:rsidRDefault="00A73A44" w:rsidP="00B85C51">
      <w:pPr>
        <w:spacing w:after="27"/>
        <w:ind w:left="-5" w:right="0"/>
      </w:pPr>
    </w:p>
    <w:p w:rsidR="003C76BD" w:rsidRDefault="00DC53D7">
      <w:pPr>
        <w:pStyle w:val="Nadpis2"/>
        <w:ind w:left="370" w:right="0"/>
      </w:pPr>
      <w:r>
        <w:t>3.2.</w:t>
      </w:r>
      <w:r>
        <w:rPr>
          <w:rFonts w:ascii="Arial" w:eastAsia="Arial" w:hAnsi="Arial" w:cs="Arial"/>
        </w:rPr>
        <w:t xml:space="preserve"> </w:t>
      </w:r>
      <w:r>
        <w:t xml:space="preserve">Náklady, výnosy a výsledok hospodárenia Mesta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     </w:t>
      </w:r>
    </w:p>
    <w:p w:rsidR="00A73A44" w:rsidRDefault="00DC53D7">
      <w:pPr>
        <w:ind w:left="-5" w:right="0"/>
        <w:rPr>
          <w:rFonts w:ascii="Arial" w:eastAsia="Times New Roman" w:hAnsi="Arial" w:cs="Arial"/>
          <w:bCs/>
          <w:color w:val="auto"/>
          <w:sz w:val="20"/>
          <w:szCs w:val="20"/>
        </w:rPr>
      </w:pPr>
      <w:r>
        <w:t xml:space="preserve">Celkové náklady </w:t>
      </w:r>
      <w:r w:rsidR="00DD65FE">
        <w:t>m</w:t>
      </w:r>
      <w:r>
        <w:t xml:space="preserve">esta dosiahli výšku </w:t>
      </w:r>
      <w:r w:rsidR="001A6E76">
        <w:t>2 722 077,64</w:t>
      </w:r>
      <w:r>
        <w:t xml:space="preserve"> €</w:t>
      </w:r>
      <w:r w:rsidR="00DD65FE">
        <w:t xml:space="preserve"> a výnosy výšku</w:t>
      </w:r>
      <w:r>
        <w:t xml:space="preserve"> </w:t>
      </w:r>
      <w:r w:rsidR="00DD65FE" w:rsidRPr="00DD65FE">
        <w:rPr>
          <w:rFonts w:ascii="Arial" w:eastAsia="Times New Roman" w:hAnsi="Arial" w:cs="Arial"/>
          <w:bCs/>
          <w:color w:val="auto"/>
          <w:sz w:val="20"/>
          <w:szCs w:val="20"/>
        </w:rPr>
        <w:t>2</w:t>
      </w:r>
      <w:r w:rsidR="001A6E76">
        <w:rPr>
          <w:rFonts w:ascii="Arial" w:eastAsia="Times New Roman" w:hAnsi="Arial" w:cs="Arial"/>
          <w:bCs/>
          <w:color w:val="auto"/>
          <w:sz w:val="20"/>
          <w:szCs w:val="20"/>
        </w:rPr>
        <w:t> </w:t>
      </w:r>
      <w:r w:rsidR="00DD65FE" w:rsidRPr="00DD65FE">
        <w:rPr>
          <w:rFonts w:ascii="Arial" w:eastAsia="Times New Roman" w:hAnsi="Arial" w:cs="Arial"/>
          <w:bCs/>
          <w:color w:val="auto"/>
          <w:sz w:val="20"/>
          <w:szCs w:val="20"/>
        </w:rPr>
        <w:t>7</w:t>
      </w:r>
      <w:r w:rsidR="001A6E76">
        <w:rPr>
          <w:rFonts w:ascii="Arial" w:eastAsia="Times New Roman" w:hAnsi="Arial" w:cs="Arial"/>
          <w:bCs/>
          <w:color w:val="auto"/>
          <w:sz w:val="20"/>
          <w:szCs w:val="20"/>
        </w:rPr>
        <w:t>11 866,99</w:t>
      </w:r>
      <w:r w:rsidR="00DD65FE">
        <w:rPr>
          <w:rFonts w:ascii="Arial" w:eastAsia="Times New Roman" w:hAnsi="Arial" w:cs="Arial"/>
          <w:bCs/>
          <w:color w:val="auto"/>
          <w:sz w:val="20"/>
          <w:szCs w:val="20"/>
        </w:rPr>
        <w:t xml:space="preserve"> €. </w:t>
      </w:r>
    </w:p>
    <w:p w:rsidR="00A73A44" w:rsidRDefault="00A73A44">
      <w:pPr>
        <w:ind w:left="-5" w:right="0"/>
        <w:rPr>
          <w:rFonts w:ascii="Arial" w:eastAsia="Times New Roman" w:hAnsi="Arial" w:cs="Arial"/>
          <w:bCs/>
          <w:color w:val="auto"/>
          <w:sz w:val="20"/>
          <w:szCs w:val="20"/>
        </w:rPr>
      </w:pPr>
    </w:p>
    <w:p w:rsidR="00DD65FE" w:rsidRDefault="00DC53D7">
      <w:pPr>
        <w:ind w:left="-5" w:right="0"/>
      </w:pPr>
      <w:r>
        <w:t xml:space="preserve">Štruktúra nákladov </w:t>
      </w:r>
      <w:r w:rsidR="00DD65FE">
        <w:t xml:space="preserve"> a výnosov </w:t>
      </w:r>
      <w:r>
        <w:t xml:space="preserve">je uvedená v tab. </w:t>
      </w:r>
    </w:p>
    <w:p w:rsidR="00F33CDF" w:rsidRDefault="00F33CDF">
      <w:pPr>
        <w:ind w:left="-5" w:right="0"/>
      </w:pPr>
    </w:p>
    <w:tbl>
      <w:tblPr>
        <w:tblW w:w="7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5"/>
        <w:gridCol w:w="4708"/>
        <w:gridCol w:w="1607"/>
      </w:tblGrid>
      <w:tr w:rsidR="00F33CDF" w:rsidRPr="00F33CDF" w:rsidTr="00F33CDF">
        <w:trPr>
          <w:trHeight w:val="300"/>
        </w:trPr>
        <w:tc>
          <w:tcPr>
            <w:tcW w:w="7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2"/>
              </w:rPr>
            </w:pPr>
            <w:r w:rsidRPr="00F33CDF">
              <w:rPr>
                <w:rFonts w:ascii="Arial" w:eastAsia="Times New Roman" w:hAnsi="Arial" w:cs="Arial"/>
                <w:b/>
                <w:bCs/>
                <w:color w:val="auto"/>
                <w:sz w:val="22"/>
              </w:rPr>
              <w:t xml:space="preserve">                     Náklady a výnosy z hlavnej činnosti  za rok 2015</w:t>
            </w:r>
          </w:p>
        </w:tc>
      </w:tr>
      <w:tr w:rsidR="00F33CDF" w:rsidRPr="00F33CDF" w:rsidTr="00F33CDF">
        <w:trPr>
          <w:trHeight w:val="510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Účet/</w:t>
            </w:r>
            <w:proofErr w:type="spellStart"/>
            <w:r w:rsidRPr="00F33CD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účt</w:t>
            </w:r>
            <w:proofErr w:type="spellEnd"/>
            <w:r w:rsidRPr="00F33CD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. skupina</w:t>
            </w:r>
          </w:p>
        </w:tc>
        <w:tc>
          <w:tcPr>
            <w:tcW w:w="4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 xml:space="preserve">Názov 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Hodnota/€</w:t>
            </w:r>
          </w:p>
        </w:tc>
      </w:tr>
      <w:tr w:rsidR="00F33CDF" w:rsidRPr="00F33CDF" w:rsidTr="00F33CDF">
        <w:trPr>
          <w:trHeight w:val="315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Náklady spolu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2 722 077,64</w:t>
            </w:r>
          </w:p>
        </w:tc>
      </w:tr>
      <w:tr w:rsidR="00F33CDF" w:rsidRPr="00F33CDF" w:rsidTr="00F33CDF">
        <w:trPr>
          <w:trHeight w:val="300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50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Spotrebované nákupy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166 883,46</w:t>
            </w:r>
          </w:p>
        </w:tc>
      </w:tr>
      <w:tr w:rsidR="00F33CDF" w:rsidRPr="00F33CDF" w:rsidTr="00F33CDF">
        <w:trPr>
          <w:trHeight w:val="300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51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Služby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139 899,87</w:t>
            </w:r>
          </w:p>
        </w:tc>
      </w:tr>
      <w:tr w:rsidR="00F33CDF" w:rsidRPr="00F33CDF" w:rsidTr="00F33CDF">
        <w:trPr>
          <w:trHeight w:val="300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52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Osobné náklady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536 438,55</w:t>
            </w:r>
          </w:p>
        </w:tc>
      </w:tr>
      <w:tr w:rsidR="00F33CDF" w:rsidRPr="00F33CDF" w:rsidTr="00F33CDF">
        <w:trPr>
          <w:trHeight w:val="300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54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Ostatné náklady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10 823,83</w:t>
            </w:r>
          </w:p>
        </w:tc>
      </w:tr>
      <w:tr w:rsidR="00F33CDF" w:rsidRPr="00F33CDF" w:rsidTr="00F33CDF">
        <w:trPr>
          <w:trHeight w:val="300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55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Odpisy, rezervy a opravné položky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269 561,72</w:t>
            </w:r>
          </w:p>
        </w:tc>
      </w:tr>
      <w:tr w:rsidR="00F33CDF" w:rsidRPr="00F33CDF" w:rsidTr="00F33CDF">
        <w:trPr>
          <w:trHeight w:val="405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56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Finančné náklady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55 066,16</w:t>
            </w:r>
          </w:p>
        </w:tc>
      </w:tr>
      <w:tr w:rsidR="00F33CDF" w:rsidRPr="00F33CDF" w:rsidTr="00F33CDF">
        <w:trPr>
          <w:trHeight w:val="300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57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Mimoriadne náklady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</w:tr>
      <w:tr w:rsidR="00F33CDF" w:rsidRPr="00F33CDF" w:rsidTr="00F33CDF">
        <w:trPr>
          <w:trHeight w:val="300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58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Náklady na transfery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1 543 404,05</w:t>
            </w:r>
          </w:p>
        </w:tc>
      </w:tr>
      <w:tr w:rsidR="00F33CDF" w:rsidRPr="00F33CDF" w:rsidTr="00F33CDF">
        <w:trPr>
          <w:trHeight w:val="315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Výnosy spolu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2 711 866,99</w:t>
            </w:r>
          </w:p>
        </w:tc>
      </w:tr>
      <w:tr w:rsidR="00F33CDF" w:rsidRPr="00F33CDF" w:rsidTr="00F33CDF">
        <w:trPr>
          <w:trHeight w:val="300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60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Tržby za vlastné výkony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73 080,37</w:t>
            </w:r>
          </w:p>
        </w:tc>
      </w:tr>
      <w:tr w:rsidR="00F33CDF" w:rsidRPr="00F33CDF" w:rsidTr="00F33CDF">
        <w:trPr>
          <w:trHeight w:val="300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63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Daňové a colné výnosy a výnosy z poplatkov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1 882 830,18</w:t>
            </w:r>
          </w:p>
        </w:tc>
      </w:tr>
      <w:tr w:rsidR="00F33CDF" w:rsidRPr="00F33CDF" w:rsidTr="00F33CDF">
        <w:trPr>
          <w:trHeight w:val="300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64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Ostatné výnosy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158 824,35</w:t>
            </w:r>
          </w:p>
        </w:tc>
      </w:tr>
      <w:tr w:rsidR="00F33CDF" w:rsidRPr="00F33CDF" w:rsidTr="00F33CDF">
        <w:trPr>
          <w:trHeight w:val="405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65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Zúčtovanie rezerv a opravných položiek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</w:tr>
      <w:tr w:rsidR="00F33CDF" w:rsidRPr="00F33CDF" w:rsidTr="00F33CDF">
        <w:trPr>
          <w:trHeight w:val="405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66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Finančné výnosy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430,08</w:t>
            </w:r>
          </w:p>
        </w:tc>
      </w:tr>
      <w:tr w:rsidR="00F33CDF" w:rsidRPr="00F33CDF" w:rsidTr="00F33CDF">
        <w:trPr>
          <w:trHeight w:val="315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67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Mimoriadne výnosy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14 525,10</w:t>
            </w:r>
          </w:p>
        </w:tc>
      </w:tr>
      <w:tr w:rsidR="00F33CDF" w:rsidRPr="00F33CDF" w:rsidTr="00F33CDF">
        <w:trPr>
          <w:trHeight w:val="300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69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Výnosy z transferov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582 176,91</w:t>
            </w:r>
          </w:p>
        </w:tc>
      </w:tr>
      <w:tr w:rsidR="00F33CDF" w:rsidRPr="00F33CDF" w:rsidTr="00F33CDF">
        <w:trPr>
          <w:trHeight w:val="315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 xml:space="preserve">Výsledok hospodárenia - 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strata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-10 210,65</w:t>
            </w:r>
          </w:p>
        </w:tc>
      </w:tr>
    </w:tbl>
    <w:p w:rsidR="00DD65FE" w:rsidRDefault="00DD65FE">
      <w:pPr>
        <w:ind w:left="-5" w:right="0"/>
      </w:pPr>
    </w:p>
    <w:p w:rsidR="00DD65FE" w:rsidRPr="00410C6D" w:rsidRDefault="00AC0C5C" w:rsidP="00DD65FE">
      <w:r>
        <w:t xml:space="preserve">           </w:t>
      </w:r>
      <w:r w:rsidR="00DD65FE">
        <w:t>V</w:t>
      </w:r>
      <w:r w:rsidR="00DD65FE" w:rsidRPr="00410C6D">
        <w:t>ýsledok hospodárenia za účtovné obdobie 201</w:t>
      </w:r>
      <w:r w:rsidR="00F33CDF">
        <w:t>5</w:t>
      </w:r>
      <w:r w:rsidR="00DD65FE" w:rsidRPr="00410C6D">
        <w:t xml:space="preserve"> – </w:t>
      </w:r>
      <w:r w:rsidR="00F33CDF">
        <w:t>strata</w:t>
      </w:r>
      <w:r w:rsidR="00DD65FE" w:rsidRPr="00410C6D">
        <w:t xml:space="preserve"> vo výške</w:t>
      </w:r>
      <w:r>
        <w:t xml:space="preserve"> </w:t>
      </w:r>
      <w:r w:rsidR="00F33CDF">
        <w:t>10 210,65 €</w:t>
      </w:r>
      <w:r w:rsidR="00DD65FE" w:rsidRPr="00410C6D">
        <w:t xml:space="preserve"> .EUR bude vysporiadaný  s účtami vlastného imania  úč</w:t>
      </w:r>
      <w:r w:rsidR="00114DED">
        <w:t>e</w:t>
      </w:r>
      <w:r w:rsidR="00DD65FE" w:rsidRPr="00410C6D">
        <w:t>t</w:t>
      </w:r>
      <w:r w:rsidR="00114DED">
        <w:t xml:space="preserve"> 431 – Výsledok hospodárenia </w:t>
      </w:r>
      <w:r w:rsidR="00DD65FE" w:rsidRPr="00410C6D">
        <w:t>a</w:t>
      </w:r>
      <w:r w:rsidR="00114DED">
        <w:t xml:space="preserve"> </w:t>
      </w:r>
      <w:r w:rsidR="00DD65FE" w:rsidRPr="00410C6D">
        <w:t xml:space="preserve">účet 428 – </w:t>
      </w:r>
      <w:proofErr w:type="spellStart"/>
      <w:r w:rsidR="00DD65FE" w:rsidRPr="00410C6D">
        <w:t>Nev</w:t>
      </w:r>
      <w:r w:rsidR="00497BF5">
        <w:t>y</w:t>
      </w:r>
      <w:r w:rsidR="00DD65FE" w:rsidRPr="00410C6D">
        <w:t>sporiadan</w:t>
      </w:r>
      <w:r w:rsidR="00497BF5">
        <w:t>ý</w:t>
      </w:r>
      <w:proofErr w:type="spellEnd"/>
      <w:r w:rsidR="00DD65FE" w:rsidRPr="00410C6D">
        <w:t xml:space="preserve"> výsledok hospodárenia minulých rokov</w:t>
      </w:r>
    </w:p>
    <w:p w:rsidR="00DD65FE" w:rsidRPr="00410C6D" w:rsidRDefault="00DD65FE" w:rsidP="00DD65FE"/>
    <w:p w:rsidR="003C76BD" w:rsidRDefault="00DC53D7">
      <w:pPr>
        <w:pStyle w:val="Nadpis2"/>
        <w:ind w:left="1081" w:right="0" w:hanging="721"/>
      </w:pPr>
      <w:r>
        <w:t>3.3.</w:t>
      </w:r>
      <w:r>
        <w:rPr>
          <w:rFonts w:ascii="Arial" w:eastAsia="Arial" w:hAnsi="Arial" w:cs="Arial"/>
        </w:rPr>
        <w:t xml:space="preserve"> </w:t>
      </w:r>
      <w:r>
        <w:t xml:space="preserve">Náklady, výnosy a výsledok hospodárenia v rámci konsolidovaného celku </w:t>
      </w:r>
    </w:p>
    <w:tbl>
      <w:tblPr>
        <w:tblW w:w="97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"/>
        <w:gridCol w:w="4847"/>
        <w:gridCol w:w="1356"/>
        <w:gridCol w:w="1470"/>
        <w:gridCol w:w="1377"/>
      </w:tblGrid>
      <w:tr w:rsidR="009127F7" w:rsidRPr="009127F7" w:rsidTr="009127F7">
        <w:trPr>
          <w:trHeight w:val="255"/>
        </w:trPr>
        <w:tc>
          <w:tcPr>
            <w:tcW w:w="7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účet</w:t>
            </w:r>
          </w:p>
        </w:tc>
        <w:tc>
          <w:tcPr>
            <w:tcW w:w="4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Hlavná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Podnikateľská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</w:tr>
      <w:tr w:rsidR="009127F7" w:rsidRPr="009127F7" w:rsidTr="009127F7">
        <w:trPr>
          <w:trHeight w:val="255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činnosť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činnosť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Spolu</w:t>
            </w:r>
          </w:p>
        </w:tc>
      </w:tr>
      <w:tr w:rsidR="009127F7" w:rsidRPr="009127F7" w:rsidTr="009127F7">
        <w:trPr>
          <w:trHeight w:val="255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Náklady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</w:t>
            </w:r>
          </w:p>
        </w:tc>
      </w:tr>
      <w:tr w:rsidR="009127F7" w:rsidRPr="009127F7" w:rsidTr="009127F7">
        <w:trPr>
          <w:trHeight w:val="255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407511,77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23722,98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431234,75</w:t>
            </w:r>
          </w:p>
        </w:tc>
      </w:tr>
      <w:tr w:rsidR="009127F7" w:rsidRPr="009127F7" w:rsidTr="009127F7">
        <w:trPr>
          <w:trHeight w:val="255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501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Spotreba materiálu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203092,32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19066,71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222159,03</w:t>
            </w:r>
          </w:p>
        </w:tc>
      </w:tr>
      <w:tr w:rsidR="009127F7" w:rsidRPr="009127F7" w:rsidTr="009127F7">
        <w:trPr>
          <w:trHeight w:val="255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502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Spotreba energií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204419,45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4656,27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209075,72</w:t>
            </w:r>
          </w:p>
        </w:tc>
      </w:tr>
      <w:tr w:rsidR="009127F7" w:rsidRPr="009127F7" w:rsidTr="009127F7">
        <w:trPr>
          <w:trHeight w:val="255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51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Služby (r. 007 až r. 010)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356508,28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11781,20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368289,48</w:t>
            </w:r>
          </w:p>
        </w:tc>
      </w:tr>
      <w:tr w:rsidR="009127F7" w:rsidRPr="009127F7" w:rsidTr="009127F7">
        <w:trPr>
          <w:trHeight w:val="255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511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Opravy a udržiavanie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67605,87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67605,87</w:t>
            </w:r>
          </w:p>
        </w:tc>
      </w:tr>
      <w:tr w:rsidR="009127F7" w:rsidRPr="009127F7" w:rsidTr="009127F7">
        <w:trPr>
          <w:trHeight w:val="255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512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Cestovné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7375,94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146,69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7522,63</w:t>
            </w:r>
          </w:p>
        </w:tc>
      </w:tr>
      <w:tr w:rsidR="009127F7" w:rsidRPr="009127F7" w:rsidTr="009127F7">
        <w:trPr>
          <w:trHeight w:val="255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513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Náklady na reprezentáciu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101,88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101,88</w:t>
            </w:r>
          </w:p>
        </w:tc>
      </w:tr>
      <w:tr w:rsidR="009127F7" w:rsidRPr="009127F7" w:rsidTr="009127F7">
        <w:trPr>
          <w:trHeight w:val="255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518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Ostatné služby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281526,47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11532,63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293059,10</w:t>
            </w:r>
          </w:p>
        </w:tc>
      </w:tr>
      <w:tr w:rsidR="009127F7" w:rsidRPr="009127F7" w:rsidTr="009127F7">
        <w:trPr>
          <w:trHeight w:val="255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52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Osobné náklady (r. 012 až r. 016)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1900679,14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27040,65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1927719,79</w:t>
            </w:r>
          </w:p>
        </w:tc>
      </w:tr>
      <w:tr w:rsidR="009127F7" w:rsidRPr="009127F7" w:rsidTr="009127F7">
        <w:trPr>
          <w:trHeight w:val="255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521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Mzdové náklady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1357014,54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18493,08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1375507,62</w:t>
            </w:r>
          </w:p>
        </w:tc>
      </w:tr>
      <w:tr w:rsidR="009127F7" w:rsidRPr="009127F7" w:rsidTr="009127F7">
        <w:trPr>
          <w:trHeight w:val="255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524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Zákonné sociálne poistenie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467249,83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6510,98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473760,81</w:t>
            </w:r>
          </w:p>
        </w:tc>
      </w:tr>
      <w:tr w:rsidR="009127F7" w:rsidRPr="009127F7" w:rsidTr="009127F7">
        <w:trPr>
          <w:trHeight w:val="255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525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Ostatné sociálne poistenie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21326,53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366,38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21692,91</w:t>
            </w:r>
          </w:p>
        </w:tc>
      </w:tr>
      <w:tr w:rsidR="009127F7" w:rsidRPr="009127F7" w:rsidTr="009127F7">
        <w:trPr>
          <w:trHeight w:val="255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527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Zákonné sociálne náklady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55088,24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1670,21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56758,45</w:t>
            </w:r>
          </w:p>
        </w:tc>
      </w:tr>
      <w:tr w:rsidR="009127F7" w:rsidRPr="009127F7" w:rsidTr="009127F7">
        <w:trPr>
          <w:trHeight w:val="255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53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Dane a poplatky (r. 018 až r. 020)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9359,75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4978,65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14338,40</w:t>
            </w:r>
          </w:p>
        </w:tc>
      </w:tr>
      <w:tr w:rsidR="009127F7" w:rsidRPr="009127F7" w:rsidTr="009127F7">
        <w:trPr>
          <w:trHeight w:val="255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531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Daň z motorových vozidiel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2956,93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2956,93</w:t>
            </w:r>
          </w:p>
        </w:tc>
      </w:tr>
      <w:tr w:rsidR="009127F7" w:rsidRPr="009127F7" w:rsidTr="009127F7">
        <w:trPr>
          <w:trHeight w:val="255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538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Ostatné dane a poplatky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9359,75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2021,72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11381,47</w:t>
            </w:r>
          </w:p>
        </w:tc>
      </w:tr>
      <w:tr w:rsidR="009127F7" w:rsidRPr="009127F7" w:rsidTr="009127F7">
        <w:trPr>
          <w:trHeight w:val="255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54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Ostatné náklady na prevádzkovú činnosť (r. 022 až r. 028)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42341,67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42341,67</w:t>
            </w:r>
          </w:p>
        </w:tc>
      </w:tr>
      <w:tr w:rsidR="009127F7" w:rsidRPr="009127F7" w:rsidTr="009127F7">
        <w:trPr>
          <w:trHeight w:val="255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545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Ostatné pokuty, penále a úroky z omeškania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260,62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260,62</w:t>
            </w:r>
          </w:p>
        </w:tc>
      </w:tr>
      <w:tr w:rsidR="009127F7" w:rsidRPr="009127F7" w:rsidTr="009127F7">
        <w:trPr>
          <w:trHeight w:val="255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548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Ostatné náklady na prevádzkovú činnosť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42081,05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42081,05</w:t>
            </w:r>
          </w:p>
        </w:tc>
      </w:tr>
      <w:tr w:rsidR="009127F7" w:rsidRPr="009127F7" w:rsidTr="009127F7">
        <w:trPr>
          <w:trHeight w:val="255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55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Odpisy, rezervy a opravné položky z prevádzkovej činnosti a finančnej činnosti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838987,78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5040,48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844028,26</w:t>
            </w:r>
          </w:p>
        </w:tc>
      </w:tr>
      <w:tr w:rsidR="009127F7" w:rsidRPr="009127F7" w:rsidTr="009127F7">
        <w:trPr>
          <w:trHeight w:val="255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551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Odpisy dlhodobého nehmotného majetku a dlhodobého hmotného majetku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837314,88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4235,80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841550,68</w:t>
            </w:r>
          </w:p>
        </w:tc>
      </w:tr>
      <w:tr w:rsidR="009127F7" w:rsidRPr="009127F7" w:rsidTr="009127F7">
        <w:trPr>
          <w:trHeight w:val="255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Rezervy a opravné položky z prevádzkovej činnosti (r. 032 až r. 035)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1672,90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804,68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2477,58</w:t>
            </w:r>
          </w:p>
        </w:tc>
      </w:tr>
      <w:tr w:rsidR="009127F7" w:rsidRPr="009127F7" w:rsidTr="009127F7">
        <w:trPr>
          <w:trHeight w:val="255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552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Tvorba zákonných rezerv z prevádzkovej činnosti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48,00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588,81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636,81</w:t>
            </w:r>
          </w:p>
        </w:tc>
      </w:tr>
      <w:tr w:rsidR="009127F7" w:rsidRPr="009127F7" w:rsidTr="009127F7">
        <w:trPr>
          <w:trHeight w:val="255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553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Tvorba ostatných rezerv z prevádzkovej činnosti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1624,90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1624,90</w:t>
            </w:r>
          </w:p>
        </w:tc>
      </w:tr>
      <w:tr w:rsidR="009127F7" w:rsidRPr="009127F7" w:rsidTr="009127F7">
        <w:trPr>
          <w:trHeight w:val="255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557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Tvorba zákonných opravných položiek z prevádzkovej činnosti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215,87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215,87</w:t>
            </w:r>
          </w:p>
        </w:tc>
      </w:tr>
      <w:tr w:rsidR="009127F7" w:rsidRPr="009127F7" w:rsidTr="009127F7">
        <w:trPr>
          <w:trHeight w:val="255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56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Finančné náklady (r. 041 až r. 049)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74411,67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135,23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74546,90</w:t>
            </w:r>
          </w:p>
        </w:tc>
      </w:tr>
      <w:tr w:rsidR="009127F7" w:rsidRPr="009127F7" w:rsidTr="009127F7">
        <w:trPr>
          <w:trHeight w:val="255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561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Predané cenné papiere a podiely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</w:tr>
      <w:tr w:rsidR="009127F7" w:rsidRPr="009127F7" w:rsidTr="009127F7">
        <w:trPr>
          <w:trHeight w:val="255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562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Úroky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15794,94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15794,94</w:t>
            </w:r>
          </w:p>
        </w:tc>
      </w:tr>
      <w:tr w:rsidR="009127F7" w:rsidRPr="009127F7" w:rsidTr="009127F7">
        <w:trPr>
          <w:trHeight w:val="255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568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Ostatné finančné náklady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58616,73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135,23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58751,96</w:t>
            </w:r>
          </w:p>
        </w:tc>
      </w:tr>
      <w:tr w:rsidR="009127F7" w:rsidRPr="009127F7" w:rsidTr="009127F7">
        <w:trPr>
          <w:trHeight w:val="255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58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Náklady na transfery a náklady z odvodu príjmov (r. 056 až r. 064)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38665,60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38665,60</w:t>
            </w:r>
          </w:p>
        </w:tc>
      </w:tr>
      <w:tr w:rsidR="009127F7" w:rsidRPr="009127F7" w:rsidTr="009127F7">
        <w:trPr>
          <w:trHeight w:val="255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585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Náklady na transfery z rozpočtu obce alebo z rozpočtu vyššieho územného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60,00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60,00</w:t>
            </w:r>
          </w:p>
        </w:tc>
      </w:tr>
      <w:tr w:rsidR="009127F7" w:rsidRPr="009127F7" w:rsidTr="009127F7">
        <w:trPr>
          <w:trHeight w:val="255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586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Náklady na transfery z rozpočtu obce alebo z rozpočtu vyššieho územného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29868,00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29868,00</w:t>
            </w:r>
          </w:p>
        </w:tc>
      </w:tr>
      <w:tr w:rsidR="009127F7" w:rsidRPr="009127F7" w:rsidTr="009127F7">
        <w:trPr>
          <w:trHeight w:val="255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587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Náklady na ostatné transfery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8737,60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8737,60</w:t>
            </w:r>
          </w:p>
        </w:tc>
      </w:tr>
      <w:tr w:rsidR="009127F7" w:rsidRPr="009127F7" w:rsidTr="009127F7">
        <w:trPr>
          <w:trHeight w:val="255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Účtové skupiny 50 - 58 celkom súčet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3668465,66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72699,19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F7" w:rsidRPr="009127F7" w:rsidRDefault="009127F7" w:rsidP="009127F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127F7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3741164,85</w:t>
            </w:r>
          </w:p>
        </w:tc>
      </w:tr>
    </w:tbl>
    <w:p w:rsidR="003C76BD" w:rsidRDefault="00DC53D7">
      <w:pPr>
        <w:spacing w:after="16" w:line="259" w:lineRule="auto"/>
        <w:ind w:left="361" w:right="0" w:firstLine="0"/>
        <w:jc w:val="left"/>
      </w:pPr>
      <w:r>
        <w:rPr>
          <w:b/>
          <w:sz w:val="28"/>
        </w:rPr>
        <w:t xml:space="preserve"> </w:t>
      </w:r>
    </w:p>
    <w:p w:rsidR="00AD4FEC" w:rsidRDefault="00DC53D7" w:rsidP="00AC0C5C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sz w:val="22"/>
        </w:rPr>
      </w:pPr>
      <w:r>
        <w:rPr>
          <w:sz w:val="22"/>
        </w:rPr>
        <w:lastRenderedPageBreak/>
        <w:tab/>
      </w:r>
    </w:p>
    <w:tbl>
      <w:tblPr>
        <w:tblW w:w="97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0"/>
        <w:gridCol w:w="5030"/>
        <w:gridCol w:w="1243"/>
        <w:gridCol w:w="1577"/>
        <w:gridCol w:w="1271"/>
      </w:tblGrid>
      <w:tr w:rsidR="006B22C6" w:rsidRPr="006B22C6" w:rsidTr="005C0549">
        <w:trPr>
          <w:trHeight w:val="25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5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 xml:space="preserve">Výnosy, daň z príjmov 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Bežné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účtovné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obdobie</w:t>
            </w:r>
          </w:p>
        </w:tc>
      </w:tr>
      <w:tr w:rsidR="006B22C6" w:rsidRPr="006B22C6" w:rsidTr="005C0549">
        <w:trPr>
          <w:trHeight w:val="252"/>
        </w:trPr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Účet</w:t>
            </w:r>
          </w:p>
        </w:tc>
        <w:tc>
          <w:tcPr>
            <w:tcW w:w="5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a výsledok hospodárenia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Hlavná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B22C6" w:rsidRPr="006B22C6" w:rsidRDefault="006B22C6" w:rsidP="00AD4FEC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Podnikateľsk</w:t>
            </w:r>
            <w:r w:rsidR="00AD4FE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á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</w:tr>
      <w:tr w:rsidR="006B22C6" w:rsidRPr="006B22C6" w:rsidTr="005C0549">
        <w:trPr>
          <w:trHeight w:val="252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5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činnosť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činnosť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Spolu</w:t>
            </w:r>
          </w:p>
        </w:tc>
      </w:tr>
      <w:tr w:rsidR="006B22C6" w:rsidRPr="006B22C6" w:rsidTr="005C0549">
        <w:trPr>
          <w:trHeight w:val="252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a</w:t>
            </w:r>
          </w:p>
        </w:tc>
        <w:tc>
          <w:tcPr>
            <w:tcW w:w="5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</w:t>
            </w:r>
          </w:p>
        </w:tc>
      </w:tr>
      <w:tr w:rsidR="006B22C6" w:rsidRPr="006B22C6" w:rsidTr="005C0549">
        <w:trPr>
          <w:trHeight w:val="252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60</w:t>
            </w:r>
          </w:p>
        </w:tc>
        <w:tc>
          <w:tcPr>
            <w:tcW w:w="5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Tržby za vlastné výkony a tovar (r. 067 až r. 069)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182539,95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80289,14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262829,09</w:t>
            </w:r>
          </w:p>
        </w:tc>
      </w:tr>
      <w:tr w:rsidR="006B22C6" w:rsidRPr="006B22C6" w:rsidTr="005C0549">
        <w:trPr>
          <w:trHeight w:val="252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601</w:t>
            </w:r>
          </w:p>
        </w:tc>
        <w:tc>
          <w:tcPr>
            <w:tcW w:w="5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Tržby za vlastné výrobky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</w:tr>
      <w:tr w:rsidR="006B22C6" w:rsidRPr="006B22C6" w:rsidTr="005C0549">
        <w:trPr>
          <w:trHeight w:val="252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602</w:t>
            </w:r>
          </w:p>
        </w:tc>
        <w:tc>
          <w:tcPr>
            <w:tcW w:w="5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Tržby z predaja služieb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182539,95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80289,14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262829,09</w:t>
            </w:r>
          </w:p>
        </w:tc>
      </w:tr>
      <w:tr w:rsidR="006B22C6" w:rsidRPr="006B22C6" w:rsidTr="005C0549">
        <w:trPr>
          <w:trHeight w:val="252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63</w:t>
            </w:r>
          </w:p>
        </w:tc>
        <w:tc>
          <w:tcPr>
            <w:tcW w:w="5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Daňové a colné výnosy a výnosy z poplatkov (r. 081 až r. 083)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1882830,18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1882830,18</w:t>
            </w:r>
          </w:p>
        </w:tc>
      </w:tr>
      <w:tr w:rsidR="006B22C6" w:rsidRPr="006B22C6" w:rsidTr="005C0549">
        <w:trPr>
          <w:trHeight w:val="252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631</w:t>
            </w:r>
          </w:p>
        </w:tc>
        <w:tc>
          <w:tcPr>
            <w:tcW w:w="5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Daňové a colné výnosy štátu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</w:tr>
      <w:tr w:rsidR="006B22C6" w:rsidRPr="006B22C6" w:rsidTr="005C0549">
        <w:trPr>
          <w:trHeight w:val="252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632</w:t>
            </w:r>
          </w:p>
        </w:tc>
        <w:tc>
          <w:tcPr>
            <w:tcW w:w="5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Daňové výnosy samosprávy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1651523,16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1651523,16</w:t>
            </w:r>
          </w:p>
        </w:tc>
      </w:tr>
      <w:tr w:rsidR="006B22C6" w:rsidRPr="006B22C6" w:rsidTr="005C0549">
        <w:trPr>
          <w:trHeight w:val="252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633</w:t>
            </w:r>
          </w:p>
        </w:tc>
        <w:tc>
          <w:tcPr>
            <w:tcW w:w="5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Výnosy z poplatkov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231307,02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231307,02</w:t>
            </w:r>
          </w:p>
        </w:tc>
      </w:tr>
      <w:tr w:rsidR="006B22C6" w:rsidRPr="006B22C6" w:rsidTr="005C0549">
        <w:trPr>
          <w:trHeight w:val="252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64</w:t>
            </w:r>
          </w:p>
        </w:tc>
        <w:tc>
          <w:tcPr>
            <w:tcW w:w="5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Ostatné výnosy z prevádzkovej činnosti (r. 085 až r. 090)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182421,71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726,32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183148,03</w:t>
            </w:r>
          </w:p>
        </w:tc>
      </w:tr>
      <w:tr w:rsidR="006B22C6" w:rsidRPr="006B22C6" w:rsidTr="005C0549">
        <w:trPr>
          <w:trHeight w:val="252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641</w:t>
            </w:r>
          </w:p>
        </w:tc>
        <w:tc>
          <w:tcPr>
            <w:tcW w:w="5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Tržby z predaja dlhodobého nehmotného majetku a dlhodobého hmotného majetku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21999,00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21999,00</w:t>
            </w:r>
          </w:p>
        </w:tc>
      </w:tr>
      <w:tr w:rsidR="006B22C6" w:rsidRPr="006B22C6" w:rsidTr="005C0549">
        <w:trPr>
          <w:trHeight w:val="252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645</w:t>
            </w:r>
          </w:p>
        </w:tc>
        <w:tc>
          <w:tcPr>
            <w:tcW w:w="5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Ostatné pokuty, penále a úroky z omeškania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130,90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130,90</w:t>
            </w:r>
          </w:p>
        </w:tc>
      </w:tr>
      <w:tr w:rsidR="006B22C6" w:rsidRPr="006B22C6" w:rsidTr="005C0549">
        <w:trPr>
          <w:trHeight w:val="252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648</w:t>
            </w:r>
          </w:p>
        </w:tc>
        <w:tc>
          <w:tcPr>
            <w:tcW w:w="5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Ostatné výnosy z prevádzkovej činnosti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160291,81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726,32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161018,13</w:t>
            </w:r>
          </w:p>
        </w:tc>
      </w:tr>
      <w:tr w:rsidR="006B22C6" w:rsidRPr="006B22C6" w:rsidTr="005C0549">
        <w:trPr>
          <w:trHeight w:val="252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65</w:t>
            </w:r>
          </w:p>
        </w:tc>
        <w:tc>
          <w:tcPr>
            <w:tcW w:w="5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Zúčtovanie rezerv a opravných položiek z prevádzkovej činnosti a finančnej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8,00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8,00</w:t>
            </w:r>
          </w:p>
        </w:tc>
      </w:tr>
      <w:tr w:rsidR="006B22C6" w:rsidRPr="006B22C6" w:rsidTr="005C0549">
        <w:trPr>
          <w:trHeight w:val="252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5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Zúčtovanie rezerv a opravných položiek z prevádzkovej činnosti (r. 093 až r. 096)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8,00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8,00</w:t>
            </w:r>
          </w:p>
        </w:tc>
      </w:tr>
      <w:tr w:rsidR="006B22C6" w:rsidRPr="006B22C6" w:rsidTr="005C0549">
        <w:trPr>
          <w:trHeight w:val="252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652</w:t>
            </w:r>
          </w:p>
        </w:tc>
        <w:tc>
          <w:tcPr>
            <w:tcW w:w="5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Zúčtovanie zákonných rezerv z prevádzkovej činnosti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8,00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8,00</w:t>
            </w:r>
          </w:p>
        </w:tc>
      </w:tr>
      <w:tr w:rsidR="006B22C6" w:rsidRPr="006B22C6" w:rsidTr="005C0549">
        <w:trPr>
          <w:trHeight w:val="252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66</w:t>
            </w:r>
          </w:p>
        </w:tc>
        <w:tc>
          <w:tcPr>
            <w:tcW w:w="5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Finančné výnosy (r. 102 až r. 110)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451,23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6,49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457,72</w:t>
            </w:r>
          </w:p>
        </w:tc>
      </w:tr>
      <w:tr w:rsidR="006B22C6" w:rsidRPr="006B22C6" w:rsidTr="005C0549">
        <w:trPr>
          <w:trHeight w:val="252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662</w:t>
            </w:r>
          </w:p>
        </w:tc>
        <w:tc>
          <w:tcPr>
            <w:tcW w:w="5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Úroky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451,23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6,49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457,72</w:t>
            </w:r>
          </w:p>
        </w:tc>
      </w:tr>
      <w:tr w:rsidR="006B22C6" w:rsidRPr="006B22C6" w:rsidTr="005C0549">
        <w:trPr>
          <w:trHeight w:val="252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67</w:t>
            </w:r>
          </w:p>
        </w:tc>
        <w:tc>
          <w:tcPr>
            <w:tcW w:w="5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Mimoriadne výnosy (r. 112 až r. 115)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14525,10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14525,10</w:t>
            </w:r>
          </w:p>
        </w:tc>
      </w:tr>
      <w:tr w:rsidR="006B22C6" w:rsidRPr="006B22C6" w:rsidTr="005C0549">
        <w:trPr>
          <w:trHeight w:val="252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678</w:t>
            </w:r>
          </w:p>
        </w:tc>
        <w:tc>
          <w:tcPr>
            <w:tcW w:w="5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Ostatné mimoriadne výnosy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14525,10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14525,10</w:t>
            </w:r>
          </w:p>
        </w:tc>
      </w:tr>
      <w:tr w:rsidR="006B22C6" w:rsidRPr="006B22C6" w:rsidTr="005C0549">
        <w:trPr>
          <w:trHeight w:val="252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69</w:t>
            </w:r>
          </w:p>
        </w:tc>
        <w:tc>
          <w:tcPr>
            <w:tcW w:w="5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Výnosy z transferov a rozpočtových príjmov v obciach, vyšších územných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1423952,23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1423952,23</w:t>
            </w:r>
          </w:p>
        </w:tc>
      </w:tr>
      <w:tr w:rsidR="006B22C6" w:rsidRPr="006B22C6" w:rsidTr="005C0549">
        <w:trPr>
          <w:trHeight w:val="252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693</w:t>
            </w:r>
          </w:p>
        </w:tc>
        <w:tc>
          <w:tcPr>
            <w:tcW w:w="5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Výnosy samosprávy z bežných transferov zo ŠR a od iných subjektov VS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933795,28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933795,28</w:t>
            </w:r>
          </w:p>
        </w:tc>
      </w:tr>
      <w:tr w:rsidR="006B22C6" w:rsidRPr="006B22C6" w:rsidTr="005C0549">
        <w:trPr>
          <w:trHeight w:val="252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694</w:t>
            </w:r>
          </w:p>
        </w:tc>
        <w:tc>
          <w:tcPr>
            <w:tcW w:w="5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Výnosy samosprávy z kapitálových transferov zo ŠR a od iných </w:t>
            </w:r>
            <w:proofErr w:type="spellStart"/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subj</w:t>
            </w:r>
            <w:proofErr w:type="spellEnd"/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. VS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458968,85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458968,85</w:t>
            </w:r>
          </w:p>
        </w:tc>
      </w:tr>
      <w:tr w:rsidR="006B22C6" w:rsidRPr="006B22C6" w:rsidTr="005C0549">
        <w:trPr>
          <w:trHeight w:val="252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696</w:t>
            </w:r>
          </w:p>
        </w:tc>
        <w:tc>
          <w:tcPr>
            <w:tcW w:w="5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Výnosy samosprávy z kapitálových transferov od Európskych spoločenstiev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21028,10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21028,10</w:t>
            </w:r>
          </w:p>
        </w:tc>
      </w:tr>
      <w:tr w:rsidR="006B22C6" w:rsidRPr="006B22C6" w:rsidTr="005C0549">
        <w:trPr>
          <w:trHeight w:val="252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697</w:t>
            </w:r>
          </w:p>
        </w:tc>
        <w:tc>
          <w:tcPr>
            <w:tcW w:w="5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Výnosy samosprávy z bežných transferov od ostatných subjektov mimo verejnej správy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10160,00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10160,00</w:t>
            </w:r>
          </w:p>
        </w:tc>
      </w:tr>
      <w:tr w:rsidR="006B22C6" w:rsidRPr="006B22C6" w:rsidTr="005C0549">
        <w:trPr>
          <w:trHeight w:val="252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5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Účtová trieda 6 celkom súčet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3686728,40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81021,95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3767750,35</w:t>
            </w:r>
          </w:p>
        </w:tc>
      </w:tr>
      <w:tr w:rsidR="006B22C6" w:rsidRPr="006B22C6" w:rsidTr="005C0549">
        <w:trPr>
          <w:trHeight w:val="252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5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Výsledok hospodárenia pred zdanením (r. 136 mínus r. 065) (+/-)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18262,74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8322,76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26585,50</w:t>
            </w:r>
          </w:p>
        </w:tc>
      </w:tr>
      <w:tr w:rsidR="006B22C6" w:rsidRPr="006B22C6" w:rsidTr="005C0549">
        <w:trPr>
          <w:trHeight w:val="252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591</w:t>
            </w:r>
          </w:p>
        </w:tc>
        <w:tc>
          <w:tcPr>
            <w:tcW w:w="5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Splatná daň z príjmov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3,82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1891,15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1894,97</w:t>
            </w:r>
          </w:p>
        </w:tc>
      </w:tr>
      <w:tr w:rsidR="006B22C6" w:rsidRPr="006B22C6" w:rsidTr="005C0549">
        <w:trPr>
          <w:trHeight w:val="252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5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Výsledok hospodárenia po zdanení r. 137 mínus (r. 138, r. 139) (+/-)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18258,92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6431,61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24690,53</w:t>
            </w:r>
          </w:p>
        </w:tc>
      </w:tr>
      <w:tr w:rsidR="006B22C6" w:rsidRPr="006B22C6" w:rsidTr="005C0549">
        <w:trPr>
          <w:trHeight w:val="252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5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z toho: pripadajúci na podiely iných účtovných jednotiek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C6" w:rsidRPr="006B22C6" w:rsidRDefault="006B22C6" w:rsidP="006B22C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</w:tr>
    </w:tbl>
    <w:p w:rsidR="00AC0C5C" w:rsidRDefault="00AC0C5C" w:rsidP="00AC0C5C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sz w:val="22"/>
        </w:rPr>
      </w:pPr>
    </w:p>
    <w:p w:rsidR="00AC0C5C" w:rsidRDefault="00AC0C5C" w:rsidP="00AC0C5C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sz w:val="22"/>
        </w:rPr>
      </w:pPr>
    </w:p>
    <w:p w:rsidR="001C18C4" w:rsidRDefault="001C18C4" w:rsidP="00A73A44">
      <w:pPr>
        <w:pStyle w:val="Nadpis2"/>
        <w:spacing w:after="155"/>
        <w:ind w:left="-4" w:right="0"/>
      </w:pPr>
    </w:p>
    <w:p w:rsidR="00A73A44" w:rsidRPr="00AD4FEC" w:rsidRDefault="00A73A44" w:rsidP="00A73A44">
      <w:pPr>
        <w:pStyle w:val="Nadpis2"/>
        <w:spacing w:after="155"/>
        <w:ind w:left="-4" w:right="0"/>
      </w:pPr>
      <w:r w:rsidRPr="00AD4FEC">
        <w:t xml:space="preserve">4. Bilancia aktív a pasív   </w:t>
      </w:r>
    </w:p>
    <w:p w:rsidR="00A73A44" w:rsidRDefault="00A73A44" w:rsidP="00A73A44">
      <w:pPr>
        <w:pStyle w:val="Nadpis3"/>
        <w:spacing w:after="156"/>
        <w:ind w:left="-4" w:right="0"/>
      </w:pPr>
      <w:r w:rsidRPr="00AD4FEC">
        <w:t xml:space="preserve">      4.1. Bilancia aktív a pasív Mesta</w:t>
      </w:r>
      <w:r>
        <w:t xml:space="preserve"> </w:t>
      </w:r>
    </w:p>
    <w:p w:rsidR="003C76BD" w:rsidRDefault="003C76BD">
      <w:pPr>
        <w:pStyle w:val="Nadpis4"/>
        <w:spacing w:after="146"/>
        <w:ind w:left="-4" w:right="0"/>
        <w:rPr>
          <w:sz w:val="24"/>
        </w:rPr>
      </w:pPr>
    </w:p>
    <w:tbl>
      <w:tblPr>
        <w:tblW w:w="9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5"/>
        <w:gridCol w:w="3499"/>
      </w:tblGrid>
      <w:tr w:rsidR="00B00D74" w:rsidRPr="00782898" w:rsidTr="0034027E">
        <w:trPr>
          <w:trHeight w:val="449"/>
        </w:trPr>
        <w:tc>
          <w:tcPr>
            <w:tcW w:w="6235" w:type="dxa"/>
          </w:tcPr>
          <w:p w:rsidR="00B00D74" w:rsidRPr="00782898" w:rsidRDefault="00B00D74" w:rsidP="00AC0C5C">
            <w:pPr>
              <w:rPr>
                <w:b/>
              </w:rPr>
            </w:pPr>
            <w:r w:rsidRPr="00782898">
              <w:rPr>
                <w:b/>
              </w:rPr>
              <w:t>Vybrané ukazovatele</w:t>
            </w:r>
          </w:p>
          <w:p w:rsidR="00B00D74" w:rsidRPr="00782898" w:rsidRDefault="00B00D74" w:rsidP="00AC0C5C">
            <w:pPr>
              <w:rPr>
                <w:b/>
                <w:sz w:val="16"/>
                <w:szCs w:val="16"/>
              </w:rPr>
            </w:pPr>
            <w:r w:rsidRPr="00782898">
              <w:rPr>
                <w:b/>
                <w:sz w:val="16"/>
                <w:szCs w:val="16"/>
              </w:rPr>
              <w:t>(</w:t>
            </w:r>
            <w:r w:rsidRPr="00782898">
              <w:rPr>
                <w:sz w:val="16"/>
                <w:szCs w:val="16"/>
              </w:rPr>
              <w:t>Súvaha netto)</w:t>
            </w:r>
          </w:p>
        </w:tc>
        <w:tc>
          <w:tcPr>
            <w:tcW w:w="3499" w:type="dxa"/>
          </w:tcPr>
          <w:p w:rsidR="00B00D74" w:rsidRPr="00782898" w:rsidRDefault="00B00D74" w:rsidP="002E23F0">
            <w:pPr>
              <w:jc w:val="center"/>
              <w:rPr>
                <w:b/>
              </w:rPr>
            </w:pPr>
            <w:r w:rsidRPr="00782898">
              <w:rPr>
                <w:b/>
              </w:rPr>
              <w:t>Rok 201</w:t>
            </w:r>
            <w:r w:rsidR="002E23F0">
              <w:rPr>
                <w:b/>
              </w:rPr>
              <w:t>5</w:t>
            </w:r>
          </w:p>
        </w:tc>
      </w:tr>
      <w:tr w:rsidR="00B00D74" w:rsidRPr="00A83DB9" w:rsidTr="0034027E">
        <w:trPr>
          <w:trHeight w:val="261"/>
        </w:trPr>
        <w:tc>
          <w:tcPr>
            <w:tcW w:w="6235" w:type="dxa"/>
          </w:tcPr>
          <w:p w:rsidR="00B00D74" w:rsidRPr="00782898" w:rsidRDefault="00B00D74" w:rsidP="00AC0C5C">
            <w:r w:rsidRPr="00782898">
              <w:t xml:space="preserve">Dlhodobý nehmotný majetok </w:t>
            </w:r>
          </w:p>
        </w:tc>
        <w:tc>
          <w:tcPr>
            <w:tcW w:w="3499" w:type="dxa"/>
            <w:vAlign w:val="center"/>
          </w:tcPr>
          <w:p w:rsidR="00B00D74" w:rsidRPr="00A83DB9" w:rsidRDefault="00B11455" w:rsidP="00AC0C5C">
            <w:pPr>
              <w:jc w:val="right"/>
            </w:pPr>
            <w:r>
              <w:t>53 869,98 €</w:t>
            </w:r>
          </w:p>
        </w:tc>
      </w:tr>
      <w:tr w:rsidR="00B00D74" w:rsidRPr="00782898" w:rsidTr="0034027E">
        <w:trPr>
          <w:trHeight w:val="261"/>
        </w:trPr>
        <w:tc>
          <w:tcPr>
            <w:tcW w:w="6235" w:type="dxa"/>
          </w:tcPr>
          <w:p w:rsidR="00B00D74" w:rsidRPr="00782898" w:rsidRDefault="00B00D74" w:rsidP="00AC0C5C">
            <w:r w:rsidRPr="00782898">
              <w:t>Dlhodobý hmotný majetok</w:t>
            </w:r>
          </w:p>
        </w:tc>
        <w:tc>
          <w:tcPr>
            <w:tcW w:w="3499" w:type="dxa"/>
            <w:vAlign w:val="center"/>
          </w:tcPr>
          <w:p w:rsidR="00B00D74" w:rsidRPr="00782898" w:rsidRDefault="00B11455" w:rsidP="00AC0C5C">
            <w:pPr>
              <w:jc w:val="right"/>
            </w:pPr>
            <w:r>
              <w:rPr>
                <w:rFonts w:ascii="Arial" w:hAnsi="Arial" w:cs="Arial"/>
                <w:sz w:val="22"/>
              </w:rPr>
              <w:t xml:space="preserve">4 543261,62 </w:t>
            </w:r>
            <w:r w:rsidR="00B00D74">
              <w:rPr>
                <w:rFonts w:ascii="Arial" w:hAnsi="Arial" w:cs="Arial"/>
                <w:sz w:val="22"/>
              </w:rPr>
              <w:t>€</w:t>
            </w:r>
          </w:p>
        </w:tc>
      </w:tr>
      <w:tr w:rsidR="00B00D74" w:rsidRPr="00782898" w:rsidTr="0034027E">
        <w:trPr>
          <w:trHeight w:val="261"/>
        </w:trPr>
        <w:tc>
          <w:tcPr>
            <w:tcW w:w="6235" w:type="dxa"/>
          </w:tcPr>
          <w:p w:rsidR="00B00D74" w:rsidRPr="00782898" w:rsidRDefault="00B00D74" w:rsidP="00AC0C5C">
            <w:r w:rsidRPr="00782898">
              <w:t>Dlhodobý finančný majetok</w:t>
            </w:r>
          </w:p>
        </w:tc>
        <w:tc>
          <w:tcPr>
            <w:tcW w:w="3499" w:type="dxa"/>
            <w:vAlign w:val="center"/>
          </w:tcPr>
          <w:p w:rsidR="00B00D74" w:rsidRPr="00782898" w:rsidRDefault="00B00D74" w:rsidP="00AC0C5C">
            <w:pPr>
              <w:jc w:val="right"/>
            </w:pPr>
            <w:r>
              <w:t>905 795,66 €</w:t>
            </w:r>
          </w:p>
        </w:tc>
      </w:tr>
      <w:tr w:rsidR="00B00D74" w:rsidRPr="00782898" w:rsidTr="0034027E">
        <w:trPr>
          <w:trHeight w:val="275"/>
        </w:trPr>
        <w:tc>
          <w:tcPr>
            <w:tcW w:w="6235" w:type="dxa"/>
          </w:tcPr>
          <w:p w:rsidR="00B00D74" w:rsidRPr="00782898" w:rsidRDefault="00B00D74" w:rsidP="00AC0C5C">
            <w:r w:rsidRPr="00782898">
              <w:t>Zásoby</w:t>
            </w:r>
          </w:p>
        </w:tc>
        <w:tc>
          <w:tcPr>
            <w:tcW w:w="3499" w:type="dxa"/>
            <w:vAlign w:val="center"/>
          </w:tcPr>
          <w:p w:rsidR="00B00D74" w:rsidRPr="00F71CDE" w:rsidRDefault="00B00D74" w:rsidP="00AC0C5C">
            <w:pPr>
              <w:jc w:val="right"/>
            </w:pPr>
            <w:r w:rsidRPr="00F71CDE">
              <w:t>0 €</w:t>
            </w:r>
          </w:p>
        </w:tc>
      </w:tr>
      <w:tr w:rsidR="00B00D74" w:rsidRPr="00782898" w:rsidTr="0034027E">
        <w:trPr>
          <w:trHeight w:val="348"/>
        </w:trPr>
        <w:tc>
          <w:tcPr>
            <w:tcW w:w="6235" w:type="dxa"/>
          </w:tcPr>
          <w:p w:rsidR="00B00D74" w:rsidRPr="00782898" w:rsidRDefault="00B00D74" w:rsidP="00AC0C5C">
            <w:r>
              <w:t>Zúčtovanie medzi subjektami VS</w:t>
            </w:r>
          </w:p>
        </w:tc>
        <w:tc>
          <w:tcPr>
            <w:tcW w:w="3499" w:type="dxa"/>
            <w:vAlign w:val="center"/>
          </w:tcPr>
          <w:p w:rsidR="00B00D74" w:rsidRPr="00F71CDE" w:rsidRDefault="00B00D74" w:rsidP="00AC0C5C">
            <w:pPr>
              <w:jc w:val="right"/>
              <w:rPr>
                <w:rFonts w:ascii="Arial" w:hAnsi="Arial" w:cs="Arial"/>
              </w:rPr>
            </w:pPr>
            <w:r w:rsidRPr="00F71CDE">
              <w:rPr>
                <w:rFonts w:ascii="Arial" w:hAnsi="Arial" w:cs="Arial"/>
              </w:rPr>
              <w:t>3</w:t>
            </w:r>
            <w:r w:rsidR="00B11455">
              <w:rPr>
                <w:rFonts w:ascii="Arial" w:hAnsi="Arial" w:cs="Arial"/>
              </w:rPr>
              <w:t> 412 185,34</w:t>
            </w:r>
            <w:r w:rsidRPr="00F71CDE">
              <w:rPr>
                <w:rFonts w:ascii="Arial" w:hAnsi="Arial" w:cs="Arial"/>
              </w:rPr>
              <w:t>€</w:t>
            </w:r>
          </w:p>
          <w:p w:rsidR="00B00D74" w:rsidRPr="00F71CDE" w:rsidRDefault="00B00D74" w:rsidP="00AC0C5C">
            <w:pPr>
              <w:jc w:val="right"/>
            </w:pPr>
          </w:p>
        </w:tc>
      </w:tr>
      <w:tr w:rsidR="00B00D74" w:rsidRPr="00F71CDE" w:rsidTr="0034027E">
        <w:trPr>
          <w:trHeight w:val="261"/>
        </w:trPr>
        <w:tc>
          <w:tcPr>
            <w:tcW w:w="6235" w:type="dxa"/>
          </w:tcPr>
          <w:p w:rsidR="00B00D74" w:rsidRPr="00782898" w:rsidRDefault="00B00D74" w:rsidP="00AC0C5C">
            <w:r w:rsidRPr="00782898">
              <w:t>Pohľadávky</w:t>
            </w:r>
          </w:p>
        </w:tc>
        <w:tc>
          <w:tcPr>
            <w:tcW w:w="3499" w:type="dxa"/>
            <w:vAlign w:val="center"/>
          </w:tcPr>
          <w:p w:rsidR="00B00D74" w:rsidRPr="00F71CDE" w:rsidRDefault="00B11455" w:rsidP="00AC0C5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366 358,41</w:t>
            </w:r>
            <w:r w:rsidR="00B00D74" w:rsidRPr="00F71CDE">
              <w:rPr>
                <w:rFonts w:ascii="Arial" w:hAnsi="Arial" w:cs="Arial"/>
              </w:rPr>
              <w:t>€</w:t>
            </w:r>
          </w:p>
          <w:p w:rsidR="00B00D74" w:rsidRPr="00F71CDE" w:rsidRDefault="00B00D74" w:rsidP="00AC0C5C">
            <w:pPr>
              <w:jc w:val="right"/>
            </w:pPr>
          </w:p>
        </w:tc>
      </w:tr>
      <w:tr w:rsidR="00B00D74" w:rsidRPr="00782898" w:rsidTr="0034027E">
        <w:trPr>
          <w:trHeight w:val="261"/>
        </w:trPr>
        <w:tc>
          <w:tcPr>
            <w:tcW w:w="6235" w:type="dxa"/>
          </w:tcPr>
          <w:p w:rsidR="00B00D74" w:rsidRPr="00782898" w:rsidRDefault="00B00D74" w:rsidP="00AC0C5C">
            <w:r w:rsidRPr="00782898">
              <w:t>Finančné účty</w:t>
            </w:r>
          </w:p>
        </w:tc>
        <w:tc>
          <w:tcPr>
            <w:tcW w:w="3499" w:type="dxa"/>
            <w:vAlign w:val="center"/>
          </w:tcPr>
          <w:p w:rsidR="00B00D74" w:rsidRPr="00F71CDE" w:rsidRDefault="00BA7C3C" w:rsidP="00AC0C5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332 464,39</w:t>
            </w:r>
            <w:r w:rsidR="00B00D74">
              <w:rPr>
                <w:rFonts w:ascii="Arial" w:hAnsi="Arial" w:cs="Arial"/>
              </w:rPr>
              <w:t>€</w:t>
            </w:r>
          </w:p>
          <w:p w:rsidR="00B00D74" w:rsidRPr="00782898" w:rsidRDefault="00B00D74" w:rsidP="00AC0C5C">
            <w:pPr>
              <w:jc w:val="right"/>
            </w:pPr>
          </w:p>
        </w:tc>
      </w:tr>
      <w:tr w:rsidR="00B00D74" w:rsidRPr="00782898" w:rsidTr="0034027E">
        <w:trPr>
          <w:trHeight w:val="261"/>
        </w:trPr>
        <w:tc>
          <w:tcPr>
            <w:tcW w:w="6235" w:type="dxa"/>
          </w:tcPr>
          <w:p w:rsidR="00B00D74" w:rsidRPr="00782898" w:rsidRDefault="00B00D74" w:rsidP="00AC0C5C">
            <w:r w:rsidRPr="00782898">
              <w:t>Poskytnuté návratné výpomoci</w:t>
            </w:r>
          </w:p>
        </w:tc>
        <w:tc>
          <w:tcPr>
            <w:tcW w:w="3499" w:type="dxa"/>
            <w:vAlign w:val="center"/>
          </w:tcPr>
          <w:p w:rsidR="00B00D74" w:rsidRPr="00782898" w:rsidRDefault="00B00D74" w:rsidP="00AC0C5C">
            <w:pPr>
              <w:jc w:val="right"/>
            </w:pPr>
            <w:r>
              <w:t>0 €</w:t>
            </w:r>
          </w:p>
        </w:tc>
      </w:tr>
      <w:tr w:rsidR="00B00D74" w:rsidRPr="00782898" w:rsidTr="0034027E">
        <w:trPr>
          <w:trHeight w:val="261"/>
        </w:trPr>
        <w:tc>
          <w:tcPr>
            <w:tcW w:w="6235" w:type="dxa"/>
          </w:tcPr>
          <w:p w:rsidR="00B00D74" w:rsidRPr="00782898" w:rsidRDefault="00B00D74" w:rsidP="00AC0C5C">
            <w:r w:rsidRPr="00782898">
              <w:t>Náklady budúcich období</w:t>
            </w:r>
          </w:p>
        </w:tc>
        <w:tc>
          <w:tcPr>
            <w:tcW w:w="3499" w:type="dxa"/>
            <w:vAlign w:val="center"/>
          </w:tcPr>
          <w:p w:rsidR="00B00D74" w:rsidRPr="00782898" w:rsidRDefault="00B00D74" w:rsidP="00AC0C5C">
            <w:pPr>
              <w:jc w:val="right"/>
            </w:pPr>
            <w:r>
              <w:t>0 €</w:t>
            </w:r>
          </w:p>
        </w:tc>
      </w:tr>
      <w:tr w:rsidR="00B00D74" w:rsidRPr="00782898" w:rsidTr="0034027E">
        <w:trPr>
          <w:trHeight w:val="637"/>
        </w:trPr>
        <w:tc>
          <w:tcPr>
            <w:tcW w:w="6235" w:type="dxa"/>
            <w:vAlign w:val="center"/>
          </w:tcPr>
          <w:p w:rsidR="00B00D74" w:rsidRPr="00782898" w:rsidRDefault="00B00D74" w:rsidP="00AC0C5C">
            <w:pPr>
              <w:rPr>
                <w:b/>
                <w:sz w:val="16"/>
                <w:szCs w:val="16"/>
              </w:rPr>
            </w:pPr>
            <w:r w:rsidRPr="00782898">
              <w:rPr>
                <w:b/>
              </w:rPr>
              <w:t>AKTÍVA CELKOM</w:t>
            </w:r>
            <w:r>
              <w:rPr>
                <w:b/>
              </w:rPr>
              <w:t xml:space="preserve"> </w:t>
            </w:r>
            <w:r w:rsidRPr="00A30E88">
              <w:rPr>
                <w:b/>
                <w:sz w:val="16"/>
                <w:szCs w:val="16"/>
              </w:rPr>
              <w:t>(r. 1 netto)</w:t>
            </w:r>
          </w:p>
        </w:tc>
        <w:tc>
          <w:tcPr>
            <w:tcW w:w="3499" w:type="dxa"/>
            <w:vAlign w:val="center"/>
          </w:tcPr>
          <w:p w:rsidR="00B00D74" w:rsidRPr="008B53A1" w:rsidRDefault="00B00D74" w:rsidP="00AC0C5C">
            <w:pPr>
              <w:jc w:val="right"/>
              <w:rPr>
                <w:rFonts w:ascii="Arial" w:hAnsi="Arial" w:cs="Arial"/>
                <w:b/>
              </w:rPr>
            </w:pPr>
            <w:r w:rsidRPr="008B53A1">
              <w:rPr>
                <w:rFonts w:ascii="Arial" w:hAnsi="Arial" w:cs="Arial"/>
                <w:b/>
              </w:rPr>
              <w:t>9</w:t>
            </w:r>
            <w:r w:rsidR="00BA7C3C">
              <w:rPr>
                <w:rFonts w:ascii="Arial" w:hAnsi="Arial" w:cs="Arial"/>
                <w:b/>
              </w:rPr>
              <w:t> 613 935,40</w:t>
            </w:r>
            <w:r w:rsidRPr="008B53A1">
              <w:rPr>
                <w:rFonts w:ascii="Arial" w:hAnsi="Arial" w:cs="Arial"/>
                <w:b/>
              </w:rPr>
              <w:t>€</w:t>
            </w:r>
          </w:p>
          <w:p w:rsidR="00B00D74" w:rsidRPr="00782898" w:rsidRDefault="00B00D74" w:rsidP="00AC0C5C">
            <w:pPr>
              <w:jc w:val="right"/>
              <w:rPr>
                <w:b/>
              </w:rPr>
            </w:pPr>
          </w:p>
        </w:tc>
      </w:tr>
      <w:tr w:rsidR="00B00D74" w:rsidRPr="00782898" w:rsidTr="0034027E">
        <w:trPr>
          <w:trHeight w:val="261"/>
        </w:trPr>
        <w:tc>
          <w:tcPr>
            <w:tcW w:w="6235" w:type="dxa"/>
          </w:tcPr>
          <w:p w:rsidR="00B00D74" w:rsidRPr="00782898" w:rsidRDefault="00B00D74" w:rsidP="00AC0C5C">
            <w:r w:rsidRPr="00782898">
              <w:t>Výsledok hospodárenia (</w:t>
            </w:r>
            <w:r w:rsidRPr="00782898">
              <w:rPr>
                <w:sz w:val="16"/>
                <w:szCs w:val="16"/>
              </w:rPr>
              <w:t>r.123)</w:t>
            </w:r>
          </w:p>
        </w:tc>
        <w:tc>
          <w:tcPr>
            <w:tcW w:w="3499" w:type="dxa"/>
            <w:vAlign w:val="center"/>
          </w:tcPr>
          <w:p w:rsidR="00B00D74" w:rsidRPr="00F71CDE" w:rsidRDefault="00B00D74" w:rsidP="00AC0C5C">
            <w:pPr>
              <w:jc w:val="right"/>
              <w:rPr>
                <w:rFonts w:ascii="Arial" w:hAnsi="Arial" w:cs="Arial"/>
              </w:rPr>
            </w:pPr>
            <w:r w:rsidRPr="00F71CDE">
              <w:rPr>
                <w:rFonts w:ascii="Arial" w:hAnsi="Arial" w:cs="Arial"/>
              </w:rPr>
              <w:t>5</w:t>
            </w:r>
            <w:r w:rsidR="00BA7C3C">
              <w:rPr>
                <w:rFonts w:ascii="Arial" w:hAnsi="Arial" w:cs="Arial"/>
              </w:rPr>
              <w:t xml:space="preserve"> 539,039,90 </w:t>
            </w:r>
            <w:r>
              <w:rPr>
                <w:rFonts w:ascii="Arial" w:hAnsi="Arial" w:cs="Arial"/>
              </w:rPr>
              <w:t>€</w:t>
            </w:r>
          </w:p>
          <w:p w:rsidR="00B00D74" w:rsidRPr="00782898" w:rsidRDefault="00B00D74" w:rsidP="00AC0C5C">
            <w:pPr>
              <w:jc w:val="right"/>
            </w:pPr>
          </w:p>
        </w:tc>
      </w:tr>
      <w:tr w:rsidR="00B00D74" w:rsidRPr="00782898" w:rsidTr="0034027E">
        <w:trPr>
          <w:trHeight w:val="261"/>
        </w:trPr>
        <w:tc>
          <w:tcPr>
            <w:tcW w:w="6235" w:type="dxa"/>
          </w:tcPr>
          <w:p w:rsidR="00B00D74" w:rsidRPr="00782898" w:rsidRDefault="00B00D74" w:rsidP="00AC0C5C">
            <w:r>
              <w:t>Rezervy</w:t>
            </w:r>
          </w:p>
        </w:tc>
        <w:tc>
          <w:tcPr>
            <w:tcW w:w="3499" w:type="dxa"/>
            <w:vAlign w:val="center"/>
          </w:tcPr>
          <w:p w:rsidR="00B00D74" w:rsidRDefault="00B00D74" w:rsidP="00AC0C5C">
            <w:pPr>
              <w:jc w:val="right"/>
            </w:pPr>
            <w:r>
              <w:t>0</w:t>
            </w:r>
            <w:r w:rsidR="00BA7C3C">
              <w:t xml:space="preserve"> </w:t>
            </w:r>
            <w:r>
              <w:t>€</w:t>
            </w:r>
          </w:p>
        </w:tc>
      </w:tr>
      <w:tr w:rsidR="00B00D74" w:rsidRPr="00782898" w:rsidTr="0034027E">
        <w:trPr>
          <w:trHeight w:val="261"/>
        </w:trPr>
        <w:tc>
          <w:tcPr>
            <w:tcW w:w="6235" w:type="dxa"/>
          </w:tcPr>
          <w:p w:rsidR="00B00D74" w:rsidRPr="00782898" w:rsidRDefault="00B00D74" w:rsidP="00AC0C5C">
            <w:r w:rsidRPr="00782898">
              <w:t>Dlhodobé záväzky</w:t>
            </w:r>
          </w:p>
        </w:tc>
        <w:tc>
          <w:tcPr>
            <w:tcW w:w="3499" w:type="dxa"/>
            <w:vAlign w:val="center"/>
          </w:tcPr>
          <w:p w:rsidR="00B00D74" w:rsidRPr="00A83DB9" w:rsidRDefault="00B00D74" w:rsidP="00AC0C5C">
            <w:pPr>
              <w:jc w:val="right"/>
              <w:rPr>
                <w:rFonts w:ascii="Arial" w:hAnsi="Arial" w:cs="Arial"/>
              </w:rPr>
            </w:pPr>
            <w:r w:rsidRPr="00A83DB9">
              <w:rPr>
                <w:rFonts w:ascii="Arial" w:hAnsi="Arial" w:cs="Arial"/>
              </w:rPr>
              <w:t>2</w:t>
            </w:r>
            <w:r w:rsidR="00BA7C3C">
              <w:rPr>
                <w:rFonts w:ascii="Arial" w:hAnsi="Arial" w:cs="Arial"/>
              </w:rPr>
              <w:t xml:space="preserve">85 149,97 </w:t>
            </w:r>
            <w:r w:rsidRPr="00A83DB9">
              <w:rPr>
                <w:rFonts w:ascii="Arial" w:hAnsi="Arial" w:cs="Arial"/>
              </w:rPr>
              <w:t>€</w:t>
            </w:r>
          </w:p>
          <w:p w:rsidR="00B00D74" w:rsidRPr="00A83DB9" w:rsidRDefault="00B00D74" w:rsidP="00AC0C5C">
            <w:pPr>
              <w:jc w:val="right"/>
            </w:pPr>
          </w:p>
        </w:tc>
      </w:tr>
      <w:tr w:rsidR="00B00D74" w:rsidRPr="00782898" w:rsidTr="0034027E">
        <w:trPr>
          <w:trHeight w:val="275"/>
        </w:trPr>
        <w:tc>
          <w:tcPr>
            <w:tcW w:w="6235" w:type="dxa"/>
          </w:tcPr>
          <w:p w:rsidR="00B00D74" w:rsidRPr="00782898" w:rsidRDefault="00B00D74" w:rsidP="00AC0C5C">
            <w:r w:rsidRPr="00782898">
              <w:t>Krátkodobé záväzky</w:t>
            </w:r>
          </w:p>
        </w:tc>
        <w:tc>
          <w:tcPr>
            <w:tcW w:w="3499" w:type="dxa"/>
            <w:vAlign w:val="center"/>
          </w:tcPr>
          <w:p w:rsidR="00B00D74" w:rsidRPr="00A83DB9" w:rsidRDefault="00BA7C3C" w:rsidP="00AC0C5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408 387,92 </w:t>
            </w:r>
            <w:r w:rsidR="00B00D74" w:rsidRPr="00A83DB9">
              <w:rPr>
                <w:rFonts w:ascii="Arial" w:hAnsi="Arial" w:cs="Arial"/>
              </w:rPr>
              <w:t>€</w:t>
            </w:r>
          </w:p>
          <w:p w:rsidR="00B00D74" w:rsidRPr="00A83DB9" w:rsidRDefault="00B00D74" w:rsidP="00AC0C5C">
            <w:pPr>
              <w:jc w:val="right"/>
            </w:pPr>
          </w:p>
        </w:tc>
      </w:tr>
      <w:tr w:rsidR="00B00D74" w:rsidRPr="00782898" w:rsidTr="0034027E">
        <w:trPr>
          <w:trHeight w:val="261"/>
        </w:trPr>
        <w:tc>
          <w:tcPr>
            <w:tcW w:w="6235" w:type="dxa"/>
          </w:tcPr>
          <w:p w:rsidR="00B00D74" w:rsidRPr="00782898" w:rsidRDefault="00B00D74" w:rsidP="00AC0C5C">
            <w:r w:rsidRPr="00782898">
              <w:t xml:space="preserve">Bankové úvery </w:t>
            </w:r>
            <w:r>
              <w:t>a výpomoci</w:t>
            </w:r>
          </w:p>
        </w:tc>
        <w:tc>
          <w:tcPr>
            <w:tcW w:w="3499" w:type="dxa"/>
            <w:vAlign w:val="center"/>
          </w:tcPr>
          <w:p w:rsidR="00B00D74" w:rsidRPr="00A83DB9" w:rsidRDefault="00BA7C3C" w:rsidP="00AC0C5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232 660,00 </w:t>
            </w:r>
            <w:r w:rsidR="00B00D74" w:rsidRPr="00A83DB9">
              <w:rPr>
                <w:rFonts w:ascii="Arial" w:hAnsi="Arial" w:cs="Arial"/>
              </w:rPr>
              <w:t>€</w:t>
            </w:r>
          </w:p>
          <w:p w:rsidR="00B00D74" w:rsidRPr="00A83DB9" w:rsidRDefault="00B00D74" w:rsidP="00AC0C5C">
            <w:pPr>
              <w:jc w:val="right"/>
            </w:pPr>
          </w:p>
        </w:tc>
      </w:tr>
      <w:tr w:rsidR="00B00D74" w:rsidRPr="00782898" w:rsidTr="0034027E">
        <w:trPr>
          <w:trHeight w:val="261"/>
        </w:trPr>
        <w:tc>
          <w:tcPr>
            <w:tcW w:w="6235" w:type="dxa"/>
          </w:tcPr>
          <w:p w:rsidR="00B00D74" w:rsidRPr="00782898" w:rsidRDefault="00B00D74" w:rsidP="00AC0C5C">
            <w:r w:rsidRPr="00782898">
              <w:t>Výnosy budúcich období</w:t>
            </w:r>
          </w:p>
        </w:tc>
        <w:tc>
          <w:tcPr>
            <w:tcW w:w="3499" w:type="dxa"/>
            <w:vAlign w:val="center"/>
          </w:tcPr>
          <w:p w:rsidR="00B00D74" w:rsidRPr="00A83DB9" w:rsidRDefault="00B00D74" w:rsidP="00AC0C5C">
            <w:pPr>
              <w:jc w:val="right"/>
            </w:pPr>
            <w:r w:rsidRPr="00A83DB9">
              <w:t>3</w:t>
            </w:r>
            <w:r w:rsidR="00BA7C3C">
              <w:t xml:space="preserve"> 148 463,00 </w:t>
            </w:r>
            <w:r w:rsidRPr="00A83DB9">
              <w:t>€</w:t>
            </w:r>
          </w:p>
          <w:p w:rsidR="00B00D74" w:rsidRPr="00A83DB9" w:rsidRDefault="00B00D74" w:rsidP="00AC0C5C">
            <w:pPr>
              <w:jc w:val="right"/>
            </w:pPr>
            <w:r w:rsidRPr="00A83DB9">
              <w:t>€</w:t>
            </w:r>
          </w:p>
        </w:tc>
      </w:tr>
      <w:tr w:rsidR="00BA7C3C" w:rsidRPr="008B53A1" w:rsidTr="0034027E">
        <w:trPr>
          <w:trHeight w:val="537"/>
        </w:trPr>
        <w:tc>
          <w:tcPr>
            <w:tcW w:w="6235" w:type="dxa"/>
          </w:tcPr>
          <w:p w:rsidR="00BA7C3C" w:rsidRPr="00782898" w:rsidRDefault="00BA7C3C" w:rsidP="00BA7C3C">
            <w:pPr>
              <w:rPr>
                <w:b/>
              </w:rPr>
            </w:pPr>
          </w:p>
          <w:p w:rsidR="00BA7C3C" w:rsidRPr="00782898" w:rsidRDefault="00BA7C3C" w:rsidP="00BA7C3C">
            <w:pPr>
              <w:rPr>
                <w:b/>
              </w:rPr>
            </w:pPr>
            <w:r w:rsidRPr="00782898">
              <w:rPr>
                <w:b/>
              </w:rPr>
              <w:t>PASÍVA CELKOM (</w:t>
            </w:r>
            <w:r w:rsidRPr="00782898">
              <w:rPr>
                <w:b/>
                <w:sz w:val="16"/>
                <w:szCs w:val="16"/>
              </w:rPr>
              <w:t>r.115</w:t>
            </w:r>
            <w:r w:rsidRPr="00782898">
              <w:rPr>
                <w:b/>
              </w:rPr>
              <w:t>)</w:t>
            </w:r>
          </w:p>
        </w:tc>
        <w:tc>
          <w:tcPr>
            <w:tcW w:w="3499" w:type="dxa"/>
            <w:vAlign w:val="center"/>
          </w:tcPr>
          <w:p w:rsidR="00BA7C3C" w:rsidRPr="008B53A1" w:rsidRDefault="00BA7C3C" w:rsidP="00BA7C3C">
            <w:pPr>
              <w:jc w:val="right"/>
              <w:rPr>
                <w:rFonts w:ascii="Arial" w:hAnsi="Arial" w:cs="Arial"/>
                <w:b/>
              </w:rPr>
            </w:pPr>
            <w:r w:rsidRPr="008B53A1">
              <w:rPr>
                <w:rFonts w:ascii="Arial" w:hAnsi="Arial" w:cs="Arial"/>
                <w:b/>
              </w:rPr>
              <w:t>9</w:t>
            </w:r>
            <w:r>
              <w:rPr>
                <w:rFonts w:ascii="Arial" w:hAnsi="Arial" w:cs="Arial"/>
                <w:b/>
              </w:rPr>
              <w:t> 613 935,40</w:t>
            </w:r>
            <w:r w:rsidRPr="008B53A1">
              <w:rPr>
                <w:rFonts w:ascii="Arial" w:hAnsi="Arial" w:cs="Arial"/>
                <w:b/>
              </w:rPr>
              <w:t>€</w:t>
            </w:r>
          </w:p>
          <w:p w:rsidR="00BA7C3C" w:rsidRPr="00782898" w:rsidRDefault="00BA7C3C" w:rsidP="00BA7C3C">
            <w:pPr>
              <w:jc w:val="right"/>
              <w:rPr>
                <w:b/>
              </w:rPr>
            </w:pPr>
          </w:p>
        </w:tc>
      </w:tr>
    </w:tbl>
    <w:p w:rsidR="00B00D74" w:rsidRDefault="00B00D74" w:rsidP="00B00D74"/>
    <w:p w:rsidR="009F36A7" w:rsidRPr="00A3310B" w:rsidRDefault="009F36A7" w:rsidP="009F36A7">
      <w:r>
        <w:t xml:space="preserve">      </w:t>
      </w:r>
      <w:r w:rsidRPr="003B4E81">
        <w:t>Na základe analýzy a investičných zámerov obce sa predpokladá rast dlhodobého majetku, financovaný  v rozhodujúcej miere získaním finančných zdrojov zo štátnych dotácií a európskych fondov.</w:t>
      </w:r>
    </w:p>
    <w:p w:rsidR="009F36A7" w:rsidRDefault="009F36A7" w:rsidP="009F36A7">
      <w:pPr>
        <w:ind w:left="360"/>
        <w:rPr>
          <w:b/>
        </w:rPr>
      </w:pPr>
      <w:r>
        <w:rPr>
          <w:b/>
        </w:rPr>
        <w:t xml:space="preserve"> Analýza vývoja krátkodobých záväzkov a krátkodobých pohľadávok</w:t>
      </w:r>
    </w:p>
    <w:p w:rsidR="009F36A7" w:rsidRPr="00547526" w:rsidRDefault="009F36A7" w:rsidP="009F36A7">
      <w:pPr>
        <w:rPr>
          <w:i/>
        </w:rPr>
      </w:pPr>
      <w:r>
        <w:rPr>
          <w:i/>
        </w:rPr>
        <w:t xml:space="preserve">                                                                                    </w:t>
      </w:r>
    </w:p>
    <w:tbl>
      <w:tblPr>
        <w:tblW w:w="9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1"/>
        <w:gridCol w:w="3052"/>
        <w:gridCol w:w="1243"/>
      </w:tblGrid>
      <w:tr w:rsidR="009F36A7" w:rsidRPr="00782898" w:rsidTr="0034027E">
        <w:trPr>
          <w:gridAfter w:val="1"/>
          <w:wAfter w:w="1243" w:type="dxa"/>
          <w:trHeight w:val="132"/>
          <w:jc w:val="center"/>
        </w:trPr>
        <w:tc>
          <w:tcPr>
            <w:tcW w:w="5441" w:type="dxa"/>
            <w:vAlign w:val="center"/>
          </w:tcPr>
          <w:p w:rsidR="009F36A7" w:rsidRPr="00782898" w:rsidRDefault="009F36A7" w:rsidP="009113C6">
            <w:pPr>
              <w:rPr>
                <w:b/>
              </w:rPr>
            </w:pPr>
            <w:r w:rsidRPr="00782898">
              <w:rPr>
                <w:b/>
              </w:rPr>
              <w:t>Vývoj stavu krátkodobých záväzkov a pohľadávok</w:t>
            </w:r>
          </w:p>
        </w:tc>
        <w:tc>
          <w:tcPr>
            <w:tcW w:w="3052" w:type="dxa"/>
          </w:tcPr>
          <w:p w:rsidR="009F36A7" w:rsidRPr="00782898" w:rsidRDefault="009F36A7" w:rsidP="00BA7C3C">
            <w:pPr>
              <w:jc w:val="center"/>
              <w:rPr>
                <w:b/>
              </w:rPr>
            </w:pPr>
            <w:r w:rsidRPr="00782898">
              <w:rPr>
                <w:b/>
              </w:rPr>
              <w:t>Rok 201</w:t>
            </w:r>
            <w:r w:rsidR="00BA7C3C">
              <w:rPr>
                <w:b/>
              </w:rPr>
              <w:t>5</w:t>
            </w:r>
          </w:p>
        </w:tc>
      </w:tr>
      <w:tr w:rsidR="009F36A7" w:rsidRPr="00782898" w:rsidTr="0034027E">
        <w:trPr>
          <w:gridAfter w:val="1"/>
          <w:wAfter w:w="1243" w:type="dxa"/>
          <w:trHeight w:val="85"/>
          <w:jc w:val="center"/>
        </w:trPr>
        <w:tc>
          <w:tcPr>
            <w:tcW w:w="5441" w:type="dxa"/>
          </w:tcPr>
          <w:p w:rsidR="009F36A7" w:rsidRPr="00782898" w:rsidRDefault="009F36A7" w:rsidP="009113C6">
            <w:r w:rsidRPr="00782898">
              <w:t>Krátkodobé pohľadávky</w:t>
            </w:r>
          </w:p>
        </w:tc>
        <w:tc>
          <w:tcPr>
            <w:tcW w:w="3052" w:type="dxa"/>
          </w:tcPr>
          <w:p w:rsidR="009F36A7" w:rsidRPr="00AF1E51" w:rsidRDefault="00BA7C3C" w:rsidP="009113C6">
            <w:pPr>
              <w:jc w:val="right"/>
            </w:pPr>
            <w:r>
              <w:t>366 358,41</w:t>
            </w:r>
            <w:r w:rsidR="009F36A7">
              <w:t>€</w:t>
            </w:r>
          </w:p>
        </w:tc>
      </w:tr>
      <w:tr w:rsidR="009F36A7" w:rsidRPr="00782898" w:rsidTr="0034027E">
        <w:trPr>
          <w:gridAfter w:val="1"/>
          <w:wAfter w:w="1243" w:type="dxa"/>
          <w:trHeight w:val="85"/>
          <w:jc w:val="center"/>
        </w:trPr>
        <w:tc>
          <w:tcPr>
            <w:tcW w:w="5441" w:type="dxa"/>
            <w:tcBorders>
              <w:bottom w:val="nil"/>
            </w:tcBorders>
          </w:tcPr>
          <w:p w:rsidR="009F36A7" w:rsidRPr="00782898" w:rsidRDefault="009F36A7" w:rsidP="009113C6">
            <w:r w:rsidRPr="00782898">
              <w:t>Krátkodobé záväzky</w:t>
            </w:r>
          </w:p>
        </w:tc>
        <w:tc>
          <w:tcPr>
            <w:tcW w:w="3052" w:type="dxa"/>
            <w:tcBorders>
              <w:bottom w:val="nil"/>
            </w:tcBorders>
          </w:tcPr>
          <w:p w:rsidR="009F36A7" w:rsidRPr="00AF1E51" w:rsidRDefault="00BA7C3C" w:rsidP="00BA7C3C">
            <w:pPr>
              <w:jc w:val="right"/>
            </w:pPr>
            <w:r>
              <w:t xml:space="preserve">  408 387,92</w:t>
            </w:r>
            <w:r w:rsidR="009F36A7" w:rsidRPr="00AF1E51">
              <w:t>€</w:t>
            </w:r>
          </w:p>
        </w:tc>
      </w:tr>
      <w:tr w:rsidR="006353AA" w:rsidRPr="00782898" w:rsidTr="0034027E">
        <w:trPr>
          <w:gridAfter w:val="1"/>
          <w:wAfter w:w="1243" w:type="dxa"/>
          <w:trHeight w:val="267"/>
          <w:jc w:val="center"/>
        </w:trPr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</w:tcPr>
          <w:p w:rsidR="006353AA" w:rsidRPr="00782898" w:rsidRDefault="006353AA" w:rsidP="009113C6"/>
        </w:tc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</w:tcPr>
          <w:p w:rsidR="006353AA" w:rsidRDefault="006353AA" w:rsidP="00BA7C3C">
            <w:pPr>
              <w:jc w:val="right"/>
            </w:pPr>
          </w:p>
        </w:tc>
      </w:tr>
      <w:tr w:rsidR="001C18C4" w:rsidRPr="001C18C4" w:rsidTr="0034027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168"/>
        </w:trPr>
        <w:tc>
          <w:tcPr>
            <w:tcW w:w="9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8C4" w:rsidRPr="001C18C4" w:rsidRDefault="001C18C4" w:rsidP="000E03D7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="Arial"/>
                <w:color w:val="auto"/>
                <w:szCs w:val="24"/>
              </w:rPr>
            </w:pPr>
            <w:r w:rsidRPr="001C18C4">
              <w:rPr>
                <w:rFonts w:asciiTheme="minorHAnsi" w:eastAsia="Times New Roman" w:hAnsiTheme="minorHAnsi" w:cs="Arial"/>
                <w:color w:val="auto"/>
                <w:szCs w:val="24"/>
              </w:rPr>
              <w:t xml:space="preserve">Krátkodobé záväzky vzrástli oproti roku 2014 o 357 903,96€. Tieto záväzky sú z dodávateľského vzťahu vo výške </w:t>
            </w:r>
            <w:r w:rsidR="0009145D" w:rsidRPr="001C18C4">
              <w:rPr>
                <w:rFonts w:asciiTheme="minorHAnsi" w:eastAsia="Times New Roman" w:hAnsiTheme="minorHAnsi" w:cs="Arial"/>
                <w:color w:val="auto"/>
                <w:szCs w:val="24"/>
              </w:rPr>
              <w:t>364 385,53€ za opravu miestn</w:t>
            </w:r>
            <w:r w:rsidR="000E03D7">
              <w:rPr>
                <w:rFonts w:asciiTheme="minorHAnsi" w:eastAsia="Times New Roman" w:hAnsiTheme="minorHAnsi" w:cs="Arial"/>
                <w:color w:val="auto"/>
                <w:szCs w:val="24"/>
              </w:rPr>
              <w:t>y</w:t>
            </w:r>
            <w:bookmarkStart w:id="0" w:name="_GoBack"/>
            <w:bookmarkEnd w:id="0"/>
            <w:r w:rsidR="0009145D" w:rsidRPr="001C18C4">
              <w:rPr>
                <w:rFonts w:asciiTheme="minorHAnsi" w:eastAsia="Times New Roman" w:hAnsiTheme="minorHAnsi" w:cs="Arial"/>
                <w:color w:val="auto"/>
                <w:szCs w:val="24"/>
              </w:rPr>
              <w:t xml:space="preserve">ch komunikácií. Nakoľko bola podpísaná  s dodávateľom </w:t>
            </w:r>
            <w:r w:rsidR="0009145D" w:rsidRPr="0034027E">
              <w:rPr>
                <w:rFonts w:asciiTheme="minorHAnsi" w:eastAsia="Times New Roman" w:hAnsiTheme="minorHAnsi" w:cs="Arial"/>
                <w:color w:val="auto"/>
                <w:szCs w:val="24"/>
              </w:rPr>
              <w:t xml:space="preserve"> zmluva o splátkovom kalendári tohto záväzku, bude tento záväzok začlenený do dlhodobých záväzkov mesta</w:t>
            </w:r>
          </w:p>
        </w:tc>
      </w:tr>
      <w:tr w:rsidR="001C18C4" w:rsidRPr="001C18C4" w:rsidTr="0034027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52"/>
        </w:trPr>
        <w:tc>
          <w:tcPr>
            <w:tcW w:w="9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8C4" w:rsidRPr="001C18C4" w:rsidRDefault="001C18C4" w:rsidP="001C18C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1C18C4" w:rsidRPr="001C18C4" w:rsidTr="0034027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168"/>
        </w:trPr>
        <w:tc>
          <w:tcPr>
            <w:tcW w:w="9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8C4" w:rsidRPr="001C18C4" w:rsidRDefault="001C18C4" w:rsidP="001C18C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</w:tbl>
    <w:p w:rsidR="003C76BD" w:rsidRDefault="00DC53D7">
      <w:pPr>
        <w:pStyle w:val="Nadpis3"/>
        <w:spacing w:line="361" w:lineRule="auto"/>
        <w:ind w:left="-4" w:right="2711"/>
      </w:pPr>
      <w:r>
        <w:t xml:space="preserve">4.2. Bilancia aktív a pasív za konsolidovaný celok   </w:t>
      </w:r>
    </w:p>
    <w:tbl>
      <w:tblPr>
        <w:tblW w:w="959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41"/>
        <w:gridCol w:w="741"/>
        <w:gridCol w:w="1308"/>
        <w:gridCol w:w="1308"/>
      </w:tblGrid>
      <w:tr w:rsidR="000D0451" w:rsidRPr="00A10064" w:rsidTr="00AB7BC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STRANA AKTÍV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Číslo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2015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2014</w:t>
            </w:r>
          </w:p>
        </w:tc>
      </w:tr>
      <w:tr w:rsidR="000D0451" w:rsidRPr="00A10064" w:rsidTr="00AB7BC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riadku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Netto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Netto</w:t>
            </w:r>
          </w:p>
        </w:tc>
      </w:tr>
      <w:tr w:rsidR="000D0451" w:rsidRPr="00A10064" w:rsidTr="00AB7BC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Neobežný majetok r. 003 + r. 012 + r. 025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10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 xml:space="preserve"> 076 675,5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10263791,07</w:t>
            </w:r>
          </w:p>
        </w:tc>
      </w:tr>
      <w:tr w:rsidR="000D0451" w:rsidRPr="00A10064" w:rsidTr="00AB7BC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9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169 386,24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9387156,18</w:t>
            </w:r>
          </w:p>
        </w:tc>
      </w:tr>
      <w:tr w:rsidR="000D0451" w:rsidRPr="00A10064" w:rsidTr="00AB7BC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CB544E" w:rsidRDefault="000D0451" w:rsidP="00BA7C3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  <w:p w:rsidR="000D0451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>
              <w:rPr>
                <w:sz w:val="22"/>
              </w:rPr>
              <w:t>Softvér (013) - (073+091AÚ)</w:t>
            </w:r>
          </w:p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    </w:t>
            </w: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4 234,31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52978,05</w:t>
            </w:r>
          </w:p>
        </w:tc>
      </w:tr>
      <w:tr w:rsidR="000D0451" w:rsidRPr="00A10064" w:rsidTr="00AB7BC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Obstaranie dlhodobého nehmotného majetku (041) - (093)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      6 610,51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9359,25</w:t>
            </w:r>
          </w:p>
        </w:tc>
      </w:tr>
      <w:tr w:rsidR="000D0451" w:rsidRPr="00A10064" w:rsidTr="00AB7BC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Dlhodobý hmotný majetok súčet (r. 013 až 024)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A1006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47 623,80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43618,80</w:t>
            </w:r>
          </w:p>
        </w:tc>
      </w:tr>
      <w:tr w:rsidR="000D0451" w:rsidRPr="00A10064" w:rsidTr="00AB7BC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Pozemky (031) - (092AÚ)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sz w:val="22"/>
              </w:rPr>
              <w:t>8 209 356,27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8428382,47</w:t>
            </w:r>
          </w:p>
        </w:tc>
      </w:tr>
      <w:tr w:rsidR="000D0451" w:rsidRPr="00A10064" w:rsidTr="00AB7BC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Stavby (021) - (081+092AÚ)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sz w:val="22"/>
              </w:rPr>
              <w:t>640 013,52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637353,52</w:t>
            </w:r>
          </w:p>
        </w:tc>
      </w:tr>
      <w:tr w:rsidR="000D0451" w:rsidRPr="00A10064" w:rsidTr="00AB7BC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Samostatné hnuteľné veci a súbory hnuteľných vecí (022) - (082+092AÚ)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sz w:val="22"/>
              </w:rPr>
              <w:t>7 009 734,46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6965018,22</w:t>
            </w:r>
          </w:p>
        </w:tc>
      </w:tr>
      <w:tr w:rsidR="000D0451" w:rsidRPr="00A10064" w:rsidTr="00AB7BC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Dopravné prostriedky (023) - (083+092AÚ)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sz w:val="22"/>
              </w:rPr>
              <w:t>99 394,35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145682,02</w:t>
            </w:r>
          </w:p>
        </w:tc>
      </w:tr>
      <w:tr w:rsidR="000D0451" w:rsidRPr="00A10064" w:rsidTr="00AB7BC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Drobný dlhodobý hmotný majetok (028) - (088+092AÚ)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sz w:val="22"/>
              </w:rPr>
              <w:t>340 796,81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588092,68</w:t>
            </w:r>
          </w:p>
        </w:tc>
      </w:tr>
      <w:tr w:rsidR="000D0451" w:rsidRPr="00A10064" w:rsidTr="00AB7BC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Ostatný dlhodobý hmotný majetok (029) - (089+092AÚ)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sz w:val="22"/>
              </w:rPr>
              <w:t>2 987,52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5978,88</w:t>
            </w:r>
          </w:p>
        </w:tc>
      </w:tr>
      <w:tr w:rsidR="000D0451" w:rsidRPr="00A10064" w:rsidTr="00AB7BC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Obstaranie dlhodobého hmotného majetku (042) - (094)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sz w:val="22"/>
              </w:rPr>
              <w:t>57 558,25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63325,37</w:t>
            </w:r>
          </w:p>
        </w:tc>
      </w:tr>
      <w:tr w:rsidR="000D0451" w:rsidRPr="00A10064" w:rsidTr="00AB7BC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Dlhodobý finančný majetok súčet (r. 026 + r. 027 + r. 029 až 034)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sz w:val="22"/>
              </w:rPr>
              <w:t>58 871,36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22931,78</w:t>
            </w:r>
          </w:p>
        </w:tc>
      </w:tr>
      <w:tr w:rsidR="000D0451" w:rsidRPr="00A10064" w:rsidTr="00AB7BC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Realizovateľné cenné papiere a podiely (063) - (096AÚ)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sz w:val="22"/>
              </w:rPr>
              <w:t>905 795,66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905795,66</w:t>
            </w:r>
          </w:p>
        </w:tc>
      </w:tr>
      <w:tr w:rsidR="000D0451" w:rsidRPr="00A10064" w:rsidTr="00AB7BC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Obežný majetok r. 036 + r. 042 + r. 050+ r. 063 + r. 088+ r. 101 + r. 107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905795,66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905795,66</w:t>
            </w:r>
          </w:p>
        </w:tc>
      </w:tr>
      <w:tr w:rsidR="0060140E" w:rsidRPr="00A10064" w:rsidTr="00AB7BC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140E" w:rsidRPr="00A10064" w:rsidRDefault="0060140E" w:rsidP="0060140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Zásoby súčet (r. 037 až 041)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140E" w:rsidRPr="00A10064" w:rsidRDefault="0060140E" w:rsidP="0060140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35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140E" w:rsidRDefault="0060140E" w:rsidP="0060140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>
              <w:rPr>
                <w:sz w:val="22"/>
              </w:rPr>
              <w:t>900 391,79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140E" w:rsidRPr="00A10064" w:rsidRDefault="0060140E" w:rsidP="0060140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870049,20</w:t>
            </w:r>
          </w:p>
        </w:tc>
      </w:tr>
      <w:tr w:rsidR="0060140E" w:rsidRPr="00A10064" w:rsidTr="00AB7BC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140E" w:rsidRPr="00A10064" w:rsidRDefault="0060140E" w:rsidP="0060140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Materiál (112 + 119) - (191)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140E" w:rsidRPr="00A10064" w:rsidRDefault="0060140E" w:rsidP="0060140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36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140E" w:rsidRDefault="0060140E" w:rsidP="0060140E">
            <w:pPr>
              <w:jc w:val="right"/>
              <w:rPr>
                <w:sz w:val="22"/>
              </w:rPr>
            </w:pPr>
            <w:r>
              <w:rPr>
                <w:sz w:val="22"/>
              </w:rPr>
              <w:t>10 417,65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140E" w:rsidRPr="00A10064" w:rsidRDefault="0060140E" w:rsidP="0060140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7420,70</w:t>
            </w:r>
          </w:p>
        </w:tc>
      </w:tr>
      <w:tr w:rsidR="00F11B50" w:rsidRPr="00A10064" w:rsidTr="00AB7BC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Pr="00A10064" w:rsidRDefault="00F11B50" w:rsidP="00F11B5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Krátkodobé pohľadávky súčet (r. 064 až 087)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Pr="00A10064" w:rsidRDefault="00F11B50" w:rsidP="00F11B5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63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Default="00F11B50" w:rsidP="00F11B50">
            <w:pPr>
              <w:jc w:val="right"/>
              <w:rPr>
                <w:sz w:val="22"/>
              </w:rPr>
            </w:pPr>
            <w:r>
              <w:rPr>
                <w:sz w:val="22"/>
              </w:rPr>
              <w:t>383 442,31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Pr="00A10064" w:rsidRDefault="00F11B50" w:rsidP="00F11B5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255475,14</w:t>
            </w:r>
          </w:p>
        </w:tc>
      </w:tr>
      <w:tr w:rsidR="00F11B50" w:rsidRPr="00A10064" w:rsidTr="00AB7BC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Pr="00A10064" w:rsidRDefault="00F11B50" w:rsidP="00F11B5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Odberatelia (311AÚ) - (391AÚ)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Pr="00A10064" w:rsidRDefault="00F11B50" w:rsidP="00F11B5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Default="00F11B50" w:rsidP="00F11B50">
            <w:pPr>
              <w:jc w:val="right"/>
              <w:rPr>
                <w:sz w:val="22"/>
              </w:rPr>
            </w:pPr>
            <w:r>
              <w:rPr>
                <w:sz w:val="22"/>
              </w:rPr>
              <w:t>17 439,22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Pr="00A10064" w:rsidRDefault="00F11B50" w:rsidP="00F11B5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15118,83</w:t>
            </w:r>
          </w:p>
        </w:tc>
      </w:tr>
      <w:tr w:rsidR="00F11B50" w:rsidRPr="00A10064" w:rsidTr="00AB7BC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Pr="00A10064" w:rsidRDefault="00F11B50" w:rsidP="00F11B5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Poskytnuté prevádzkové preddavky (314AÚ) - (391AÚ)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Pr="00A10064" w:rsidRDefault="00F11B50" w:rsidP="00F11B5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7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Default="00F11B50" w:rsidP="00F11B50">
            <w:pPr>
              <w:jc w:val="right"/>
              <w:rPr>
                <w:sz w:val="22"/>
              </w:rPr>
            </w:pPr>
            <w:r>
              <w:rPr>
                <w:sz w:val="22"/>
              </w:rPr>
              <w:t>401,20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Pr="00A10064" w:rsidRDefault="00F11B50" w:rsidP="00F11B5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314,52</w:t>
            </w:r>
          </w:p>
        </w:tc>
      </w:tr>
      <w:tr w:rsidR="00F11B50" w:rsidRPr="00A10064" w:rsidTr="00AB7BC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Pr="00A10064" w:rsidRDefault="00F11B50" w:rsidP="00F11B5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Ostatné pohľadávky (315AÚ) - (391AÚ)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Pr="00A10064" w:rsidRDefault="00F11B50" w:rsidP="00F11B5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8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Default="00F11B50" w:rsidP="00F11B50">
            <w:pPr>
              <w:jc w:val="right"/>
              <w:rPr>
                <w:sz w:val="22"/>
              </w:rPr>
            </w:pPr>
            <w:r>
              <w:rPr>
                <w:sz w:val="22"/>
              </w:rPr>
              <w:t>1 502,03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Pr="00A10064" w:rsidRDefault="00F11B50" w:rsidP="00F11B5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111,12</w:t>
            </w:r>
          </w:p>
        </w:tc>
      </w:tr>
      <w:tr w:rsidR="00F11B50" w:rsidRPr="00A10064" w:rsidTr="00AB7BC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Pr="00A10064" w:rsidRDefault="00F11B50" w:rsidP="00F11B5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Pohľadávky z nedaňových príjmov obcí a vyšších územných celkov a rozpočtových organizácií zriadených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Pr="00A10064" w:rsidRDefault="00F11B50" w:rsidP="00F11B5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71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Default="00F11B50" w:rsidP="00F11B5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>
              <w:rPr>
                <w:sz w:val="22"/>
              </w:rPr>
              <w:t>100 813,32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Pr="00A10064" w:rsidRDefault="00F11B50" w:rsidP="00F11B5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106839,97</w:t>
            </w:r>
          </w:p>
        </w:tc>
      </w:tr>
      <w:tr w:rsidR="00F11B50" w:rsidRPr="00A10064" w:rsidTr="00AB7BC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Pr="00A10064" w:rsidRDefault="00F11B50" w:rsidP="00F11B5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Pohľadávky z daňových príjmov obcí a vyšších územných celkov (319AÚ) - (391AÚ)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Pr="00A10064" w:rsidRDefault="00F11B50" w:rsidP="00F11B5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Default="00F11B50" w:rsidP="00F11B50">
            <w:pPr>
              <w:jc w:val="right"/>
              <w:rPr>
                <w:sz w:val="22"/>
              </w:rPr>
            </w:pPr>
            <w:r>
              <w:rPr>
                <w:sz w:val="22"/>
              </w:rPr>
              <w:t>262 918,54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Pr="00A10064" w:rsidRDefault="00F11B50" w:rsidP="00F11B5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131418,55</w:t>
            </w:r>
          </w:p>
        </w:tc>
      </w:tr>
      <w:tr w:rsidR="00F11B50" w:rsidRPr="00A10064" w:rsidTr="00AB7BC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Pr="00A10064" w:rsidRDefault="00F11B50" w:rsidP="00F11B5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Pohľadávky voči zamestnancom (335AÚ) - (391AÚ)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Pr="00A10064" w:rsidRDefault="00F11B50" w:rsidP="00F11B5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Default="00F11B50" w:rsidP="00F11B50">
            <w:pPr>
              <w:jc w:val="right"/>
              <w:rPr>
                <w:sz w:val="22"/>
              </w:rPr>
            </w:pPr>
            <w:r>
              <w:rPr>
                <w:sz w:val="22"/>
              </w:rPr>
              <w:t>368,00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Pr="00A10064" w:rsidRDefault="00F11B50" w:rsidP="00F11B5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1114,61</w:t>
            </w:r>
          </w:p>
        </w:tc>
      </w:tr>
      <w:tr w:rsidR="00F11B50" w:rsidRPr="00A10064" w:rsidTr="00AB7BC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Pr="00A10064" w:rsidRDefault="00F11B50" w:rsidP="00F11B5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Daň z príjmov (341) - (391AÚ)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Pr="00A10064" w:rsidRDefault="00F11B50" w:rsidP="00F11B5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Default="00F11B50" w:rsidP="00F11B50">
            <w:pPr>
              <w:jc w:val="right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Pr="00A10064" w:rsidRDefault="00F11B50" w:rsidP="00F11B5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F11B50" w:rsidRPr="00A10064" w:rsidTr="00AB7BC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Pr="00A10064" w:rsidRDefault="00F11B50" w:rsidP="00F11B5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Iné pohľadávky (378AÚ) - (391AÚ)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Pr="00A10064" w:rsidRDefault="00F11B50" w:rsidP="00F11B5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84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Pr="00A10064" w:rsidRDefault="00F11B50" w:rsidP="00F11B5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             </w:t>
            </w: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Pr="00A10064" w:rsidRDefault="00F11B50" w:rsidP="00F11B5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557,54</w:t>
            </w:r>
          </w:p>
        </w:tc>
      </w:tr>
      <w:tr w:rsidR="00F11B50" w:rsidRPr="00A10064" w:rsidTr="00AB7BC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Pr="00A10064" w:rsidRDefault="00F11B50" w:rsidP="00F11B5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Finančné účty súčet (r. 089 až 100)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Pr="00A10064" w:rsidRDefault="00F11B50" w:rsidP="00F11B5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Pr="00A10064" w:rsidRDefault="00F11B50" w:rsidP="00F11B5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Pr="00A10064" w:rsidRDefault="00F11B50" w:rsidP="00F11B5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F11B50" w:rsidRPr="00A10064" w:rsidTr="00AB7BC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Pr="00A10064" w:rsidRDefault="00F11B50" w:rsidP="00F11B5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Pokladnica (211)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Pr="00A10064" w:rsidRDefault="00F11B50" w:rsidP="00F11B5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89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Default="00F11B50" w:rsidP="00F11B5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>
              <w:rPr>
                <w:sz w:val="22"/>
              </w:rPr>
              <w:t>395,27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Pr="00A10064" w:rsidRDefault="00F11B50" w:rsidP="00F11B5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714,92</w:t>
            </w:r>
          </w:p>
        </w:tc>
      </w:tr>
      <w:tr w:rsidR="00F11B50" w:rsidRPr="00A10064" w:rsidTr="00AB7BC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Pr="00A10064" w:rsidRDefault="00F11B50" w:rsidP="00F11B5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Ceniny (213)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Pr="00A10064" w:rsidRDefault="00F11B50" w:rsidP="00F11B5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90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Default="00F11B50" w:rsidP="00F11B50">
            <w:pPr>
              <w:jc w:val="right"/>
              <w:rPr>
                <w:sz w:val="22"/>
              </w:rPr>
            </w:pPr>
            <w:r>
              <w:rPr>
                <w:sz w:val="22"/>
              </w:rPr>
              <w:t>3 297,65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Pr="00A10064" w:rsidRDefault="00F11B50" w:rsidP="00F11B5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310,80</w:t>
            </w:r>
          </w:p>
        </w:tc>
      </w:tr>
      <w:tr w:rsidR="00F11B50" w:rsidRPr="00A10064" w:rsidTr="00AB7BC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Pr="00A10064" w:rsidRDefault="00F11B50" w:rsidP="00F11B5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Bankové účty (221AÚ +/- 261)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Pr="00A10064" w:rsidRDefault="00F11B50" w:rsidP="00F11B5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91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Default="00F11B50" w:rsidP="00F11B50">
            <w:pPr>
              <w:jc w:val="right"/>
              <w:rPr>
                <w:sz w:val="22"/>
              </w:rPr>
            </w:pPr>
            <w:r>
              <w:rPr>
                <w:sz w:val="22"/>
              </w:rPr>
              <w:t>502 790,72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Pr="00A10064" w:rsidRDefault="00F11B50" w:rsidP="00F11B5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605750,96</w:t>
            </w:r>
          </w:p>
        </w:tc>
      </w:tr>
      <w:tr w:rsidR="00F11B50" w:rsidRPr="00A10064" w:rsidTr="00AB7BC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Pr="00A10064" w:rsidRDefault="00F11B50" w:rsidP="00F11B5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Výdavkový rozpočtový účet (222)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Pr="00A10064" w:rsidRDefault="00F11B50" w:rsidP="00F11B5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93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Default="00F11B50" w:rsidP="00F11B50">
            <w:pPr>
              <w:jc w:val="right"/>
              <w:rPr>
                <w:sz w:val="22"/>
              </w:rPr>
            </w:pPr>
            <w:r>
              <w:rPr>
                <w:sz w:val="22"/>
              </w:rPr>
              <w:t>32,19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Pr="00A10064" w:rsidRDefault="00F11B50" w:rsidP="00F11B5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344,08</w:t>
            </w:r>
          </w:p>
        </w:tc>
      </w:tr>
      <w:tr w:rsidR="00F11B50" w:rsidRPr="00A10064" w:rsidTr="00AB7BC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Pr="00A10064" w:rsidRDefault="00F11B50" w:rsidP="00F11B5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Príjmový rozpočtový účet (223)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Pr="00A10064" w:rsidRDefault="00F11B50" w:rsidP="00F11B5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94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Default="00F11B50" w:rsidP="00F11B50">
            <w:pPr>
              <w:jc w:val="right"/>
              <w:rPr>
                <w:sz w:val="22"/>
              </w:rPr>
            </w:pPr>
            <w:r>
              <w:rPr>
                <w:sz w:val="22"/>
              </w:rPr>
              <w:t>16,00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Pr="00A10064" w:rsidRDefault="00F11B50" w:rsidP="00F11B5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32,60</w:t>
            </w:r>
          </w:p>
        </w:tc>
      </w:tr>
      <w:tr w:rsidR="00F11B50" w:rsidRPr="00A10064" w:rsidTr="00AB7BC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Pr="00A10064" w:rsidRDefault="00F11B50" w:rsidP="00F11B5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Časové rozlíšenie súčet (r. 114 až r. 116)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Pr="00A10064" w:rsidRDefault="00F11B50" w:rsidP="00F11B5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113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Default="00F11B50" w:rsidP="00F11B50">
            <w:pPr>
              <w:jc w:val="right"/>
              <w:rPr>
                <w:sz w:val="22"/>
              </w:rPr>
            </w:pPr>
            <w:r>
              <w:rPr>
                <w:sz w:val="22"/>
              </w:rPr>
              <w:t>6 897,47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Pr="00A10064" w:rsidRDefault="00F11B50" w:rsidP="00F11B5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6585,69</w:t>
            </w:r>
          </w:p>
        </w:tc>
      </w:tr>
      <w:tr w:rsidR="00F11B50" w:rsidRPr="00A10064" w:rsidTr="00AB7BC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Pr="00A10064" w:rsidRDefault="00F11B50" w:rsidP="00F11B5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Náklady budúcich období (381)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Pr="00A10064" w:rsidRDefault="00F11B50" w:rsidP="00F11B5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114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Default="00F11B50" w:rsidP="00F11B50">
            <w:pPr>
              <w:jc w:val="right"/>
              <w:rPr>
                <w:sz w:val="22"/>
              </w:rPr>
            </w:pPr>
            <w:r>
              <w:rPr>
                <w:sz w:val="22"/>
              </w:rPr>
              <w:t>6 897,47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50" w:rsidRPr="00A10064" w:rsidRDefault="00F11B50" w:rsidP="00F11B5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6585,69</w:t>
            </w:r>
          </w:p>
        </w:tc>
      </w:tr>
    </w:tbl>
    <w:p w:rsidR="00AD4FEC" w:rsidRDefault="00AD4FEC">
      <w:pPr>
        <w:spacing w:after="0" w:line="259" w:lineRule="auto"/>
        <w:ind w:left="0" w:right="0" w:firstLine="0"/>
        <w:jc w:val="left"/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5"/>
        <w:gridCol w:w="723"/>
        <w:gridCol w:w="1484"/>
        <w:gridCol w:w="1454"/>
      </w:tblGrid>
      <w:tr w:rsidR="00AD4FEC" w:rsidRPr="00AD4FEC" w:rsidTr="00AD4FEC">
        <w:trPr>
          <w:trHeight w:val="595"/>
        </w:trPr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DCDC"/>
            <w:vAlign w:val="center"/>
            <w:hideMark/>
          </w:tcPr>
          <w:p w:rsidR="00AD4FEC" w:rsidRDefault="00AD4FEC" w:rsidP="00AD4FE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</w:p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D4FEC">
              <w:rPr>
                <w:rFonts w:eastAsia="Times New Roman" w:cs="Times New Roman"/>
                <w:b/>
                <w:bCs/>
                <w:color w:val="auto"/>
                <w:sz w:val="22"/>
              </w:rPr>
              <w:t>STRANA PASÍV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CDC"/>
            <w:vAlign w:val="center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D4FEC">
              <w:rPr>
                <w:rFonts w:eastAsia="Times New Roman" w:cs="Times New Roman"/>
                <w:b/>
                <w:bCs/>
                <w:color w:val="auto"/>
                <w:sz w:val="22"/>
              </w:rPr>
              <w:t>Číslo</w:t>
            </w:r>
            <w:r w:rsidRPr="00AD4FEC">
              <w:rPr>
                <w:rFonts w:eastAsia="Times New Roman" w:cs="Times New Roman"/>
                <w:b/>
                <w:bCs/>
                <w:color w:val="auto"/>
                <w:sz w:val="22"/>
              </w:rPr>
              <w:br/>
              <w:t>riadku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CDC"/>
            <w:vAlign w:val="center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D4FEC">
              <w:rPr>
                <w:rFonts w:eastAsia="Times New Roman" w:cs="Times New Roman"/>
                <w:b/>
                <w:bCs/>
                <w:color w:val="auto"/>
                <w:sz w:val="22"/>
              </w:rPr>
              <w:t>2015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CDC"/>
            <w:vAlign w:val="center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D4FEC">
              <w:rPr>
                <w:rFonts w:eastAsia="Times New Roman" w:cs="Times New Roman"/>
                <w:b/>
                <w:bCs/>
                <w:color w:val="auto"/>
                <w:sz w:val="22"/>
              </w:rPr>
              <w:t>2014</w:t>
            </w:r>
          </w:p>
        </w:tc>
      </w:tr>
      <w:tr w:rsidR="00AD4FEC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b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c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4</w:t>
            </w:r>
          </w:p>
        </w:tc>
      </w:tr>
      <w:tr w:rsidR="00AD4FEC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D4FEC">
              <w:rPr>
                <w:rFonts w:eastAsia="Times New Roman" w:cs="Times New Roman"/>
                <w:b/>
                <w:bCs/>
                <w:color w:val="auto"/>
                <w:sz w:val="22"/>
              </w:rPr>
              <w:t>VLASTNÉ IMANIE A ZÁVÄZKY r. 119 + r. 130 + r. 185 + r. 188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D4FEC">
              <w:rPr>
                <w:rFonts w:eastAsia="Times New Roman" w:cs="Times New Roman"/>
                <w:b/>
                <w:bCs/>
                <w:color w:val="auto"/>
                <w:sz w:val="22"/>
              </w:rPr>
              <w:t>118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10 076 675,50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10 263 791,07</w:t>
            </w:r>
          </w:p>
        </w:tc>
      </w:tr>
      <w:tr w:rsidR="00AD4FEC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D4FEC">
              <w:rPr>
                <w:rFonts w:eastAsia="Times New Roman" w:cs="Times New Roman"/>
                <w:b/>
                <w:bCs/>
                <w:color w:val="auto"/>
                <w:sz w:val="22"/>
              </w:rPr>
              <w:t>Vlastné imanie r. 120 + r. 123 + r. 126 + r. 129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D4FEC">
              <w:rPr>
                <w:rFonts w:eastAsia="Times New Roman" w:cs="Times New Roman"/>
                <w:b/>
                <w:bCs/>
                <w:color w:val="auto"/>
                <w:sz w:val="22"/>
              </w:rPr>
              <w:t>119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5 655 832,54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5 629 917,86</w:t>
            </w:r>
          </w:p>
        </w:tc>
      </w:tr>
      <w:tr w:rsidR="00AD4FEC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D4FEC">
              <w:rPr>
                <w:rFonts w:eastAsia="Times New Roman" w:cs="Times New Roman"/>
                <w:b/>
                <w:bCs/>
                <w:color w:val="auto"/>
                <w:sz w:val="22"/>
              </w:rPr>
              <w:t>Fondy súčet (r. 124 + r. 125)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D4FEC">
              <w:rPr>
                <w:rFonts w:eastAsia="Times New Roman" w:cs="Times New Roman"/>
                <w:b/>
                <w:bCs/>
                <w:color w:val="auto"/>
                <w:sz w:val="22"/>
              </w:rPr>
              <w:t>123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8 849,16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1 656,83</w:t>
            </w:r>
          </w:p>
        </w:tc>
      </w:tr>
      <w:tr w:rsidR="00AD4FEC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Zákonný rezervný fond (421)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124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8 849,16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1 656,83</w:t>
            </w:r>
          </w:p>
        </w:tc>
      </w:tr>
      <w:tr w:rsidR="00AD4FEC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D4FEC">
              <w:rPr>
                <w:rFonts w:eastAsia="Times New Roman" w:cs="Times New Roman"/>
                <w:b/>
                <w:bCs/>
                <w:color w:val="auto"/>
                <w:sz w:val="22"/>
              </w:rPr>
              <w:t>Výsledok hospodárenia (+/-) súčet (r. 127 až 128)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D4FEC">
              <w:rPr>
                <w:rFonts w:eastAsia="Times New Roman" w:cs="Times New Roman"/>
                <w:b/>
                <w:bCs/>
                <w:color w:val="auto"/>
                <w:sz w:val="22"/>
              </w:rPr>
              <w:t>126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5 646 983,38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5 628 261,03</w:t>
            </w:r>
          </w:p>
        </w:tc>
      </w:tr>
      <w:tr w:rsidR="00AD4FEC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proofErr w:type="spellStart"/>
            <w:r w:rsidRPr="00AD4FEC">
              <w:rPr>
                <w:rFonts w:eastAsia="Times New Roman" w:cs="Times New Roman"/>
                <w:sz w:val="22"/>
              </w:rPr>
              <w:t>Nevysporiadaný</w:t>
            </w:r>
            <w:proofErr w:type="spellEnd"/>
            <w:r w:rsidRPr="00AD4FEC">
              <w:rPr>
                <w:rFonts w:eastAsia="Times New Roman" w:cs="Times New Roman"/>
                <w:sz w:val="22"/>
              </w:rPr>
              <w:t xml:space="preserve"> výsledok hospodárenia minulých rokov (+/–  428)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127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5 622 292,85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5 542 735,84</w:t>
            </w:r>
          </w:p>
        </w:tc>
      </w:tr>
      <w:tr w:rsidR="00AD4FEC" w:rsidRPr="00AD4FEC" w:rsidTr="00AD4FEC">
        <w:trPr>
          <w:trHeight w:val="595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Výsledok hospodárenia za účtovné obdobie  (+/–) r. 001 - (r.120 + r. 123 + r.127 + r.129 + r. 130 + r. 185 + r. 188)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128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24 690,53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85 525,19</w:t>
            </w:r>
          </w:p>
        </w:tc>
      </w:tr>
      <w:tr w:rsidR="00AD4FEC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D4FEC">
              <w:rPr>
                <w:rFonts w:eastAsia="Times New Roman" w:cs="Times New Roman"/>
                <w:b/>
                <w:bCs/>
                <w:color w:val="auto"/>
                <w:sz w:val="22"/>
              </w:rPr>
              <w:t>Záväzky súčet (r. 131 + r. 136 + r. 144 + r. 156 + r. 178)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D4FEC">
              <w:rPr>
                <w:rFonts w:eastAsia="Times New Roman" w:cs="Times New Roman"/>
                <w:b/>
                <w:bCs/>
                <w:color w:val="auto"/>
                <w:sz w:val="22"/>
              </w:rPr>
              <w:t>130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1 079 831,66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777 503,89</w:t>
            </w:r>
          </w:p>
        </w:tc>
      </w:tr>
      <w:tr w:rsidR="00AD4FEC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D4FEC">
              <w:rPr>
                <w:rFonts w:eastAsia="Times New Roman" w:cs="Times New Roman"/>
                <w:b/>
                <w:bCs/>
                <w:color w:val="auto"/>
                <w:sz w:val="22"/>
              </w:rPr>
              <w:t>Rezervy súčet (r. 132 až 135)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D4FEC">
              <w:rPr>
                <w:rFonts w:eastAsia="Times New Roman" w:cs="Times New Roman"/>
                <w:b/>
                <w:bCs/>
                <w:color w:val="auto"/>
                <w:sz w:val="22"/>
              </w:rPr>
              <w:t>131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2 261,71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48,00</w:t>
            </w:r>
          </w:p>
        </w:tc>
      </w:tr>
      <w:tr w:rsidR="00AD4FEC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Rezervy zákonné krátkodobé (323AÚ, 451AÚ)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134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636,81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48,00</w:t>
            </w:r>
          </w:p>
        </w:tc>
      </w:tr>
      <w:tr w:rsidR="00AD4FEC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Ostatné krátkodobé rezervy (323AÚ, 459AÚ)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135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1 624,90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0,00</w:t>
            </w:r>
          </w:p>
        </w:tc>
      </w:tr>
      <w:tr w:rsidR="00AD4FEC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D4FEC">
              <w:rPr>
                <w:rFonts w:eastAsia="Times New Roman" w:cs="Times New Roman"/>
                <w:b/>
                <w:bCs/>
                <w:color w:val="auto"/>
                <w:sz w:val="22"/>
              </w:rPr>
              <w:t>Zúčtovanie medzi subjektami verejnej správy súčet (r. 137 až r. 143)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D4FEC">
              <w:rPr>
                <w:rFonts w:eastAsia="Times New Roman" w:cs="Times New Roman"/>
                <w:b/>
                <w:bCs/>
                <w:color w:val="auto"/>
                <w:sz w:val="22"/>
              </w:rPr>
              <w:t>136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243,61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249,58</w:t>
            </w:r>
          </w:p>
        </w:tc>
      </w:tr>
      <w:tr w:rsidR="00AD4FEC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Ostatné zúčtovanie rozpočtu obce a vyššieho územného celku (357)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141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126,61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249,58</w:t>
            </w:r>
          </w:p>
        </w:tc>
      </w:tr>
      <w:tr w:rsidR="00AD4FEC" w:rsidRPr="00AD4FEC" w:rsidTr="00AD4FEC">
        <w:trPr>
          <w:trHeight w:val="595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Zúčtovanie transferov medzi subjektami verejnej správy a iné zúčtovania (359)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143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117,00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0,00</w:t>
            </w:r>
          </w:p>
        </w:tc>
      </w:tr>
      <w:tr w:rsidR="00AD4FEC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D4FEC">
              <w:rPr>
                <w:rFonts w:eastAsia="Times New Roman" w:cs="Times New Roman"/>
                <w:b/>
                <w:bCs/>
                <w:color w:val="auto"/>
                <w:sz w:val="22"/>
              </w:rPr>
              <w:t>Dlhodobé záväzky súčet (r. 145 až 153 + r. 155)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D4FEC">
              <w:rPr>
                <w:rFonts w:eastAsia="Times New Roman" w:cs="Times New Roman"/>
                <w:b/>
                <w:bCs/>
                <w:color w:val="auto"/>
                <w:sz w:val="22"/>
              </w:rPr>
              <w:t>144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290 537,61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296 888,64</w:t>
            </w:r>
          </w:p>
        </w:tc>
      </w:tr>
      <w:tr w:rsidR="00AD4FEC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Ostatné dlhodobé záväzky (479AÚ)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145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275 649,48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286 353,93</w:t>
            </w:r>
          </w:p>
        </w:tc>
      </w:tr>
      <w:tr w:rsidR="00AD4FEC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Záväzky zo sociálneho fondu  (472)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148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14 807,76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10 534,71</w:t>
            </w:r>
          </w:p>
        </w:tc>
      </w:tr>
      <w:tr w:rsidR="00AD4FEC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Iné záväzky  (379AÚ)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153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80,37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0,00</w:t>
            </w:r>
          </w:p>
        </w:tc>
      </w:tr>
      <w:tr w:rsidR="00AD4FEC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D4FEC">
              <w:rPr>
                <w:rFonts w:eastAsia="Times New Roman" w:cs="Times New Roman"/>
                <w:b/>
                <w:bCs/>
                <w:color w:val="auto"/>
                <w:sz w:val="22"/>
              </w:rPr>
              <w:t>Krátkodobé záväzky súčet (r. 157 až 177)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D4FEC">
              <w:rPr>
                <w:rFonts w:eastAsia="Times New Roman" w:cs="Times New Roman"/>
                <w:b/>
                <w:bCs/>
                <w:color w:val="auto"/>
                <w:sz w:val="22"/>
              </w:rPr>
              <w:t>156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554 128,73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181 272,90</w:t>
            </w:r>
          </w:p>
        </w:tc>
      </w:tr>
      <w:tr w:rsidR="00AD4FEC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Dodávatelia (321)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157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385 823,03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18 438,46</w:t>
            </w:r>
          </w:p>
        </w:tc>
      </w:tr>
      <w:tr w:rsidR="00AD4FEC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Prijaté preddavky (324, 475AÚ)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159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8 108,03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6 337,61</w:t>
            </w:r>
          </w:p>
        </w:tc>
      </w:tr>
      <w:tr w:rsidR="00AD4FEC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Iné záväzky  (379AÚ)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165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10 572,47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13 138,99</w:t>
            </w:r>
          </w:p>
        </w:tc>
      </w:tr>
      <w:tr w:rsidR="00AD4FEC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Zamestnanci (331)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168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73 791,29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73 718,42</w:t>
            </w:r>
          </w:p>
        </w:tc>
      </w:tr>
      <w:tr w:rsidR="00AD4FEC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Ostatné záväzky voči zamestnancom (333)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169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753,23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0,00</w:t>
            </w:r>
          </w:p>
        </w:tc>
      </w:tr>
      <w:tr w:rsidR="00AD4FEC" w:rsidRPr="00AD4FEC" w:rsidTr="00AD4FEC">
        <w:trPr>
          <w:trHeight w:val="595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Zúčtovanie s orgánmi sociálneho poistenia a zdravotného poistenia (336)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170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56 030,55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55 681,24</w:t>
            </w:r>
          </w:p>
        </w:tc>
      </w:tr>
      <w:tr w:rsidR="00AD4FEC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Daň z príjmov (341)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171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1 889,98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1 537,80</w:t>
            </w:r>
          </w:p>
        </w:tc>
      </w:tr>
      <w:tr w:rsidR="00AD4FEC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Ostatné priame dane (342)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172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10 803,91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9 857,25</w:t>
            </w:r>
          </w:p>
        </w:tc>
      </w:tr>
      <w:tr w:rsidR="00AD4FEC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Daň z pridanej hodnoty (343)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173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3 399,31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2 563,13</w:t>
            </w:r>
          </w:p>
        </w:tc>
      </w:tr>
      <w:tr w:rsidR="00AD4FEC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Ostatné dane a poplatky  (345)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174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2 956,93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0,00</w:t>
            </w:r>
          </w:p>
        </w:tc>
      </w:tr>
      <w:tr w:rsidR="00AD4FEC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D4FEC">
              <w:rPr>
                <w:rFonts w:eastAsia="Times New Roman" w:cs="Times New Roman"/>
                <w:b/>
                <w:bCs/>
                <w:color w:val="auto"/>
                <w:sz w:val="22"/>
              </w:rPr>
              <w:t>Bankové úvery a výpomoci súčet (r. 179 až 184)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D4FEC">
              <w:rPr>
                <w:rFonts w:eastAsia="Times New Roman" w:cs="Times New Roman"/>
                <w:b/>
                <w:bCs/>
                <w:color w:val="auto"/>
                <w:sz w:val="22"/>
              </w:rPr>
              <w:t>178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232 660,00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299 044,77</w:t>
            </w:r>
          </w:p>
        </w:tc>
      </w:tr>
      <w:tr w:rsidR="00AD4FEC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Bankové úvery dlhodobé (461AÚ)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179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232 660,00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299 020,00</w:t>
            </w:r>
          </w:p>
        </w:tc>
      </w:tr>
      <w:tr w:rsidR="00AD4FEC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Bežné bankové úvery (461AÚ, 221AÚ, 231, 232)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180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24,77</w:t>
            </w:r>
          </w:p>
        </w:tc>
      </w:tr>
      <w:tr w:rsidR="00AD4FEC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D4FEC">
              <w:rPr>
                <w:rFonts w:eastAsia="Times New Roman" w:cs="Times New Roman"/>
                <w:b/>
                <w:bCs/>
                <w:color w:val="auto"/>
                <w:sz w:val="22"/>
              </w:rPr>
              <w:t>Časové rozlíšenie súčet (r. 186 + r. 187)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D4FEC">
              <w:rPr>
                <w:rFonts w:eastAsia="Times New Roman" w:cs="Times New Roman"/>
                <w:b/>
                <w:bCs/>
                <w:color w:val="auto"/>
                <w:sz w:val="22"/>
              </w:rPr>
              <w:t>185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3 341 011,30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3 856 369,32</w:t>
            </w:r>
          </w:p>
        </w:tc>
      </w:tr>
      <w:tr w:rsidR="00AD4FEC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Výdavky budúcich období (383)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186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1 080,01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1 278,37</w:t>
            </w:r>
          </w:p>
        </w:tc>
      </w:tr>
      <w:tr w:rsidR="00AD4FEC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Výnosy budúcich období (384)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187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3 339 931,29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3 855 090,95</w:t>
            </w:r>
          </w:p>
        </w:tc>
      </w:tr>
    </w:tbl>
    <w:p w:rsidR="003C76BD" w:rsidRDefault="003C76BD">
      <w:pPr>
        <w:spacing w:after="0" w:line="259" w:lineRule="auto"/>
        <w:ind w:left="0" w:right="0" w:firstLine="0"/>
        <w:jc w:val="left"/>
      </w:pPr>
    </w:p>
    <w:p w:rsidR="009F36A7" w:rsidRPr="006C2A5A" w:rsidRDefault="009F36A7" w:rsidP="009F36A7">
      <w:pPr>
        <w:rPr>
          <w:i/>
        </w:rPr>
      </w:pPr>
      <w:r>
        <w:rPr>
          <w:i/>
        </w:rPr>
        <w:lastRenderedPageBreak/>
        <w:t xml:space="preserve">                                                                                                                                   </w:t>
      </w:r>
    </w:p>
    <w:p w:rsidR="00BC4349" w:rsidRDefault="00BC4349" w:rsidP="00BC4349">
      <w:pPr>
        <w:pStyle w:val="Nadpis2"/>
        <w:ind w:left="-4" w:right="0"/>
      </w:pPr>
      <w:r>
        <w:t>5. Ľudské zdroje</w:t>
      </w:r>
    </w:p>
    <w:p w:rsidR="00BC4349" w:rsidRDefault="00BC4349" w:rsidP="00BC4349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BC4349" w:rsidRDefault="00BC4349" w:rsidP="00BC4349">
      <w:pPr>
        <w:ind w:left="-5" w:right="0"/>
      </w:pPr>
      <w:r>
        <w:rPr>
          <w:rFonts w:ascii="Times New Roman" w:eastAsia="Times New Roman" w:hAnsi="Times New Roman" w:cs="Times New Roman"/>
        </w:rPr>
        <w:t xml:space="preserve">  </w:t>
      </w:r>
      <w:r>
        <w:t xml:space="preserve">Ľudské zdroje sú organizačne riešené podľa zdrojov financovania a kompetencií originálnych alebo prenesených.  V roku 2015, so stavom ku dňu 31.12.2015, bol na jednotlivých organizačných zložkách Mesta nasledovný evidenčný počet zamestnancov: </w:t>
      </w:r>
    </w:p>
    <w:tbl>
      <w:tblPr>
        <w:tblStyle w:val="TableGrid"/>
        <w:tblpPr w:leftFromText="141" w:rightFromText="141" w:vertAnchor="text" w:horzAnchor="margin" w:tblpXSpec="right" w:tblpY="198"/>
        <w:tblW w:w="9736" w:type="dxa"/>
        <w:tblInd w:w="0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64"/>
        <w:gridCol w:w="5529"/>
        <w:gridCol w:w="243"/>
      </w:tblGrid>
      <w:tr w:rsidR="00114DED" w:rsidTr="00114DED">
        <w:trPr>
          <w:trHeight w:val="865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Default="00114DED" w:rsidP="00114DE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názov 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Default="00114DED" w:rsidP="00114DED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</w:rPr>
              <w:t xml:space="preserve">evidenčný počet </w:t>
            </w:r>
          </w:p>
          <w:p w:rsidR="00114DED" w:rsidRDefault="00114DED" w:rsidP="00114DED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</w:rPr>
              <w:t xml:space="preserve">zamestnancov k </w:t>
            </w:r>
          </w:p>
          <w:p w:rsidR="00114DED" w:rsidRDefault="00114DED" w:rsidP="00114DED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</w:rPr>
              <w:t xml:space="preserve">31.12.2015 </w:t>
            </w:r>
          </w:p>
          <w:p w:rsidR="00114DED" w:rsidRDefault="00114DED" w:rsidP="00114DED">
            <w:pPr>
              <w:spacing w:after="0" w:line="259" w:lineRule="auto"/>
              <w:ind w:left="6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4DED" w:rsidRDefault="00114DED" w:rsidP="00114DED">
            <w:pPr>
              <w:spacing w:after="0" w:line="259" w:lineRule="auto"/>
              <w:ind w:left="16" w:right="0" w:firstLine="0"/>
              <w:jc w:val="left"/>
            </w:pPr>
          </w:p>
        </w:tc>
      </w:tr>
      <w:tr w:rsidR="00114DED" w:rsidRPr="006353AA" w:rsidTr="00114DED">
        <w:trPr>
          <w:trHeight w:val="223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0" w:right="0" w:firstLine="0"/>
              <w:jc w:val="left"/>
            </w:pPr>
            <w:r w:rsidRPr="006353AA">
              <w:t xml:space="preserve">Mestský úrad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8" w:right="0" w:firstLine="0"/>
              <w:jc w:val="center"/>
            </w:pPr>
            <w:r w:rsidRPr="006353AA">
              <w:t>22</w:t>
            </w:r>
          </w:p>
        </w:tc>
        <w:tc>
          <w:tcPr>
            <w:tcW w:w="2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8" w:right="0" w:firstLine="0"/>
              <w:jc w:val="center"/>
            </w:pPr>
          </w:p>
        </w:tc>
      </w:tr>
      <w:tr w:rsidR="00114DED" w:rsidRPr="006353AA" w:rsidTr="00114DED">
        <w:trPr>
          <w:trHeight w:val="221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0" w:right="0" w:firstLine="0"/>
              <w:jc w:val="left"/>
            </w:pPr>
            <w:r w:rsidRPr="006353AA">
              <w:t xml:space="preserve">Mestská polícia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7" w:right="0" w:firstLine="0"/>
              <w:jc w:val="center"/>
            </w:pPr>
            <w:r w:rsidRPr="006353AA">
              <w:t xml:space="preserve">5 </w:t>
            </w:r>
          </w:p>
        </w:tc>
        <w:tc>
          <w:tcPr>
            <w:tcW w:w="2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8" w:right="0" w:firstLine="0"/>
              <w:jc w:val="center"/>
            </w:pPr>
          </w:p>
        </w:tc>
      </w:tr>
      <w:tr w:rsidR="00114DED" w:rsidRPr="006353AA" w:rsidTr="00114DED">
        <w:trPr>
          <w:trHeight w:val="223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0" w:right="0" w:firstLine="0"/>
              <w:jc w:val="left"/>
            </w:pPr>
            <w:r w:rsidRPr="006353AA">
              <w:t xml:space="preserve">KD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7" w:right="0" w:firstLine="0"/>
              <w:jc w:val="center"/>
            </w:pPr>
            <w:r w:rsidRPr="006353AA">
              <w:t xml:space="preserve">1 </w:t>
            </w:r>
          </w:p>
        </w:tc>
        <w:tc>
          <w:tcPr>
            <w:tcW w:w="2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8" w:right="0" w:firstLine="0"/>
              <w:jc w:val="center"/>
            </w:pPr>
          </w:p>
        </w:tc>
      </w:tr>
      <w:tr w:rsidR="00114DED" w:rsidRPr="006353AA" w:rsidTr="00114DED">
        <w:trPr>
          <w:trHeight w:val="221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0" w:right="0" w:firstLine="0"/>
              <w:jc w:val="left"/>
            </w:pPr>
            <w:r w:rsidRPr="006353AA">
              <w:t xml:space="preserve">Školstvo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Pr="006353AA" w:rsidRDefault="006353AA" w:rsidP="00114DED">
            <w:pPr>
              <w:spacing w:after="0" w:line="259" w:lineRule="auto"/>
              <w:ind w:left="8" w:right="0" w:firstLine="0"/>
              <w:jc w:val="center"/>
            </w:pPr>
            <w:r w:rsidRPr="006353AA">
              <w:t>96</w:t>
            </w:r>
          </w:p>
        </w:tc>
        <w:tc>
          <w:tcPr>
            <w:tcW w:w="2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8" w:right="0" w:firstLine="0"/>
              <w:jc w:val="center"/>
            </w:pPr>
          </w:p>
        </w:tc>
      </w:tr>
      <w:tr w:rsidR="00114DED" w:rsidRPr="006353AA" w:rsidTr="00114DED">
        <w:trPr>
          <w:trHeight w:val="223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0" w:right="0" w:firstLine="0"/>
              <w:jc w:val="left"/>
            </w:pPr>
            <w:r w:rsidRPr="006353AA">
              <w:t xml:space="preserve">Opatrovateľská služba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7" w:right="0" w:firstLine="0"/>
              <w:jc w:val="center"/>
            </w:pPr>
            <w:r w:rsidRPr="006353AA">
              <w:t xml:space="preserve">10 </w:t>
            </w:r>
          </w:p>
        </w:tc>
        <w:tc>
          <w:tcPr>
            <w:tcW w:w="2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8" w:right="0" w:firstLine="0"/>
              <w:jc w:val="center"/>
            </w:pPr>
          </w:p>
        </w:tc>
      </w:tr>
      <w:tr w:rsidR="00114DED" w:rsidRPr="006353AA" w:rsidTr="00114DED">
        <w:trPr>
          <w:trHeight w:val="221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0" w:right="0" w:firstLine="0"/>
              <w:jc w:val="left"/>
            </w:pPr>
            <w:r w:rsidRPr="006353AA">
              <w:rPr>
                <w:b/>
              </w:rPr>
              <w:t xml:space="preserve">SPOLU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Pr="006353AA" w:rsidRDefault="006353AA" w:rsidP="006353AA">
            <w:pPr>
              <w:spacing w:after="0" w:line="259" w:lineRule="auto"/>
              <w:ind w:left="7" w:right="0" w:firstLine="0"/>
              <w:rPr>
                <w:b/>
              </w:rPr>
            </w:pPr>
            <w:r w:rsidRPr="006353AA">
              <w:rPr>
                <w:b/>
              </w:rPr>
              <w:t xml:space="preserve">                                              134</w:t>
            </w:r>
          </w:p>
        </w:tc>
        <w:tc>
          <w:tcPr>
            <w:tcW w:w="2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8" w:right="0" w:firstLine="0"/>
              <w:jc w:val="center"/>
            </w:pPr>
          </w:p>
        </w:tc>
      </w:tr>
      <w:tr w:rsidR="006353AA" w:rsidTr="00114DED">
        <w:trPr>
          <w:trHeight w:val="223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3AA" w:rsidRPr="006353AA" w:rsidRDefault="006353AA" w:rsidP="00114DED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3AA" w:rsidRPr="006353AA" w:rsidRDefault="006353AA" w:rsidP="00114DED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3AA" w:rsidRDefault="006353AA" w:rsidP="00114DED">
            <w:pPr>
              <w:spacing w:after="0" w:line="259" w:lineRule="auto"/>
              <w:ind w:left="8" w:right="0" w:firstLine="0"/>
              <w:jc w:val="center"/>
            </w:pPr>
          </w:p>
        </w:tc>
      </w:tr>
    </w:tbl>
    <w:p w:rsidR="00BC4349" w:rsidRDefault="00BC4349" w:rsidP="00BC434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C4349" w:rsidRDefault="00BC4349" w:rsidP="00BC4349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</w:p>
    <w:p w:rsidR="00BC4349" w:rsidRDefault="00BC4349" w:rsidP="00BC4349">
      <w:pPr>
        <w:ind w:left="-5" w:right="0"/>
      </w:pPr>
      <w:r>
        <w:t xml:space="preserve">     Okrem zamestnancov v pracovnom pomere sa na Mestskom úrade zabezpečovali práce na základe dohôd o prácach vykonávaných mimo pracovného pomeru </w:t>
      </w:r>
      <w:proofErr w:type="spellStart"/>
      <w:r>
        <w:t>t.j</w:t>
      </w:r>
      <w:proofErr w:type="spellEnd"/>
      <w:r>
        <w:t xml:space="preserve">. dohody o vykonaní prác a dohody o pracovnej činností. </w:t>
      </w:r>
    </w:p>
    <w:p w:rsidR="003C76BD" w:rsidRDefault="003C76BD">
      <w:pPr>
        <w:spacing w:after="0" w:line="259" w:lineRule="auto"/>
        <w:ind w:left="0" w:right="0" w:firstLine="0"/>
        <w:jc w:val="left"/>
      </w:pPr>
    </w:p>
    <w:p w:rsidR="006353AA" w:rsidRPr="0063750C" w:rsidRDefault="00DC53D7" w:rsidP="006353AA">
      <w:pPr>
        <w:ind w:left="360" w:hanging="360"/>
        <w:rPr>
          <w:b/>
          <w:u w:val="single"/>
        </w:rPr>
      </w:pPr>
      <w:r>
        <w:t xml:space="preserve"> </w:t>
      </w:r>
      <w:r w:rsidR="006353AA" w:rsidRPr="0063750C">
        <w:rPr>
          <w:b/>
          <w:u w:val="single"/>
        </w:rPr>
        <w:t>Predpoklad o budúcom vývoji účtovnej jednotky</w:t>
      </w:r>
    </w:p>
    <w:p w:rsidR="006353AA" w:rsidRDefault="006353AA" w:rsidP="006353AA">
      <w:pPr>
        <w:ind w:left="360" w:hanging="360"/>
        <w:rPr>
          <w:b/>
        </w:rPr>
      </w:pPr>
      <w:r>
        <w:rPr>
          <w:b/>
        </w:rPr>
        <w:t xml:space="preserve">     </w:t>
      </w:r>
    </w:p>
    <w:p w:rsidR="006353AA" w:rsidRDefault="006353AA" w:rsidP="006353AA">
      <w:r w:rsidRPr="000B4D72">
        <w:t xml:space="preserve">    Zámery rozvoja </w:t>
      </w:r>
      <w:r>
        <w:t xml:space="preserve">mesta Strážske </w:t>
      </w:r>
      <w:r w:rsidRPr="000B4D72">
        <w:t>a potrieb jej obyvat</w:t>
      </w:r>
      <w:r>
        <w:t xml:space="preserve">eľov sú vyjadrené vo viacročnom </w:t>
      </w:r>
      <w:r w:rsidRPr="000B4D72">
        <w:t>rozpočte obce, ktorý je strednodobým ekonomickým nástrojom finančnej politiky obce.</w:t>
      </w:r>
      <w:r>
        <w:t xml:space="preserve"> Viacročný rozpočet sa zostavuje na tri roky, pričom príjmy a výdavky rozpočtov na roky nasledujúce po príslušnom rozpočtovom roku nie sú záväzné. Mesto sleduje v priebehu roka vývoj hospodárenia podľa rozpočtu a v prípade potreby vykonáva v ňom zmeny, najmä zvýšenie vlastných príjmov alebo zníženie výdavkov s cieľom zabezpečiť vyrovnanosť bežného rozpočtu ku koncu rozpočtového roka.</w:t>
      </w:r>
    </w:p>
    <w:p w:rsidR="003C76BD" w:rsidRDefault="003C76BD">
      <w:pPr>
        <w:spacing w:after="0" w:line="259" w:lineRule="auto"/>
        <w:ind w:left="0" w:right="0" w:firstLine="0"/>
        <w:jc w:val="left"/>
      </w:pP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DC53D7" w:rsidP="008057A5">
      <w:r>
        <w:t xml:space="preserve">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3C76BD">
      <w:pPr>
        <w:sectPr w:rsidR="003C76BD" w:rsidSect="00450921">
          <w:footerReference w:type="even" r:id="rId9"/>
          <w:footerReference w:type="default" r:id="rId10"/>
          <w:footerReference w:type="first" r:id="rId11"/>
          <w:pgSz w:w="11900" w:h="16840"/>
          <w:pgMar w:top="1440" w:right="701" w:bottom="1440" w:left="1418" w:header="708" w:footer="708" w:gutter="0"/>
          <w:cols w:space="708"/>
          <w:titlePg/>
          <w:docGrid w:linePitch="326"/>
        </w:sectPr>
      </w:pPr>
    </w:p>
    <w:p w:rsidR="003C76BD" w:rsidRDefault="00DC53D7">
      <w:pPr>
        <w:spacing w:after="0" w:line="259" w:lineRule="auto"/>
        <w:ind w:left="0" w:right="0" w:firstLine="0"/>
        <w:jc w:val="left"/>
      </w:pPr>
      <w:r>
        <w:lastRenderedPageBreak/>
        <w:t xml:space="preserve">     </w:t>
      </w:r>
      <w:r>
        <w:rPr>
          <w:rFonts w:ascii="Times New Roman" w:eastAsia="Times New Roman" w:hAnsi="Times New Roman" w:cs="Times New Roman"/>
        </w:rPr>
        <w:t xml:space="preserve">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3C76BD" w:rsidRDefault="00DC53D7">
      <w:pPr>
        <w:spacing w:after="14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 </w:t>
      </w: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:rsidR="003C76BD" w:rsidRDefault="00DC53D7">
      <w:pPr>
        <w:spacing w:after="13746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3C76BD" w:rsidRDefault="00DC53D7">
      <w:pPr>
        <w:tabs>
          <w:tab w:val="right" w:pos="9203"/>
        </w:tabs>
        <w:spacing w:after="542" w:line="259" w:lineRule="auto"/>
        <w:ind w:left="-15" w:right="0" w:firstLine="0"/>
        <w:jc w:val="left"/>
      </w:pPr>
      <w:r>
        <w:rPr>
          <w:rFonts w:ascii="Times New Roman" w:eastAsia="Times New Roman" w:hAnsi="Times New Roman" w:cs="Times New Roman"/>
        </w:rPr>
        <w:lastRenderedPageBreak/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</w:rPr>
        <w:tab/>
      </w:r>
    </w:p>
    <w:sectPr w:rsidR="003C76BD">
      <w:footerReference w:type="even" r:id="rId12"/>
      <w:footerReference w:type="default" r:id="rId13"/>
      <w:footerReference w:type="first" r:id="rId14"/>
      <w:pgSz w:w="11900" w:h="16840"/>
      <w:pgMar w:top="1433" w:right="1279" w:bottom="71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2B71" w:rsidRDefault="00F02B71">
      <w:pPr>
        <w:spacing w:after="0" w:line="240" w:lineRule="auto"/>
      </w:pPr>
      <w:r>
        <w:separator/>
      </w:r>
    </w:p>
  </w:endnote>
  <w:endnote w:type="continuationSeparator" w:id="0">
    <w:p w:rsidR="00F02B71" w:rsidRDefault="00F02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FBA" w:rsidRDefault="000C4FBA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8924601"/>
      <w:docPartObj>
        <w:docPartGallery w:val="Page Numbers (Bottom of Page)"/>
        <w:docPartUnique/>
      </w:docPartObj>
    </w:sdtPr>
    <w:sdtEndPr/>
    <w:sdtContent>
      <w:p w:rsidR="00450921" w:rsidRDefault="004509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03D7">
          <w:rPr>
            <w:noProof/>
          </w:rPr>
          <w:t>9</w:t>
        </w:r>
        <w:r>
          <w:fldChar w:fldCharType="end"/>
        </w:r>
      </w:p>
    </w:sdtContent>
  </w:sdt>
  <w:p w:rsidR="000C4FBA" w:rsidRDefault="000C4FBA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FBA" w:rsidRDefault="000C4FBA">
    <w:pPr>
      <w:pStyle w:val="Pta"/>
      <w:jc w:val="center"/>
    </w:pPr>
  </w:p>
  <w:p w:rsidR="000C4FBA" w:rsidRDefault="000C4FBA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FBA" w:rsidRDefault="000C4FBA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FBA" w:rsidRDefault="000C4FBA">
    <w:pPr>
      <w:spacing w:after="160" w:line="259" w:lineRule="auto"/>
      <w:ind w:left="0" w:righ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FBA" w:rsidRDefault="000C4FBA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2B71" w:rsidRDefault="00F02B71">
      <w:pPr>
        <w:spacing w:after="0" w:line="240" w:lineRule="auto"/>
      </w:pPr>
      <w:r>
        <w:separator/>
      </w:r>
    </w:p>
  </w:footnote>
  <w:footnote w:type="continuationSeparator" w:id="0">
    <w:p w:rsidR="00F02B71" w:rsidRDefault="00F02B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B7996"/>
    <w:multiLevelType w:val="hybridMultilevel"/>
    <w:tmpl w:val="73981D96"/>
    <w:lvl w:ilvl="0" w:tplc="82D23492">
      <w:start w:val="11"/>
      <w:numFmt w:val="decimal"/>
      <w:lvlText w:val="%1."/>
      <w:lvlJc w:val="left"/>
      <w:pPr>
        <w:ind w:left="3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64EAF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1E5C4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C2FEE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FA28A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2C82C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2EC5B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34516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3A049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3910D7"/>
    <w:multiLevelType w:val="hybridMultilevel"/>
    <w:tmpl w:val="9500CB7C"/>
    <w:lvl w:ilvl="0" w:tplc="F526734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2C811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FA467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DE977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DEB88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021F3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168F4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5004C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960A9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CC0B3A"/>
    <w:multiLevelType w:val="hybridMultilevel"/>
    <w:tmpl w:val="A8EE3EEA"/>
    <w:lvl w:ilvl="0" w:tplc="2A485C64">
      <w:start w:val="1"/>
      <w:numFmt w:val="bullet"/>
      <w:lvlText w:val="*"/>
      <w:lvlJc w:val="left"/>
      <w:pPr>
        <w:ind w:left="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94F97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C0116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90B3F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B8892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3CDA0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0C830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CCC6C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106B7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A125B5"/>
    <w:multiLevelType w:val="hybridMultilevel"/>
    <w:tmpl w:val="9244B6F6"/>
    <w:lvl w:ilvl="0" w:tplc="EC9CB920">
      <w:start w:val="2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961A98"/>
    <w:multiLevelType w:val="hybridMultilevel"/>
    <w:tmpl w:val="BAF4D744"/>
    <w:lvl w:ilvl="0" w:tplc="05CE0492">
      <w:start w:val="1"/>
      <w:numFmt w:val="decimal"/>
      <w:lvlText w:val="%1."/>
      <w:lvlJc w:val="left"/>
      <w:pPr>
        <w:ind w:left="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6E1FD0">
      <w:start w:val="1"/>
      <w:numFmt w:val="lowerLetter"/>
      <w:lvlText w:val="%2"/>
      <w:lvlJc w:val="left"/>
      <w:pPr>
        <w:ind w:left="1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525B60">
      <w:start w:val="1"/>
      <w:numFmt w:val="lowerRoman"/>
      <w:lvlText w:val="%3"/>
      <w:lvlJc w:val="left"/>
      <w:pPr>
        <w:ind w:left="18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90F8FA">
      <w:start w:val="1"/>
      <w:numFmt w:val="decimal"/>
      <w:lvlText w:val="%4"/>
      <w:lvlJc w:val="left"/>
      <w:pPr>
        <w:ind w:left="2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EA81D0">
      <w:start w:val="1"/>
      <w:numFmt w:val="lowerLetter"/>
      <w:lvlText w:val="%5"/>
      <w:lvlJc w:val="left"/>
      <w:pPr>
        <w:ind w:left="3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8CE6BA">
      <w:start w:val="1"/>
      <w:numFmt w:val="lowerRoman"/>
      <w:lvlText w:val="%6"/>
      <w:lvlJc w:val="left"/>
      <w:pPr>
        <w:ind w:left="39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785102">
      <w:start w:val="1"/>
      <w:numFmt w:val="decimal"/>
      <w:lvlText w:val="%7"/>
      <w:lvlJc w:val="left"/>
      <w:pPr>
        <w:ind w:left="4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66F4E6">
      <w:start w:val="1"/>
      <w:numFmt w:val="lowerLetter"/>
      <w:lvlText w:val="%8"/>
      <w:lvlJc w:val="left"/>
      <w:pPr>
        <w:ind w:left="5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1C9DE8">
      <w:start w:val="1"/>
      <w:numFmt w:val="lowerRoman"/>
      <w:lvlText w:val="%9"/>
      <w:lvlJc w:val="left"/>
      <w:pPr>
        <w:ind w:left="6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4B8285D"/>
    <w:multiLevelType w:val="hybridMultilevel"/>
    <w:tmpl w:val="630C5DBC"/>
    <w:lvl w:ilvl="0" w:tplc="5694011E">
      <w:start w:val="4"/>
      <w:numFmt w:val="decimal"/>
      <w:lvlText w:val="%1."/>
      <w:lvlJc w:val="left"/>
      <w:pPr>
        <w:ind w:left="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A4AFBC">
      <w:start w:val="1"/>
      <w:numFmt w:val="lowerLetter"/>
      <w:lvlText w:val="%2"/>
      <w:lvlJc w:val="left"/>
      <w:pPr>
        <w:ind w:left="1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183EF4">
      <w:start w:val="1"/>
      <w:numFmt w:val="lowerRoman"/>
      <w:lvlText w:val="%3"/>
      <w:lvlJc w:val="left"/>
      <w:pPr>
        <w:ind w:left="1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18FCE8">
      <w:start w:val="1"/>
      <w:numFmt w:val="decimal"/>
      <w:lvlText w:val="%4"/>
      <w:lvlJc w:val="left"/>
      <w:pPr>
        <w:ind w:left="25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5249D4">
      <w:start w:val="1"/>
      <w:numFmt w:val="lowerLetter"/>
      <w:lvlText w:val="%5"/>
      <w:lvlJc w:val="left"/>
      <w:pPr>
        <w:ind w:left="32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2A22C4">
      <w:start w:val="1"/>
      <w:numFmt w:val="lowerRoman"/>
      <w:lvlText w:val="%6"/>
      <w:lvlJc w:val="left"/>
      <w:pPr>
        <w:ind w:left="40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746FCA">
      <w:start w:val="1"/>
      <w:numFmt w:val="decimal"/>
      <w:lvlText w:val="%7"/>
      <w:lvlJc w:val="left"/>
      <w:pPr>
        <w:ind w:left="47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8E80C2">
      <w:start w:val="1"/>
      <w:numFmt w:val="lowerLetter"/>
      <w:lvlText w:val="%8"/>
      <w:lvlJc w:val="left"/>
      <w:pPr>
        <w:ind w:left="5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58C832">
      <w:start w:val="1"/>
      <w:numFmt w:val="lowerRoman"/>
      <w:lvlText w:val="%9"/>
      <w:lvlJc w:val="left"/>
      <w:pPr>
        <w:ind w:left="6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AAA23FC"/>
    <w:multiLevelType w:val="hybridMultilevel"/>
    <w:tmpl w:val="75721AE2"/>
    <w:lvl w:ilvl="0" w:tplc="C896D7F8">
      <w:start w:val="1"/>
      <w:numFmt w:val="decimal"/>
      <w:lvlText w:val="%1."/>
      <w:lvlJc w:val="left"/>
      <w:pPr>
        <w:ind w:left="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30B48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BC4E8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1AC3C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E413D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0AB3D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5AB91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54478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7EE37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1404203"/>
    <w:multiLevelType w:val="hybridMultilevel"/>
    <w:tmpl w:val="41FE33F0"/>
    <w:lvl w:ilvl="0" w:tplc="E77ADC4E">
      <w:start w:val="9"/>
      <w:numFmt w:val="decimal"/>
      <w:lvlText w:val="%1."/>
      <w:lvlJc w:val="left"/>
      <w:pPr>
        <w:ind w:left="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4E56CE">
      <w:start w:val="1"/>
      <w:numFmt w:val="lowerLetter"/>
      <w:lvlText w:val="%2"/>
      <w:lvlJc w:val="left"/>
      <w:pPr>
        <w:ind w:left="1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309F78">
      <w:start w:val="1"/>
      <w:numFmt w:val="lowerRoman"/>
      <w:lvlText w:val="%3"/>
      <w:lvlJc w:val="left"/>
      <w:pPr>
        <w:ind w:left="1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9A7BC8">
      <w:start w:val="1"/>
      <w:numFmt w:val="decimal"/>
      <w:lvlText w:val="%4"/>
      <w:lvlJc w:val="left"/>
      <w:pPr>
        <w:ind w:left="2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9A29AA">
      <w:start w:val="1"/>
      <w:numFmt w:val="lowerLetter"/>
      <w:lvlText w:val="%5"/>
      <w:lvlJc w:val="left"/>
      <w:pPr>
        <w:ind w:left="32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7EDFC2">
      <w:start w:val="1"/>
      <w:numFmt w:val="lowerRoman"/>
      <w:lvlText w:val="%6"/>
      <w:lvlJc w:val="left"/>
      <w:pPr>
        <w:ind w:left="39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68AA12">
      <w:start w:val="1"/>
      <w:numFmt w:val="decimal"/>
      <w:lvlText w:val="%7"/>
      <w:lvlJc w:val="left"/>
      <w:pPr>
        <w:ind w:left="47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044198">
      <w:start w:val="1"/>
      <w:numFmt w:val="lowerLetter"/>
      <w:lvlText w:val="%8"/>
      <w:lvlJc w:val="left"/>
      <w:pPr>
        <w:ind w:left="5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1EF9CE">
      <w:start w:val="1"/>
      <w:numFmt w:val="lowerRoman"/>
      <w:lvlText w:val="%9"/>
      <w:lvlJc w:val="left"/>
      <w:pPr>
        <w:ind w:left="6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3FB65C3"/>
    <w:multiLevelType w:val="hybridMultilevel"/>
    <w:tmpl w:val="8752BA76"/>
    <w:lvl w:ilvl="0" w:tplc="CF1AD83A">
      <w:start w:val="1"/>
      <w:numFmt w:val="bullet"/>
      <w:lvlText w:val="*"/>
      <w:lvlJc w:val="left"/>
      <w:pPr>
        <w:ind w:left="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168F42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1898C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82957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D082D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EABF6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32D34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9636F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4C8C3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0"/>
  </w:num>
  <w:num w:numId="5">
    <w:abstractNumId w:val="6"/>
  </w:num>
  <w:num w:numId="6">
    <w:abstractNumId w:val="2"/>
  </w:num>
  <w:num w:numId="7">
    <w:abstractNumId w:val="8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6BD"/>
    <w:rsid w:val="0009145D"/>
    <w:rsid w:val="000C2A96"/>
    <w:rsid w:val="000C4FBA"/>
    <w:rsid w:val="000D0451"/>
    <w:rsid w:val="000D7A9B"/>
    <w:rsid w:val="000E03D7"/>
    <w:rsid w:val="000E6CB7"/>
    <w:rsid w:val="00114DED"/>
    <w:rsid w:val="001A6E76"/>
    <w:rsid w:val="001C18C4"/>
    <w:rsid w:val="001C679B"/>
    <w:rsid w:val="00270DA0"/>
    <w:rsid w:val="002E23F0"/>
    <w:rsid w:val="00320FB6"/>
    <w:rsid w:val="00336827"/>
    <w:rsid w:val="0034027E"/>
    <w:rsid w:val="0037790B"/>
    <w:rsid w:val="003B5828"/>
    <w:rsid w:val="003C76BD"/>
    <w:rsid w:val="00433B57"/>
    <w:rsid w:val="00450921"/>
    <w:rsid w:val="004611BC"/>
    <w:rsid w:val="00497BF5"/>
    <w:rsid w:val="00501CB0"/>
    <w:rsid w:val="005C0549"/>
    <w:rsid w:val="0060140E"/>
    <w:rsid w:val="00623B6A"/>
    <w:rsid w:val="006353AA"/>
    <w:rsid w:val="006379B6"/>
    <w:rsid w:val="00644098"/>
    <w:rsid w:val="006A19A7"/>
    <w:rsid w:val="006B22C6"/>
    <w:rsid w:val="006B452A"/>
    <w:rsid w:val="006C21AB"/>
    <w:rsid w:val="006F0BA9"/>
    <w:rsid w:val="00741958"/>
    <w:rsid w:val="00761F97"/>
    <w:rsid w:val="007E4BAD"/>
    <w:rsid w:val="008057A5"/>
    <w:rsid w:val="00814BB0"/>
    <w:rsid w:val="00853841"/>
    <w:rsid w:val="0087118A"/>
    <w:rsid w:val="00874BCE"/>
    <w:rsid w:val="00880281"/>
    <w:rsid w:val="008A2DAC"/>
    <w:rsid w:val="008E00E1"/>
    <w:rsid w:val="008F01C5"/>
    <w:rsid w:val="009113C6"/>
    <w:rsid w:val="009127F7"/>
    <w:rsid w:val="009D78EB"/>
    <w:rsid w:val="009F36A7"/>
    <w:rsid w:val="00A10064"/>
    <w:rsid w:val="00A1149A"/>
    <w:rsid w:val="00A23427"/>
    <w:rsid w:val="00A55067"/>
    <w:rsid w:val="00A73A44"/>
    <w:rsid w:val="00AB61F0"/>
    <w:rsid w:val="00AB7BC8"/>
    <w:rsid w:val="00AC0C5C"/>
    <w:rsid w:val="00AD4FEC"/>
    <w:rsid w:val="00B00D74"/>
    <w:rsid w:val="00B11455"/>
    <w:rsid w:val="00B85C51"/>
    <w:rsid w:val="00B85F53"/>
    <w:rsid w:val="00BA7C3C"/>
    <w:rsid w:val="00BC4349"/>
    <w:rsid w:val="00C21CE9"/>
    <w:rsid w:val="00C92ACA"/>
    <w:rsid w:val="00CB544E"/>
    <w:rsid w:val="00CE547F"/>
    <w:rsid w:val="00CF68C0"/>
    <w:rsid w:val="00D51430"/>
    <w:rsid w:val="00D55678"/>
    <w:rsid w:val="00D7118D"/>
    <w:rsid w:val="00DC53D7"/>
    <w:rsid w:val="00DD65FE"/>
    <w:rsid w:val="00DD7106"/>
    <w:rsid w:val="00DE0FEA"/>
    <w:rsid w:val="00ED700F"/>
    <w:rsid w:val="00F02B71"/>
    <w:rsid w:val="00F07F11"/>
    <w:rsid w:val="00F11B50"/>
    <w:rsid w:val="00F338E2"/>
    <w:rsid w:val="00F33CDF"/>
    <w:rsid w:val="00FC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9077E9F-CACD-4867-9AF2-357E3498B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50" w:lineRule="auto"/>
      <w:ind w:left="10" w:right="2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000000"/>
      <w:sz w:val="32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1" w:line="249" w:lineRule="auto"/>
      <w:ind w:left="10" w:right="1159" w:hanging="10"/>
      <w:outlineLvl w:val="1"/>
    </w:pPr>
    <w:rPr>
      <w:rFonts w:ascii="Calibri" w:eastAsia="Calibri" w:hAnsi="Calibri" w:cs="Calibri"/>
      <w:b/>
      <w:color w:val="000000"/>
      <w:sz w:val="28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1" w:line="249" w:lineRule="auto"/>
      <w:ind w:left="10" w:right="1159" w:hanging="10"/>
      <w:outlineLvl w:val="2"/>
    </w:pPr>
    <w:rPr>
      <w:rFonts w:ascii="Calibri" w:eastAsia="Calibri" w:hAnsi="Calibri" w:cs="Calibri"/>
      <w:b/>
      <w:color w:val="000000"/>
      <w:sz w:val="28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11" w:line="249" w:lineRule="auto"/>
      <w:ind w:left="10" w:right="1159" w:hanging="10"/>
      <w:outlineLvl w:val="3"/>
    </w:pPr>
    <w:rPr>
      <w:rFonts w:ascii="Calibri" w:eastAsia="Calibri" w:hAnsi="Calibri" w:cs="Calibri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32"/>
    </w:rPr>
  </w:style>
  <w:style w:type="character" w:customStyle="1" w:styleId="Nadpis2Char">
    <w:name w:val="Nadpis 2 Char"/>
    <w:link w:val="Nadpis2"/>
    <w:rPr>
      <w:rFonts w:ascii="Calibri" w:eastAsia="Calibri" w:hAnsi="Calibri" w:cs="Calibri"/>
      <w:b/>
      <w:color w:val="000000"/>
      <w:sz w:val="28"/>
    </w:rPr>
  </w:style>
  <w:style w:type="character" w:customStyle="1" w:styleId="Nadpis3Char">
    <w:name w:val="Nadpis 3 Char"/>
    <w:link w:val="Nadpis3"/>
    <w:rPr>
      <w:rFonts w:ascii="Calibri" w:eastAsia="Calibri" w:hAnsi="Calibri" w:cs="Calibri"/>
      <w:b/>
      <w:color w:val="000000"/>
      <w:sz w:val="28"/>
    </w:rPr>
  </w:style>
  <w:style w:type="character" w:customStyle="1" w:styleId="Nadpis4Char">
    <w:name w:val="Nadpis 4 Char"/>
    <w:link w:val="Nadpis4"/>
    <w:rPr>
      <w:rFonts w:ascii="Calibri" w:eastAsia="Calibri" w:hAnsi="Calibri" w:cs="Calibri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A2342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234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23427"/>
    <w:rPr>
      <w:rFonts w:ascii="Calibri" w:eastAsia="Calibri" w:hAnsi="Calibri" w:cs="Calibri"/>
      <w:color w:val="000000"/>
      <w:sz w:val="24"/>
    </w:rPr>
  </w:style>
  <w:style w:type="table" w:styleId="Mriekatabuky">
    <w:name w:val="Table Grid"/>
    <w:basedOn w:val="Normlnatabuka"/>
    <w:uiPriority w:val="39"/>
    <w:rsid w:val="00A23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70D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0DA0"/>
    <w:rPr>
      <w:rFonts w:ascii="Segoe UI" w:eastAsia="Calibri" w:hAnsi="Segoe UI" w:cs="Segoe UI"/>
      <w:color w:val="000000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F338E2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PtaChar">
    <w:name w:val="Päta Char"/>
    <w:basedOn w:val="Predvolenpsmoodseku"/>
    <w:link w:val="Pta"/>
    <w:uiPriority w:val="99"/>
    <w:rsid w:val="00F338E2"/>
    <w:rPr>
      <w:rFonts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0C4FB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C4FB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C4FBA"/>
    <w:rPr>
      <w:rFonts w:ascii="Calibri" w:eastAsia="Calibri" w:hAnsi="Calibri" w:cs="Calibr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C4FB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C4FBA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2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DB17E-8EBB-4924-B41B-D159ADC23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1303</TotalTime>
  <Pages>1</Pages>
  <Words>3007</Words>
  <Characters>17141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</vt:lpstr>
    </vt:vector>
  </TitlesOfParts>
  <Company/>
  <LinksUpToDate>false</LinksUpToDate>
  <CharactersWithSpaces>20108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subject/>
  <dc:creator>Vectra</dc:creator>
  <cp:keywords/>
  <cp:lastModifiedBy>LECÁKOVÁ Mária</cp:lastModifiedBy>
  <cp:revision>28</cp:revision>
  <cp:lastPrinted>2016-12-14T08:41:00Z</cp:lastPrinted>
  <dcterms:created xsi:type="dcterms:W3CDTF">2015-10-22T13:23:00Z</dcterms:created>
  <dcterms:modified xsi:type="dcterms:W3CDTF">2016-12-14T08:41:00Z</dcterms:modified>
  <cp:contentStatus/>
</cp:coreProperties>
</file>