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5910A0" w:rsidRDefault="005670A8" w:rsidP="005670A8">
      <w:pPr>
        <w:pStyle w:val="Odstavecseseznamem"/>
        <w:ind w:left="0"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 xml:space="preserve">Čl. I </w:t>
      </w:r>
      <w:r w:rsidR="005C532B"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5C532B" w:rsidRPr="008F4849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670A8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Názov a sídlo UJ: </w:t>
      </w:r>
      <w:r w:rsidR="005C532B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C532B" w:rsidRPr="00DB0E16">
        <w:rPr>
          <w:rFonts w:ascii="Arial Narrow" w:hAnsi="Arial Narrow" w:cs="Arial Narrow"/>
          <w:b/>
          <w:sz w:val="22"/>
          <w:szCs w:val="22"/>
          <w:lang w:val="sk-SK" w:eastAsia="en-US"/>
        </w:rPr>
        <w:t>AGRO</w:t>
      </w:r>
      <w:r w:rsidR="00587E8E" w:rsidRPr="00DB0E16">
        <w:rPr>
          <w:rFonts w:ascii="Arial Narrow" w:hAnsi="Arial Narrow" w:cs="Arial Narrow"/>
          <w:b/>
          <w:sz w:val="22"/>
          <w:szCs w:val="22"/>
          <w:lang w:val="sk-SK" w:eastAsia="en-US"/>
        </w:rPr>
        <w:t>N služby spol. s r. o</w:t>
      </w:r>
      <w:r w:rsidR="00587E8E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 „v likvidácii“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032 04 Liptovský Ondrej 12</w:t>
      </w:r>
      <w:r w:rsidR="00587E8E">
        <w:rPr>
          <w:rFonts w:ascii="Arial Narrow" w:hAnsi="Arial Narrow" w:cs="Arial Narrow"/>
          <w:sz w:val="22"/>
          <w:szCs w:val="22"/>
          <w:lang w:val="sk-SK" w:eastAsia="en-US"/>
        </w:rPr>
        <w:t>6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>schválená VZ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 xml:space="preserve">dňa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="00ED1FBF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ED1FBF">
        <w:rPr>
          <w:rFonts w:ascii="Arial Narrow" w:hAnsi="Arial Narrow" w:cs="Arial Narrow"/>
          <w:sz w:val="22"/>
          <w:szCs w:val="22"/>
          <w:lang w:val="sk-SK" w:eastAsia="en-US"/>
        </w:rPr>
        <w:t>.2016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Pr="00FE194A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AF3043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k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 poslednému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dňu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 účtovného obdobia, ktorý je zároveň dňom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 xml:space="preserve"> predchádzajúc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>i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m vstupu do likvidácie. Spoločnosť vstúpila do likvidácie dňa 1. 1. 2017.</w:t>
      </w:r>
    </w:p>
    <w:p w:rsidR="005670A8" w:rsidRPr="008F4849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Default="005670A8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Materskou spoločnosťou UJ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 xml:space="preserve"> bola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AGRIA Liptovský Ondrej, a. s. Materská spoločnosť ne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bola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povinná zostavovať konsolidovanú účtovnú závierku v zmysle zákona o účtovníctve.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5C532B" w:rsidRDefault="005C532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5670A8" w:rsidRDefault="005670A8" w:rsidP="00FE194A">
      <w:pPr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II  INFORMÁCIE O ORGÁNOCH SPOLOČNOSTI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  <w:r w:rsidRPr="005670A8">
        <w:rPr>
          <w:rFonts w:ascii="Arial Narrow" w:hAnsi="Arial Narrow" w:cs="Arial Narrow"/>
          <w:iCs/>
          <w:sz w:val="22"/>
          <w:szCs w:val="22"/>
          <w:lang w:val="sk-SK" w:eastAsia="en-US"/>
        </w:rPr>
        <w:t xml:space="preserve">Štatutárnym orgánom spoločnosti </w:t>
      </w:r>
      <w:r>
        <w:rPr>
          <w:rFonts w:ascii="Arial Narrow" w:hAnsi="Arial Narrow" w:cs="Arial Narrow"/>
          <w:iCs/>
          <w:sz w:val="22"/>
          <w:szCs w:val="22"/>
          <w:lang w:val="sk-SK" w:eastAsia="en-US"/>
        </w:rPr>
        <w:t>neboli poskytnuté žiadne pôžičky, ani iné výhody.</w:t>
      </w:r>
    </w:p>
    <w:p w:rsidR="005670A8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</w:p>
    <w:p w:rsidR="005670A8" w:rsidRPr="005670A8" w:rsidRDefault="005670A8" w:rsidP="00867171">
      <w:pPr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  <w:t>Čl. III   INFORMÁCIE O PRIJATÝCH POSTUPOCH</w:t>
      </w: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</w:p>
    <w:p w:rsidR="005C532B" w:rsidRPr="009A6565" w:rsidRDefault="005C532B" w:rsidP="001C6C3C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UJ </w:t>
      </w:r>
      <w:r w:rsidR="00744D72">
        <w:rPr>
          <w:rFonts w:ascii="Arial Narrow" w:hAnsi="Arial Narrow"/>
          <w:sz w:val="22"/>
          <w:szCs w:val="22"/>
          <w:lang w:val="sk-SK" w:eastAsia="en-US"/>
        </w:rPr>
        <w:t>ne</w:t>
      </w: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zostavila účtovnú závierku za predpokladu nepretržitého </w:t>
      </w:r>
      <w:r w:rsidR="00744D72">
        <w:rPr>
          <w:rFonts w:ascii="Arial Narrow" w:hAnsi="Arial Narrow"/>
          <w:sz w:val="22"/>
          <w:szCs w:val="22"/>
          <w:lang w:val="sk-SK" w:eastAsia="en-US"/>
        </w:rPr>
        <w:t>pokračovania vo svojej činnosti, nakoľko dňa 1. 1. 2017 vstúpila do likvidácie.</w:t>
      </w: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 </w:t>
      </w:r>
    </w:p>
    <w:p w:rsidR="001C6C3C" w:rsidRPr="009A6565" w:rsidRDefault="001C6C3C" w:rsidP="001C6C3C">
      <w:pPr>
        <w:ind w:left="1004"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nevykonala žiadne zmeny použitých účtovných zásad a metód.</w:t>
      </w:r>
    </w:p>
    <w:p w:rsidR="001C6C3C" w:rsidRPr="009A6565" w:rsidRDefault="001C6C3C" w:rsidP="001C6C3C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1C6C3C" w:rsidRPr="009A6565" w:rsidRDefault="001C6C3C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nemá transakcie, ktoré sa neuvádzajú v súvahe.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Spôsob oceňovania jednotlivých zložiek  majetku a záväzkov:  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Default="00DB0E16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>
        <w:rPr>
          <w:rFonts w:ascii="Arial Narrow" w:hAnsi="Arial Narrow"/>
          <w:sz w:val="22"/>
          <w:szCs w:val="22"/>
          <w:lang w:val="sk-SK" w:eastAsia="en-US"/>
        </w:rPr>
        <w:t>Spoločnosť neoceňovala žiaden majetok, nakoľko neobstarala, ani neeviduje žiaden majetok.</w:t>
      </w:r>
    </w:p>
    <w:p w:rsidR="00DB0E16" w:rsidRPr="009A6565" w:rsidRDefault="00DB0E16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>
        <w:rPr>
          <w:rFonts w:ascii="Arial Narrow" w:hAnsi="Arial Narrow"/>
          <w:sz w:val="22"/>
          <w:szCs w:val="22"/>
          <w:lang w:val="sk-SK" w:eastAsia="en-US"/>
        </w:rPr>
        <w:t>Záväzky ocenila spoločnosť v menovitej hodno</w:t>
      </w:r>
      <w:bookmarkStart w:id="0" w:name="_GoBack"/>
      <w:bookmarkEnd w:id="0"/>
      <w:r>
        <w:rPr>
          <w:rFonts w:ascii="Arial Narrow" w:hAnsi="Arial Narrow"/>
          <w:sz w:val="22"/>
          <w:szCs w:val="22"/>
          <w:lang w:val="sk-SK" w:eastAsia="en-US"/>
        </w:rPr>
        <w:t>te.</w:t>
      </w:r>
    </w:p>
    <w:p w:rsidR="001C6C3C" w:rsidRPr="009A6565" w:rsidRDefault="001C6C3C" w:rsidP="001C6C3C">
      <w:pPr>
        <w:ind w:right="71"/>
        <w:rPr>
          <w:rFonts w:ascii="Arial Narrow" w:hAnsi="Arial Narrow"/>
          <w:kern w:val="32"/>
          <w:sz w:val="22"/>
          <w:szCs w:val="22"/>
          <w:lang w:val="sk-SK" w:eastAsia="en-US"/>
        </w:rPr>
      </w:pPr>
    </w:p>
    <w:p w:rsidR="001C6C3C" w:rsidRPr="009A6565" w:rsidRDefault="001C6C3C" w:rsidP="001C6C3C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>UJ neúčtovala o významných chybách minulých období.</w:t>
      </w:r>
    </w:p>
    <w:p w:rsidR="005C532B" w:rsidRPr="008F4849" w:rsidRDefault="005C532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1C6C3C" w:rsidRDefault="001C6C3C" w:rsidP="00867171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Čl. IV </w:t>
      </w:r>
      <w:r w:rsidR="005C532B"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sz w:val="22"/>
          <w:szCs w:val="22"/>
          <w:lang w:val="sk-SK" w:eastAsia="en-US"/>
        </w:rPr>
        <w:t>, KTORÉ VYSVETĽUJÚ A DOPĹŇAJÚ SÚVAHU, VÝKAZ ZISKOV A STRÁT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5C532B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UJ nemá </w:t>
      </w:r>
      <w:proofErr w:type="spellStart"/>
      <w:r>
        <w:rPr>
          <w:rFonts w:ascii="Arial Narrow" w:hAnsi="Arial Narrow" w:cs="Arial Narrow"/>
          <w:sz w:val="22"/>
          <w:szCs w:val="22"/>
          <w:lang w:val="sk-SK" w:eastAsia="en-US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11AF5" w:rsidRDefault="00E11AF5" w:rsidP="00E11AF5">
      <w:pPr>
        <w:ind w:left="288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neúčtovala o</w:t>
      </w:r>
      <w:r w:rsidR="00E11AF5">
        <w:rPr>
          <w:rFonts w:ascii="Arial Narrow" w:hAnsi="Arial Narrow" w:cs="Arial Narrow"/>
          <w:sz w:val="22"/>
          <w:szCs w:val="22"/>
          <w:lang w:val="sk-SK" w:eastAsia="en-US"/>
        </w:rPr>
        <w:t> derivátoch.</w:t>
      </w: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Informácie o záväzkoch – UJ nemá záväzky so zostatkovou dobou splatnosti dlhšou ako 5 rokov.</w:t>
      </w:r>
    </w:p>
    <w:p w:rsidR="001C6C3C" w:rsidRDefault="001C6C3C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 UJ nemá zabezpečené záväzky.</w:t>
      </w:r>
    </w:p>
    <w:p w:rsidR="00CF05A2" w:rsidRDefault="00CF05A2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Všetky vykázané záväzky sú po lehote splatnosti.</w:t>
      </w:r>
    </w:p>
    <w:p w:rsidR="00744D72" w:rsidRDefault="00744D72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Pr="00744D72" w:rsidRDefault="00744D72" w:rsidP="00744D72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4.</w:t>
      </w:r>
      <w:r w:rsidR="001C6C3C" w:rsidRPr="00744D72">
        <w:rPr>
          <w:rFonts w:ascii="Arial Narrow" w:hAnsi="Arial Narrow" w:cs="Arial Narrow"/>
          <w:sz w:val="22"/>
          <w:szCs w:val="22"/>
          <w:lang w:val="sk-SK" w:eastAsia="en-US"/>
        </w:rPr>
        <w:t>UJ nevlastní vlastné akcie.</w:t>
      </w:r>
    </w:p>
    <w:p w:rsidR="001C6C3C" w:rsidRDefault="001C6C3C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CF05A2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5.UJ nevznikli náklady a výnosy výnimočného charakteru, ani v dôsledku živelných pohrôm.</w:t>
      </w: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Čl. V </w:t>
      </w:r>
      <w:r w:rsidR="005C532B"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 INFORMÁCIE O</w:t>
      </w: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 INÝCH AKTÍVACH A INÝCH PASÍVACH</w:t>
      </w:r>
    </w:p>
    <w:p w:rsidR="005C532B" w:rsidRPr="008F4849" w:rsidRDefault="005C532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5C532B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podmienený majetok, ani podmienené záväzky.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významné položky finančných povinností.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evidovaný majetok na podsúvahových účtoch.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jc w:val="both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Čl. VI  UDALOSTI, KTORÉ NASTALI PO DNI, KU KTORÉMU SA ZOSTAVUJE ÚČTOVNÁ ZÁVIERKA</w:t>
      </w:r>
    </w:p>
    <w:p w:rsidR="00E11AF5" w:rsidRPr="00E11AF5" w:rsidRDefault="00E11AF5" w:rsidP="00867171">
      <w:pPr>
        <w:ind w:right="71"/>
        <w:jc w:val="both"/>
        <w:rPr>
          <w:b/>
          <w:bCs/>
          <w:sz w:val="22"/>
          <w:szCs w:val="22"/>
          <w:u w:val="single"/>
          <w:lang w:val="sk-SK" w:eastAsia="en-US"/>
        </w:rPr>
      </w:pPr>
    </w:p>
    <w:p w:rsidR="005C532B" w:rsidRPr="009A6565" w:rsidRDefault="005C532B" w:rsidP="00867171">
      <w:pPr>
        <w:widowControl w:val="0"/>
        <w:spacing w:after="60"/>
        <w:jc w:val="both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Po dni, ku ktorému sa zostavuje účtovná závierka, </w:t>
      </w:r>
      <w:r w:rsidR="00CF05A2">
        <w:rPr>
          <w:rFonts w:ascii="Arial Narrow" w:hAnsi="Arial Narrow"/>
          <w:kern w:val="28"/>
          <w:sz w:val="22"/>
          <w:szCs w:val="22"/>
          <w:lang w:val="sk-SK" w:eastAsia="en-US"/>
        </w:rPr>
        <w:t>spoločnosť dňa 1. 1. 2017 vstúpila do likvidácie.</w:t>
      </w:r>
    </w:p>
    <w:p w:rsidR="005C532B" w:rsidRDefault="005C532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E11AF5" w:rsidRDefault="00E11AF5" w:rsidP="00DB1CB4">
      <w:pPr>
        <w:widowControl w:val="0"/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VII  OSTATNÉ INF</w:t>
      </w:r>
      <w:r w:rsidR="0070406A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O</w:t>
      </w: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PRMÁCIE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neposkytuje služby vo verejnom záujme a nevzťahuje sa na ňu ani §23d ods. 6 zákona o účtovníctve.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sectPr w:rsidR="009A4694" w:rsidSect="00056AF7">
      <w:headerReference w:type="default" r:id="rId8"/>
      <w:footerReference w:type="default" r:id="rId9"/>
      <w:pgSz w:w="11906" w:h="16838"/>
      <w:pgMar w:top="2236" w:right="1417" w:bottom="1134" w:left="1417" w:header="708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76A" w:rsidRDefault="009A476A" w:rsidP="00867171">
      <w:r>
        <w:separator/>
      </w:r>
    </w:p>
  </w:endnote>
  <w:endnote w:type="continuationSeparator" w:id="0">
    <w:p w:rsidR="009A476A" w:rsidRDefault="009A476A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70A8" w:rsidRDefault="005670A8" w:rsidP="009A4694">
    <w:pPr>
      <w:pStyle w:val="Zpat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01791C">
      <w:rPr>
        <w:noProof/>
      </w:rPr>
      <w:t>2</w:t>
    </w:r>
    <w:r>
      <w:fldChar w:fldCharType="end"/>
    </w:r>
  </w:p>
  <w:p w:rsidR="005670A8" w:rsidRDefault="005670A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76A" w:rsidRDefault="009A476A" w:rsidP="00867171">
      <w:r>
        <w:separator/>
      </w:r>
    </w:p>
  </w:footnote>
  <w:footnote w:type="continuationSeparator" w:id="0">
    <w:p w:rsidR="009A476A" w:rsidRDefault="009A476A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670A8" w:rsidTr="009A469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70A8" w:rsidRDefault="005670A8" w:rsidP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3-01</w:t>
          </w:r>
        </w:p>
      </w:tc>
      <w:tc>
        <w:tcPr>
          <w:tcW w:w="2260" w:type="dxa"/>
          <w:noWrap/>
          <w:vAlign w:val="bottom"/>
          <w:hideMark/>
        </w:tcPr>
        <w:p w:rsidR="005670A8" w:rsidRDefault="005670A8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5670A8" w:rsidRDefault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5670A8">
            <w:rPr>
              <w:szCs w:val="22"/>
              <w:lang w:eastAsia="sk-SK"/>
            </w:rPr>
            <w:t> </w:t>
          </w:r>
        </w:p>
      </w:tc>
    </w:tr>
  </w:tbl>
  <w:p w:rsidR="005670A8" w:rsidRDefault="005670A8">
    <w:pPr>
      <w:pStyle w:val="Zhlav"/>
    </w:pPr>
  </w:p>
  <w:tbl>
    <w:tblPr>
      <w:tblW w:w="81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</w:tblGrid>
    <w:tr w:rsidR="00056AF7" w:rsidTr="00CA11F0">
      <w:trPr>
        <w:trHeight w:val="330"/>
      </w:trPr>
      <w:tc>
        <w:tcPr>
          <w:tcW w:w="2780" w:type="dxa"/>
          <w:noWrap/>
          <w:vAlign w:val="bottom"/>
        </w:tcPr>
        <w:p w:rsidR="00056AF7" w:rsidRDefault="00056AF7" w:rsidP="00CA11F0">
          <w:pPr>
            <w:rPr>
              <w:color w:val="000000"/>
              <w:sz w:val="22"/>
              <w:szCs w:val="22"/>
              <w:lang w:eastAsia="sk-SK"/>
            </w:rPr>
          </w:pPr>
        </w:p>
      </w:tc>
      <w:tc>
        <w:tcPr>
          <w:tcW w:w="2260" w:type="dxa"/>
          <w:tcBorders>
            <w:left w:val="nil"/>
          </w:tcBorders>
          <w:noWrap/>
          <w:vAlign w:val="bottom"/>
          <w:hideMark/>
        </w:tcPr>
        <w:p w:rsidR="00056AF7" w:rsidRDefault="00056AF7" w:rsidP="00CA11F0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554" w:type="dxa"/>
          <w:noWrap/>
          <w:vAlign w:val="bottom"/>
          <w:hideMark/>
        </w:tcPr>
        <w:p w:rsidR="00056AF7" w:rsidRDefault="00056AF7" w:rsidP="00CA11F0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</w:tr>
  </w:tbl>
  <w:p w:rsidR="00056AF7" w:rsidRDefault="00056AF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B22F52"/>
    <w:multiLevelType w:val="hybridMultilevel"/>
    <w:tmpl w:val="56A4466C"/>
    <w:lvl w:ilvl="0" w:tplc="C598EA26">
      <w:start w:val="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C7AA3"/>
    <w:multiLevelType w:val="hybridMultilevel"/>
    <w:tmpl w:val="92E6FF2A"/>
    <w:lvl w:ilvl="0" w:tplc="E1AE9638">
      <w:start w:val="1"/>
      <w:numFmt w:val="decimal"/>
      <w:lvlText w:val="%1."/>
      <w:lvlJc w:val="left"/>
      <w:pPr>
        <w:tabs>
          <w:tab w:val="num" w:pos="153"/>
        </w:tabs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E1514F"/>
    <w:multiLevelType w:val="hybridMultilevel"/>
    <w:tmpl w:val="3212450E"/>
    <w:lvl w:ilvl="0" w:tplc="0F3231EA">
      <w:start w:val="1"/>
      <w:numFmt w:val="bullet"/>
      <w:lvlText w:val="-"/>
      <w:lvlJc w:val="left"/>
      <w:pPr>
        <w:ind w:left="213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9" w:hanging="360"/>
      </w:pPr>
      <w:rPr>
        <w:rFonts w:ascii="Wingdings" w:hAnsi="Wingdings" w:hint="default"/>
      </w:rPr>
    </w:lvl>
  </w:abstractNum>
  <w:abstractNum w:abstractNumId="4">
    <w:nsid w:val="412140BA"/>
    <w:multiLevelType w:val="hybridMultilevel"/>
    <w:tmpl w:val="AFCA4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5BB2"/>
    <w:rsid w:val="000063C7"/>
    <w:rsid w:val="0001415F"/>
    <w:rsid w:val="0001791C"/>
    <w:rsid w:val="00023ABD"/>
    <w:rsid w:val="00054734"/>
    <w:rsid w:val="00056AF7"/>
    <w:rsid w:val="0006085A"/>
    <w:rsid w:val="000A5180"/>
    <w:rsid w:val="000F7AF9"/>
    <w:rsid w:val="0011526B"/>
    <w:rsid w:val="001562F1"/>
    <w:rsid w:val="001A30F6"/>
    <w:rsid w:val="001B52DB"/>
    <w:rsid w:val="001C193D"/>
    <w:rsid w:val="001C27E2"/>
    <w:rsid w:val="001C6C3C"/>
    <w:rsid w:val="001F3858"/>
    <w:rsid w:val="001F569E"/>
    <w:rsid w:val="0021132F"/>
    <w:rsid w:val="0021503B"/>
    <w:rsid w:val="00232E72"/>
    <w:rsid w:val="0024356D"/>
    <w:rsid w:val="002818DB"/>
    <w:rsid w:val="00301875"/>
    <w:rsid w:val="003029EB"/>
    <w:rsid w:val="003170DE"/>
    <w:rsid w:val="0031753A"/>
    <w:rsid w:val="00342D32"/>
    <w:rsid w:val="003660B9"/>
    <w:rsid w:val="003B74D7"/>
    <w:rsid w:val="003E24E7"/>
    <w:rsid w:val="00405156"/>
    <w:rsid w:val="00424E22"/>
    <w:rsid w:val="004440DA"/>
    <w:rsid w:val="00477CBF"/>
    <w:rsid w:val="004C59F5"/>
    <w:rsid w:val="004F6741"/>
    <w:rsid w:val="00502D86"/>
    <w:rsid w:val="005153E6"/>
    <w:rsid w:val="005177E3"/>
    <w:rsid w:val="0052684C"/>
    <w:rsid w:val="005345E2"/>
    <w:rsid w:val="00562FFB"/>
    <w:rsid w:val="005670A8"/>
    <w:rsid w:val="005703AC"/>
    <w:rsid w:val="00575581"/>
    <w:rsid w:val="00577ABE"/>
    <w:rsid w:val="00587E8E"/>
    <w:rsid w:val="005910A0"/>
    <w:rsid w:val="005C532B"/>
    <w:rsid w:val="005D49CE"/>
    <w:rsid w:val="005F09EB"/>
    <w:rsid w:val="006179DF"/>
    <w:rsid w:val="006335DA"/>
    <w:rsid w:val="006A52EB"/>
    <w:rsid w:val="006B489D"/>
    <w:rsid w:val="006D5F1F"/>
    <w:rsid w:val="006F72B7"/>
    <w:rsid w:val="0070406A"/>
    <w:rsid w:val="00737184"/>
    <w:rsid w:val="00744D72"/>
    <w:rsid w:val="007563E7"/>
    <w:rsid w:val="00840C70"/>
    <w:rsid w:val="00867171"/>
    <w:rsid w:val="008C61F2"/>
    <w:rsid w:val="008D0660"/>
    <w:rsid w:val="008F3446"/>
    <w:rsid w:val="008F4849"/>
    <w:rsid w:val="0090387F"/>
    <w:rsid w:val="009312D3"/>
    <w:rsid w:val="00937EC2"/>
    <w:rsid w:val="009A0E8A"/>
    <w:rsid w:val="009A4694"/>
    <w:rsid w:val="009A476A"/>
    <w:rsid w:val="009A6565"/>
    <w:rsid w:val="00A13480"/>
    <w:rsid w:val="00A16A53"/>
    <w:rsid w:val="00A16D5A"/>
    <w:rsid w:val="00A17D62"/>
    <w:rsid w:val="00A3133F"/>
    <w:rsid w:val="00A56406"/>
    <w:rsid w:val="00A9605F"/>
    <w:rsid w:val="00AA5446"/>
    <w:rsid w:val="00AA65BD"/>
    <w:rsid w:val="00AB3C2F"/>
    <w:rsid w:val="00AC5F98"/>
    <w:rsid w:val="00AE242E"/>
    <w:rsid w:val="00AF3043"/>
    <w:rsid w:val="00AF307F"/>
    <w:rsid w:val="00AF517A"/>
    <w:rsid w:val="00B04536"/>
    <w:rsid w:val="00B11897"/>
    <w:rsid w:val="00B26045"/>
    <w:rsid w:val="00B414AC"/>
    <w:rsid w:val="00B41DA9"/>
    <w:rsid w:val="00BE4F79"/>
    <w:rsid w:val="00C32C5B"/>
    <w:rsid w:val="00C3321F"/>
    <w:rsid w:val="00C35756"/>
    <w:rsid w:val="00C40233"/>
    <w:rsid w:val="00C63104"/>
    <w:rsid w:val="00C77C25"/>
    <w:rsid w:val="00C92D59"/>
    <w:rsid w:val="00CE1E83"/>
    <w:rsid w:val="00CF05A2"/>
    <w:rsid w:val="00D137B2"/>
    <w:rsid w:val="00D537D9"/>
    <w:rsid w:val="00DB0E16"/>
    <w:rsid w:val="00DB1CB4"/>
    <w:rsid w:val="00DD1635"/>
    <w:rsid w:val="00DF7EE8"/>
    <w:rsid w:val="00E05FE4"/>
    <w:rsid w:val="00E11AF5"/>
    <w:rsid w:val="00E313C9"/>
    <w:rsid w:val="00E55C25"/>
    <w:rsid w:val="00EA4D0A"/>
    <w:rsid w:val="00EC4687"/>
    <w:rsid w:val="00ED1FBF"/>
    <w:rsid w:val="00F03E01"/>
    <w:rsid w:val="00F042CA"/>
    <w:rsid w:val="00F12AFC"/>
    <w:rsid w:val="00F25BE8"/>
    <w:rsid w:val="00F333E9"/>
    <w:rsid w:val="00F62BBF"/>
    <w:rsid w:val="00FD5EDF"/>
    <w:rsid w:val="00FE194A"/>
    <w:rsid w:val="00FE25FF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18</cp:revision>
  <cp:lastPrinted>2017-01-05T13:40:00Z</cp:lastPrinted>
  <dcterms:created xsi:type="dcterms:W3CDTF">2016-03-02T08:53:00Z</dcterms:created>
  <dcterms:modified xsi:type="dcterms:W3CDTF">2017-01-05T13:40:00Z</dcterms:modified>
</cp:coreProperties>
</file>