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4BDD" w:rsidRDefault="00674BDD" w:rsidP="00674BDD">
      <w:pPr>
        <w:pStyle w:val="Normlnweb"/>
        <w:shd w:val="clear" w:color="auto" w:fill="F8F8F8"/>
        <w:spacing w:before="144" w:beforeAutospacing="0" w:after="144" w:afterAutospacing="0"/>
        <w:rPr>
          <w:rFonts w:ascii="Arial" w:hAnsi="Arial" w:cs="Arial"/>
          <w:b/>
          <w:bCs/>
          <w:color w:val="282828"/>
          <w:sz w:val="20"/>
          <w:szCs w:val="20"/>
        </w:rPr>
      </w:pPr>
      <w:bookmarkStart w:id="0" w:name="_GoBack"/>
      <w:bookmarkEnd w:id="0"/>
      <w:r>
        <w:rPr>
          <w:rFonts w:ascii="Arial" w:hAnsi="Arial" w:cs="Arial"/>
          <w:b/>
          <w:bCs/>
          <w:color w:val="282828"/>
          <w:sz w:val="20"/>
          <w:szCs w:val="20"/>
        </w:rPr>
        <w:t>Rozhodnutie jediného spoločníka spoločnosti o zrušení spoločnosti a vstupe do likvidácie</w:t>
      </w:r>
    </w:p>
    <w:p w:rsidR="00674BDD" w:rsidRDefault="00674BDD" w:rsidP="00674BDD">
      <w:pPr>
        <w:pStyle w:val="Normlnweb"/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</w:p>
    <w:p w:rsidR="00674BDD" w:rsidRDefault="00674BDD" w:rsidP="00674BDD">
      <w:pPr>
        <w:pStyle w:val="Normlnweb"/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</w:rPr>
        <w:t xml:space="preserve">Pani Michaela </w:t>
      </w:r>
      <w:proofErr w:type="spellStart"/>
      <w:r>
        <w:rPr>
          <w:rFonts w:ascii="Arial" w:hAnsi="Arial" w:cs="Arial"/>
          <w:color w:val="282828"/>
          <w:sz w:val="20"/>
          <w:szCs w:val="20"/>
        </w:rPr>
        <w:t>Sosenková</w:t>
      </w:r>
      <w:proofErr w:type="spellEnd"/>
      <w:r>
        <w:rPr>
          <w:rFonts w:ascii="Arial" w:hAnsi="Arial" w:cs="Arial"/>
          <w:color w:val="282828"/>
          <w:sz w:val="20"/>
          <w:szCs w:val="20"/>
        </w:rPr>
        <w:t xml:space="preserve">, trvale bytom </w:t>
      </w:r>
      <w:proofErr w:type="spellStart"/>
      <w:r>
        <w:rPr>
          <w:rFonts w:ascii="Arial" w:hAnsi="Arial" w:cs="Arial"/>
          <w:color w:val="282828"/>
          <w:sz w:val="20"/>
          <w:szCs w:val="20"/>
        </w:rPr>
        <w:t>Ľubovníková</w:t>
      </w:r>
      <w:proofErr w:type="spellEnd"/>
      <w:r>
        <w:rPr>
          <w:rFonts w:ascii="Arial" w:hAnsi="Arial" w:cs="Arial"/>
          <w:color w:val="282828"/>
          <w:sz w:val="20"/>
          <w:szCs w:val="20"/>
        </w:rPr>
        <w:t xml:space="preserve"> 40, 84107 Bratislava (ďalej len „spoločník“), jediný spoločník spoločnosti EFT </w:t>
      </w:r>
      <w:proofErr w:type="spellStart"/>
      <w:r>
        <w:rPr>
          <w:rFonts w:ascii="Arial" w:hAnsi="Arial" w:cs="Arial"/>
          <w:color w:val="282828"/>
          <w:sz w:val="20"/>
          <w:szCs w:val="20"/>
        </w:rPr>
        <w:t>Success</w:t>
      </w:r>
      <w:proofErr w:type="spellEnd"/>
      <w:r>
        <w:rPr>
          <w:rFonts w:ascii="Arial" w:hAnsi="Arial" w:cs="Arial"/>
          <w:color w:val="282828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282828"/>
          <w:sz w:val="20"/>
          <w:szCs w:val="20"/>
        </w:rPr>
        <w:t>coaching</w:t>
      </w:r>
      <w:proofErr w:type="spellEnd"/>
      <w:r>
        <w:rPr>
          <w:rFonts w:ascii="Arial" w:hAnsi="Arial" w:cs="Arial"/>
          <w:color w:val="282828"/>
          <w:sz w:val="20"/>
          <w:szCs w:val="20"/>
        </w:rPr>
        <w:t xml:space="preserve">, s. r. o., so sídlom Medzilaborecká 25, 82101 Bratislava, IČO: </w:t>
      </w:r>
      <w:r w:rsidRPr="00674BDD">
        <w:rPr>
          <w:rFonts w:ascii="Arial" w:hAnsi="Arial" w:cs="Arial"/>
          <w:color w:val="282828"/>
          <w:sz w:val="20"/>
          <w:szCs w:val="20"/>
        </w:rPr>
        <w:t>46806172</w:t>
      </w:r>
      <w:r>
        <w:rPr>
          <w:rFonts w:ascii="Arial" w:hAnsi="Arial" w:cs="Arial"/>
          <w:color w:val="282828"/>
          <w:sz w:val="20"/>
          <w:szCs w:val="20"/>
        </w:rPr>
        <w:t xml:space="preserve">, zapísaná v Obchodnom registri Okresného súdu </w:t>
      </w:r>
      <w:r w:rsidR="00F379C4">
        <w:rPr>
          <w:rFonts w:ascii="Arial" w:hAnsi="Arial" w:cs="Arial"/>
          <w:color w:val="282828"/>
          <w:sz w:val="20"/>
          <w:szCs w:val="20"/>
        </w:rPr>
        <w:t>Bratislava I</w:t>
      </w:r>
      <w:r>
        <w:rPr>
          <w:rFonts w:ascii="Arial" w:hAnsi="Arial" w:cs="Arial"/>
          <w:color w:val="282828"/>
          <w:sz w:val="20"/>
          <w:szCs w:val="20"/>
        </w:rPr>
        <w:t xml:space="preserve">, oddiel: </w:t>
      </w:r>
      <w:proofErr w:type="spellStart"/>
      <w:r>
        <w:rPr>
          <w:rFonts w:ascii="Arial" w:hAnsi="Arial" w:cs="Arial"/>
          <w:color w:val="282828"/>
          <w:sz w:val="20"/>
          <w:szCs w:val="20"/>
        </w:rPr>
        <w:t>Sro</w:t>
      </w:r>
      <w:proofErr w:type="spellEnd"/>
      <w:r>
        <w:rPr>
          <w:rFonts w:ascii="Arial" w:hAnsi="Arial" w:cs="Arial"/>
          <w:color w:val="282828"/>
          <w:sz w:val="20"/>
          <w:szCs w:val="20"/>
        </w:rPr>
        <w:t xml:space="preserve">, </w:t>
      </w:r>
      <w:r w:rsidRPr="00674BDD">
        <w:rPr>
          <w:rFonts w:ascii="Arial" w:hAnsi="Arial" w:cs="Arial"/>
          <w:color w:val="282828"/>
          <w:sz w:val="20"/>
          <w:szCs w:val="20"/>
        </w:rPr>
        <w:t xml:space="preserve">vl.č.:83733/B </w:t>
      </w:r>
      <w:r>
        <w:rPr>
          <w:rFonts w:ascii="Arial" w:hAnsi="Arial" w:cs="Arial"/>
          <w:color w:val="282828"/>
          <w:sz w:val="20"/>
          <w:szCs w:val="20"/>
        </w:rPr>
        <w:t>(ďalej len „spoločnosť“), vykonávajúci pôsobnosť valného zhromaždenia podľa</w:t>
      </w:r>
      <w:r>
        <w:rPr>
          <w:rStyle w:val="apple-converted-space"/>
          <w:rFonts w:ascii="Arial" w:hAnsi="Arial" w:cs="Arial"/>
          <w:color w:val="282828"/>
          <w:sz w:val="20"/>
          <w:szCs w:val="20"/>
        </w:rPr>
        <w:t> </w:t>
      </w:r>
      <w:hyperlink r:id="rId5" w:history="1">
        <w:r>
          <w:rPr>
            <w:rStyle w:val="Hypertextovodkaz"/>
            <w:rFonts w:ascii="Arial" w:hAnsi="Arial" w:cs="Arial"/>
            <w:color w:val="EE7903"/>
            <w:sz w:val="20"/>
            <w:szCs w:val="20"/>
          </w:rPr>
          <w:t>§ 132 Obchodného zákonníka,</w:t>
        </w:r>
      </w:hyperlink>
      <w:r>
        <w:rPr>
          <w:rStyle w:val="apple-converted-space"/>
          <w:rFonts w:ascii="Arial" w:hAnsi="Arial" w:cs="Arial"/>
          <w:color w:val="282828"/>
          <w:sz w:val="20"/>
          <w:szCs w:val="20"/>
        </w:rPr>
        <w:t> </w:t>
      </w:r>
      <w:r>
        <w:rPr>
          <w:rFonts w:ascii="Arial" w:hAnsi="Arial" w:cs="Arial"/>
          <w:color w:val="282828"/>
          <w:sz w:val="20"/>
          <w:szCs w:val="20"/>
        </w:rPr>
        <w:t>týmto</w:t>
      </w:r>
    </w:p>
    <w:p w:rsidR="00674BDD" w:rsidRDefault="00674BDD" w:rsidP="00674BDD">
      <w:pPr>
        <w:pStyle w:val="Normlnweb"/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b/>
          <w:bCs/>
          <w:color w:val="282828"/>
          <w:sz w:val="20"/>
          <w:szCs w:val="20"/>
        </w:rPr>
        <w:t>rozhoduje</w:t>
      </w:r>
    </w:p>
    <w:p w:rsidR="00674BDD" w:rsidRDefault="00674BDD" w:rsidP="004F4D01">
      <w:pPr>
        <w:pStyle w:val="Normlnweb"/>
        <w:numPr>
          <w:ilvl w:val="0"/>
          <w:numId w:val="1"/>
        </w:numPr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</w:rPr>
        <w:t>o zrušení spoločnosti a o jej vstupe do likvidácie dňa 3</w:t>
      </w:r>
      <w:r w:rsidR="00F379C4">
        <w:rPr>
          <w:rFonts w:ascii="Arial" w:hAnsi="Arial" w:cs="Arial"/>
          <w:color w:val="282828"/>
          <w:sz w:val="20"/>
          <w:szCs w:val="20"/>
        </w:rPr>
        <w:t>0</w:t>
      </w:r>
      <w:r>
        <w:rPr>
          <w:rFonts w:ascii="Arial" w:hAnsi="Arial" w:cs="Arial"/>
          <w:color w:val="282828"/>
          <w:sz w:val="20"/>
          <w:szCs w:val="20"/>
        </w:rPr>
        <w:t>. 12. 2016,</w:t>
      </w:r>
      <w:r>
        <w:rPr>
          <w:rStyle w:val="apple-converted-space"/>
          <w:rFonts w:ascii="Arial" w:hAnsi="Arial" w:cs="Arial"/>
          <w:color w:val="282828"/>
          <w:sz w:val="20"/>
          <w:szCs w:val="20"/>
        </w:rPr>
        <w:t> </w:t>
      </w:r>
      <w:r>
        <w:rPr>
          <w:rFonts w:ascii="Arial" w:hAnsi="Arial" w:cs="Arial"/>
          <w:color w:val="282828"/>
          <w:sz w:val="20"/>
          <w:szCs w:val="20"/>
        </w:rPr>
        <w:br/>
        <w:t xml:space="preserve">2. o menovaní p. Michaela </w:t>
      </w:r>
      <w:proofErr w:type="spellStart"/>
      <w:r>
        <w:rPr>
          <w:rFonts w:ascii="Arial" w:hAnsi="Arial" w:cs="Arial"/>
          <w:color w:val="282828"/>
          <w:sz w:val="20"/>
          <w:szCs w:val="20"/>
        </w:rPr>
        <w:t>Sosenková</w:t>
      </w:r>
      <w:proofErr w:type="spellEnd"/>
      <w:r>
        <w:rPr>
          <w:rFonts w:ascii="Arial" w:hAnsi="Arial" w:cs="Arial"/>
          <w:color w:val="282828"/>
          <w:sz w:val="20"/>
          <w:szCs w:val="20"/>
        </w:rPr>
        <w:t xml:space="preserve">, trvale bytom </w:t>
      </w:r>
      <w:proofErr w:type="spellStart"/>
      <w:r>
        <w:rPr>
          <w:rFonts w:ascii="Arial" w:hAnsi="Arial" w:cs="Arial"/>
          <w:color w:val="282828"/>
          <w:sz w:val="20"/>
          <w:szCs w:val="20"/>
        </w:rPr>
        <w:t>Ľubovníková</w:t>
      </w:r>
      <w:proofErr w:type="spellEnd"/>
      <w:r>
        <w:rPr>
          <w:rFonts w:ascii="Arial" w:hAnsi="Arial" w:cs="Arial"/>
          <w:color w:val="282828"/>
          <w:sz w:val="20"/>
          <w:szCs w:val="20"/>
        </w:rPr>
        <w:t xml:space="preserve"> 40, 84107 Bratislava, dátum narodenia 3.1.1978, rodné číslo: 785103/6171, občana SR, za likvidátora spoločnosti,</w:t>
      </w:r>
      <w:r>
        <w:rPr>
          <w:rStyle w:val="apple-converted-space"/>
          <w:rFonts w:ascii="Arial" w:hAnsi="Arial" w:cs="Arial"/>
          <w:color w:val="282828"/>
          <w:sz w:val="20"/>
          <w:szCs w:val="20"/>
        </w:rPr>
        <w:t> </w:t>
      </w:r>
      <w:r>
        <w:rPr>
          <w:rFonts w:ascii="Arial" w:hAnsi="Arial" w:cs="Arial"/>
          <w:color w:val="282828"/>
          <w:sz w:val="20"/>
          <w:szCs w:val="20"/>
        </w:rPr>
        <w:br/>
        <w:t>3. o spôsobe konania likvidátora tak, že likvidátor koná samostatne a robí v mene spoločnosti len úkony smerujúce k likvidácii.</w:t>
      </w:r>
    </w:p>
    <w:p w:rsidR="004F4D01" w:rsidRDefault="004F4D01" w:rsidP="004F4D01">
      <w:pPr>
        <w:pStyle w:val="Normlnweb"/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</w:p>
    <w:p w:rsidR="004F4D01" w:rsidRDefault="004F4D01" w:rsidP="004F4D01">
      <w:pPr>
        <w:pStyle w:val="Normlnweb"/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</w:p>
    <w:p w:rsidR="004F4D01" w:rsidRDefault="004F4D01" w:rsidP="004F4D01">
      <w:pPr>
        <w:pStyle w:val="Normlnweb"/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</w:rPr>
        <w:t xml:space="preserve">V Bratislave, </w:t>
      </w:r>
      <w:r w:rsidR="00F379C4">
        <w:rPr>
          <w:rFonts w:ascii="Arial" w:hAnsi="Arial" w:cs="Arial"/>
          <w:color w:val="282828"/>
          <w:sz w:val="20"/>
          <w:szCs w:val="20"/>
        </w:rPr>
        <w:t>30.12.2016</w:t>
      </w:r>
    </w:p>
    <w:p w:rsidR="004F4D01" w:rsidRDefault="004F4D01" w:rsidP="004F4D01">
      <w:pPr>
        <w:pStyle w:val="Normlnweb"/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</w:p>
    <w:p w:rsidR="004F4D01" w:rsidRDefault="004F4D01" w:rsidP="004F4D01">
      <w:pPr>
        <w:pStyle w:val="Normlnweb"/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</w:p>
    <w:p w:rsidR="004F4D01" w:rsidRDefault="004F4D01" w:rsidP="004F4D01">
      <w:pPr>
        <w:pStyle w:val="Normlnweb"/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</w:p>
    <w:p w:rsidR="004F4D01" w:rsidRDefault="004F4D01" w:rsidP="004F4D01">
      <w:pPr>
        <w:pStyle w:val="Normlnweb"/>
        <w:shd w:val="clear" w:color="auto" w:fill="F8F8F8"/>
        <w:spacing w:before="144" w:beforeAutospacing="0" w:after="144" w:afterAutospacing="0"/>
        <w:rPr>
          <w:rFonts w:ascii="Arial" w:hAnsi="Arial" w:cs="Arial"/>
          <w:color w:val="282828"/>
          <w:sz w:val="20"/>
          <w:szCs w:val="20"/>
        </w:rPr>
      </w:pPr>
    </w:p>
    <w:p w:rsidR="004F4D01" w:rsidRDefault="004F4D01" w:rsidP="004F4D01">
      <w:pPr>
        <w:pStyle w:val="Normlnweb"/>
        <w:shd w:val="clear" w:color="auto" w:fill="F8F8F8"/>
        <w:spacing w:before="144" w:beforeAutospacing="0" w:after="144" w:afterAutospacing="0"/>
        <w:ind w:left="4248" w:firstLine="708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</w:rPr>
        <w:t>_______________________</w:t>
      </w:r>
    </w:p>
    <w:p w:rsidR="004F4D01" w:rsidRDefault="004F4D01" w:rsidP="004F4D01">
      <w:pPr>
        <w:pStyle w:val="Normlnweb"/>
        <w:shd w:val="clear" w:color="auto" w:fill="F8F8F8"/>
        <w:spacing w:before="144" w:beforeAutospacing="0" w:after="144" w:afterAutospacing="0"/>
        <w:ind w:left="4248" w:firstLine="708"/>
        <w:rPr>
          <w:rFonts w:ascii="Arial" w:hAnsi="Arial" w:cs="Arial"/>
          <w:color w:val="282828"/>
          <w:sz w:val="20"/>
          <w:szCs w:val="20"/>
        </w:rPr>
      </w:pPr>
      <w:r>
        <w:rPr>
          <w:rFonts w:ascii="Arial" w:hAnsi="Arial" w:cs="Arial"/>
          <w:color w:val="282828"/>
          <w:sz w:val="20"/>
          <w:szCs w:val="20"/>
        </w:rPr>
        <w:t xml:space="preserve">Konateľ a jediný spoločník </w:t>
      </w:r>
    </w:p>
    <w:p w:rsidR="005B5931" w:rsidRDefault="005B5931"/>
    <w:sectPr w:rsidR="005B59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26F2FA1"/>
    <w:multiLevelType w:val="hybridMultilevel"/>
    <w:tmpl w:val="E94CC8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4BDD"/>
    <w:rsid w:val="00484FF4"/>
    <w:rsid w:val="004F4D01"/>
    <w:rsid w:val="005B5931"/>
    <w:rsid w:val="00674BDD"/>
    <w:rsid w:val="00E34353"/>
    <w:rsid w:val="00F37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28FCBE4-2F1E-4D37-9E09-8D2C871B52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iPriority w:val="99"/>
    <w:semiHidden/>
    <w:unhideWhenUsed/>
    <w:rsid w:val="00674BD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apple-converted-space">
    <w:name w:val="apple-converted-space"/>
    <w:basedOn w:val="Standardnpsmoodstavce"/>
    <w:rsid w:val="00674BDD"/>
  </w:style>
  <w:style w:type="character" w:styleId="Hypertextovodkaz">
    <w:name w:val="Hyperlink"/>
    <w:basedOn w:val="Standardnpsmoodstavce"/>
    <w:uiPriority w:val="99"/>
    <w:semiHidden/>
    <w:unhideWhenUsed/>
    <w:rsid w:val="00674BD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797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danovecentrum.sk/main/goto.ashx?t=31&amp;p=2011139-2011143&amp;f=2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158</Words>
  <Characters>901</Characters>
  <Application>Microsoft Office Word</Application>
  <DocSecurity>0</DocSecurity>
  <Lines>7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michaela.sosenkova</dc:creator>
  <cp:keywords/>
  <dc:description/>
  <cp:lastModifiedBy>Tatiana Hajnik</cp:lastModifiedBy>
  <cp:revision>2</cp:revision>
  <dcterms:created xsi:type="dcterms:W3CDTF">2017-01-18T20:54:00Z</dcterms:created>
  <dcterms:modified xsi:type="dcterms:W3CDTF">2017-01-18T20:54:00Z</dcterms:modified>
</cp:coreProperties>
</file>