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5BB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AJETO,s.r.o.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E86DCA">
              <w:rPr>
                <w:rFonts w:ascii="Arial" w:hAnsi="Arial" w:cs="Arial"/>
                <w:spacing w:val="-5"/>
                <w:sz w:val="22"/>
                <w:szCs w:val="22"/>
              </w:rPr>
              <w:t>Denis Konček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E86DC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4 980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Milan Štálik</w:t>
            </w:r>
          </w:p>
        </w:tc>
        <w:tc>
          <w:tcPr>
            <w:tcW w:w="1326" w:type="dxa"/>
            <w:gridSpan w:val="2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4 980</w:t>
            </w:r>
          </w:p>
        </w:tc>
        <w:tc>
          <w:tcPr>
            <w:tcW w:w="1225" w:type="dxa"/>
          </w:tcPr>
          <w:p w:rsidR="00B1069B" w:rsidRDefault="00E86DCA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624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86DC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86DC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0D5BBE">
        <w:rPr>
          <w:rFonts w:ascii="Arial" w:hAnsi="Arial" w:cs="Arial"/>
          <w:sz w:val="22"/>
          <w:szCs w:val="22"/>
        </w:rPr>
        <w:t>k 31.12.2016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0D5BBE">
        <w:rPr>
          <w:rFonts w:ascii="Arial" w:hAnsi="Arial" w:cs="Arial"/>
          <w:sz w:val="22"/>
          <w:szCs w:val="22"/>
        </w:rPr>
        <w:t>01.01.2016 do 31.12.2016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0D5BBE">
        <w:rPr>
          <w:rFonts w:ascii="Arial" w:hAnsi="Arial" w:cs="Arial"/>
          <w:sz w:val="22"/>
          <w:szCs w:val="22"/>
        </w:rPr>
        <w:t>nosť v r. 2016 nadobudla kúpou 1</w:t>
      </w:r>
      <w:r w:rsidR="00E86DCA">
        <w:rPr>
          <w:rFonts w:ascii="Arial" w:hAnsi="Arial" w:cs="Arial"/>
          <w:sz w:val="22"/>
          <w:szCs w:val="22"/>
        </w:rPr>
        <w:t xml:space="preserve"> </w:t>
      </w:r>
      <w:r w:rsidR="000D5BBE">
        <w:rPr>
          <w:rFonts w:ascii="Arial" w:hAnsi="Arial" w:cs="Arial"/>
          <w:sz w:val="22"/>
          <w:szCs w:val="22"/>
        </w:rPr>
        <w:t>osobný</w:t>
      </w:r>
      <w:r w:rsidR="00282955">
        <w:rPr>
          <w:rFonts w:ascii="Arial" w:hAnsi="Arial" w:cs="Arial"/>
          <w:sz w:val="22"/>
          <w:szCs w:val="22"/>
        </w:rPr>
        <w:t xml:space="preserve"> automobil</w:t>
      </w:r>
      <w:r w:rsidR="000D5BBE">
        <w:rPr>
          <w:rFonts w:ascii="Arial" w:hAnsi="Arial" w:cs="Arial"/>
          <w:sz w:val="22"/>
          <w:szCs w:val="22"/>
        </w:rPr>
        <w:t>, ktorý</w:t>
      </w:r>
      <w:r w:rsidR="00282955">
        <w:rPr>
          <w:rFonts w:ascii="Arial" w:hAnsi="Arial" w:cs="Arial"/>
          <w:sz w:val="22"/>
          <w:szCs w:val="22"/>
        </w:rPr>
        <w:t xml:space="preserve"> bol</w:t>
      </w:r>
      <w:r w:rsidR="00E86DCA">
        <w:rPr>
          <w:rFonts w:ascii="Arial" w:hAnsi="Arial" w:cs="Arial"/>
          <w:sz w:val="22"/>
          <w:szCs w:val="22"/>
        </w:rPr>
        <w:t xml:space="preserve"> </w:t>
      </w:r>
      <w:r w:rsidR="000D5BBE">
        <w:rPr>
          <w:rFonts w:ascii="Arial" w:hAnsi="Arial" w:cs="Arial"/>
          <w:sz w:val="22"/>
          <w:szCs w:val="22"/>
        </w:rPr>
        <w:t>uhradený</w:t>
      </w:r>
      <w:r>
        <w:rPr>
          <w:rFonts w:ascii="Arial" w:hAnsi="Arial" w:cs="Arial"/>
          <w:sz w:val="22"/>
          <w:szCs w:val="22"/>
        </w:rPr>
        <w:t xml:space="preserve"> </w:t>
      </w:r>
      <w:r w:rsidR="000D5BBE">
        <w:rPr>
          <w:rFonts w:ascii="Arial" w:hAnsi="Arial" w:cs="Arial"/>
          <w:sz w:val="22"/>
          <w:szCs w:val="22"/>
        </w:rPr>
        <w:t>bezhotovostným platobným stykom</w:t>
      </w:r>
      <w:r w:rsidR="00E86DCA">
        <w:rPr>
          <w:rFonts w:ascii="Arial" w:hAnsi="Arial" w:cs="Arial"/>
          <w:sz w:val="22"/>
          <w:szCs w:val="22"/>
        </w:rPr>
        <w:t>, z fin. prostrie</w:t>
      </w:r>
      <w:r w:rsidR="000D5BBE">
        <w:rPr>
          <w:rFonts w:ascii="Arial" w:hAnsi="Arial" w:cs="Arial"/>
          <w:sz w:val="22"/>
          <w:szCs w:val="22"/>
        </w:rPr>
        <w:t>dkov spoločnosti a teda na tento automobil</w:t>
      </w:r>
      <w:r w:rsidR="00E86DCA">
        <w:rPr>
          <w:rFonts w:ascii="Arial" w:hAnsi="Arial" w:cs="Arial"/>
          <w:sz w:val="22"/>
          <w:szCs w:val="22"/>
        </w:rPr>
        <w:t xml:space="preserve"> sa neviažu žiadne pôžičky ani lízingy.</w:t>
      </w:r>
    </w:p>
    <w:p w:rsidR="001923BD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bol zaradený do odpisovej skupiny 1, s dobou odpisovania 48 mesiacov – 4 roky</w:t>
      </w:r>
      <w:r w:rsidR="001923BD">
        <w:rPr>
          <w:rFonts w:ascii="Arial" w:hAnsi="Arial" w:cs="Arial"/>
          <w:sz w:val="22"/>
          <w:szCs w:val="22"/>
        </w:rPr>
        <w:t>.</w:t>
      </w:r>
      <w:r w:rsidR="00E86DCA">
        <w:rPr>
          <w:rFonts w:ascii="Arial" w:hAnsi="Arial" w:cs="Arial"/>
          <w:sz w:val="22"/>
          <w:szCs w:val="22"/>
        </w:rPr>
        <w:t xml:space="preserve"> </w:t>
      </w:r>
      <w:r w:rsidR="00FA1EDA">
        <w:rPr>
          <w:rFonts w:ascii="Arial" w:hAnsi="Arial" w:cs="Arial"/>
          <w:sz w:val="22"/>
          <w:szCs w:val="22"/>
        </w:rPr>
        <w:t>Ďalšie dva automobily spoločnosť nadobudla v roku 2015.</w:t>
      </w:r>
    </w:p>
    <w:p w:rsidR="006E75BD" w:rsidRDefault="006E75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prístroj pre diagnostiku el.systému, ktorý nadobudla v roku 2012 a zaradila do odpisovej skupiny 2, s dobou odpisovania 6 rokov – 72 mesiacov.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HONDA CR-V 2,2 i-DTEC Elegance</w:t>
      </w:r>
      <w:r w:rsidR="00282955">
        <w:rPr>
          <w:rFonts w:ascii="Arial" w:hAnsi="Arial" w:cs="Arial"/>
          <w:sz w:val="22"/>
          <w:szCs w:val="22"/>
        </w:rPr>
        <w:t xml:space="preserve"> – mesačný odpis</w:t>
      </w:r>
      <w:r w:rsidR="000D5BBE">
        <w:rPr>
          <w:rFonts w:ascii="Arial" w:hAnsi="Arial" w:cs="Arial"/>
          <w:sz w:val="22"/>
          <w:szCs w:val="22"/>
        </w:rPr>
        <w:t xml:space="preserve"> 2016</w:t>
      </w:r>
      <w:r>
        <w:rPr>
          <w:rFonts w:ascii="Arial" w:hAnsi="Arial" w:cs="Arial"/>
          <w:sz w:val="22"/>
          <w:szCs w:val="22"/>
        </w:rPr>
        <w:t>: 434</w:t>
      </w:r>
      <w:r w:rsidR="001923BD">
        <w:rPr>
          <w:rFonts w:ascii="Arial" w:hAnsi="Arial" w:cs="Arial"/>
          <w:sz w:val="22"/>
          <w:szCs w:val="22"/>
        </w:rPr>
        <w:t>,- €,</w:t>
      </w:r>
      <w:r w:rsidR="000D5BBE">
        <w:rPr>
          <w:rFonts w:ascii="Arial" w:hAnsi="Arial" w:cs="Arial"/>
          <w:sz w:val="22"/>
          <w:szCs w:val="22"/>
        </w:rPr>
        <w:t xml:space="preserve"> odpis za rok 2016</w:t>
      </w:r>
      <w:r w:rsidR="00FA1EDA">
        <w:rPr>
          <w:rFonts w:ascii="Arial" w:hAnsi="Arial" w:cs="Arial"/>
          <w:sz w:val="22"/>
          <w:szCs w:val="22"/>
        </w:rPr>
        <w:t>: 5 208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GRAND Cherokee 3.0 CRD Overland – </w:t>
      </w:r>
      <w:r w:rsidR="000D5BBE">
        <w:rPr>
          <w:rFonts w:ascii="Arial" w:hAnsi="Arial" w:cs="Arial"/>
          <w:sz w:val="22"/>
          <w:szCs w:val="22"/>
        </w:rPr>
        <w:t>mesačný odpis 2016</w:t>
      </w:r>
      <w:r>
        <w:rPr>
          <w:rFonts w:ascii="Arial" w:hAnsi="Arial" w:cs="Arial"/>
          <w:sz w:val="22"/>
          <w:szCs w:val="22"/>
        </w:rPr>
        <w:t>: 998,- €,</w:t>
      </w:r>
    </w:p>
    <w:p w:rsidR="00E86DCA" w:rsidRDefault="000D5BBE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za rok 2016</w:t>
      </w:r>
      <w:r w:rsidR="00E86DCA">
        <w:rPr>
          <w:rFonts w:ascii="Arial" w:hAnsi="Arial" w:cs="Arial"/>
          <w:sz w:val="22"/>
          <w:szCs w:val="22"/>
        </w:rPr>
        <w:t xml:space="preserve">: </w:t>
      </w:r>
      <w:r w:rsidR="00FA1EDA">
        <w:rPr>
          <w:rFonts w:ascii="Arial" w:hAnsi="Arial" w:cs="Arial"/>
          <w:sz w:val="22"/>
          <w:szCs w:val="22"/>
        </w:rPr>
        <w:t>11 976</w:t>
      </w:r>
      <w:r w:rsidR="006E75BD">
        <w:rPr>
          <w:rFonts w:ascii="Arial" w:hAnsi="Arial" w:cs="Arial"/>
          <w:sz w:val="22"/>
          <w:szCs w:val="22"/>
        </w:rPr>
        <w:t>,- €</w:t>
      </w:r>
    </w:p>
    <w:p w:rsidR="006E75BD" w:rsidRDefault="006E75BD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Bosch KTS 540 Modul pre diag. </w:t>
      </w:r>
      <w:r w:rsidR="000D5BBE">
        <w:rPr>
          <w:rFonts w:ascii="Arial" w:hAnsi="Arial" w:cs="Arial"/>
          <w:sz w:val="22"/>
          <w:szCs w:val="22"/>
        </w:rPr>
        <w:t>el. systému – mesačný odpis 2016: 31,- €, odpis za rok 2016</w:t>
      </w:r>
      <w:r>
        <w:rPr>
          <w:rFonts w:ascii="Arial" w:hAnsi="Arial" w:cs="Arial"/>
          <w:sz w:val="22"/>
          <w:szCs w:val="22"/>
        </w:rPr>
        <w:t>: 371,- €</w:t>
      </w:r>
    </w:p>
    <w:p w:rsidR="000D5BBE" w:rsidRDefault="000D5BBE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Škoda ROOMSTER – mesačný odpis 2016: 69,- €, odpis za rok 2016: 828,- €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65113">
        <w:rPr>
          <w:rFonts w:ascii="Arial" w:hAnsi="Arial" w:cs="Arial"/>
          <w:sz w:val="22"/>
          <w:szCs w:val="22"/>
        </w:rPr>
        <w:t>2015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0D5BBE">
        <w:rPr>
          <w:rFonts w:ascii="Arial" w:hAnsi="Arial" w:cs="Arial"/>
          <w:sz w:val="22"/>
          <w:szCs w:val="22"/>
        </w:rPr>
        <w:t xml:space="preserve">220 038,- € </w:t>
      </w:r>
      <w:r w:rsidR="00E10154">
        <w:rPr>
          <w:rFonts w:ascii="Arial" w:hAnsi="Arial" w:cs="Arial"/>
          <w:sz w:val="22"/>
          <w:szCs w:val="22"/>
        </w:rPr>
        <w:t>a ostatných finančných výnosov ako úroky, ostatné výnosy z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D5BBE">
        <w:rPr>
          <w:rFonts w:ascii="Arial" w:hAnsi="Arial" w:cs="Arial"/>
          <w:sz w:val="22"/>
          <w:szCs w:val="22"/>
        </w:rPr>
        <w:t xml:space="preserve"> 2016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D5BBE">
        <w:rPr>
          <w:rFonts w:ascii="Arial" w:hAnsi="Arial" w:cs="Arial"/>
          <w:sz w:val="22"/>
          <w:szCs w:val="22"/>
        </w:rPr>
        <w:t>poločnosť neeviduje k 31.12.2016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lastRenderedPageBreak/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-802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>4 701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57AC4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57AC4">
              <w:rPr>
                <w:rFonts w:ascii="Arial" w:hAnsi="Arial" w:cs="Arial"/>
                <w:sz w:val="22"/>
                <w:szCs w:val="22"/>
              </w:rPr>
              <w:t>736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>6509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AC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D5BB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1 432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F57AC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>sti, ktoré nastali po 31.12.2016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22F" w:rsidRDefault="0054122F">
      <w:r>
        <w:separator/>
      </w:r>
    </w:p>
  </w:endnote>
  <w:endnote w:type="continuationSeparator" w:id="1">
    <w:p w:rsidR="0054122F" w:rsidRDefault="005412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C4333">
    <w:pPr>
      <w:spacing w:line="200" w:lineRule="exact"/>
      <w:rPr>
        <w:sz w:val="20"/>
        <w:szCs w:val="20"/>
      </w:rPr>
    </w:pPr>
    <w:r w:rsidRPr="004C433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A1EDA">
                    <w:rPr>
                      <w:noProof/>
                    </w:rPr>
                    <w:t>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22F" w:rsidRDefault="0054122F">
      <w:r>
        <w:separator/>
      </w:r>
    </w:p>
  </w:footnote>
  <w:footnote w:type="continuationSeparator" w:id="1">
    <w:p w:rsidR="0054122F" w:rsidRDefault="005412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52C45"/>
    <w:rsid w:val="00094951"/>
    <w:rsid w:val="000D5BBE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657F5"/>
    <w:rsid w:val="00373635"/>
    <w:rsid w:val="00396F72"/>
    <w:rsid w:val="003A2B4C"/>
    <w:rsid w:val="003D056F"/>
    <w:rsid w:val="00401155"/>
    <w:rsid w:val="00455993"/>
    <w:rsid w:val="004A2BF3"/>
    <w:rsid w:val="004C4333"/>
    <w:rsid w:val="00507724"/>
    <w:rsid w:val="0054122F"/>
    <w:rsid w:val="00552E38"/>
    <w:rsid w:val="0055784D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C3205"/>
    <w:rsid w:val="00CD1522"/>
    <w:rsid w:val="00CD545D"/>
    <w:rsid w:val="00D15680"/>
    <w:rsid w:val="00E10154"/>
    <w:rsid w:val="00E20E82"/>
    <w:rsid w:val="00E462D8"/>
    <w:rsid w:val="00E86DCA"/>
    <w:rsid w:val="00E92B0A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AE29C-A23B-4F47-8A6B-6EF910A68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1418</Words>
  <Characters>8083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6</cp:revision>
  <cp:lastPrinted>2017-01-30T17:25:00Z</cp:lastPrinted>
  <dcterms:created xsi:type="dcterms:W3CDTF">2017-01-30T17:10:00Z</dcterms:created>
  <dcterms:modified xsi:type="dcterms:W3CDTF">2017-01-30T17:28:00Z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