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8CD" w:rsidRPr="00A55E63" w:rsidRDefault="000668CD" w:rsidP="000668CD">
      <w:pPr>
        <w:spacing w:before="2" w:line="140" w:lineRule="exact"/>
        <w:rPr>
          <w:sz w:val="14"/>
          <w:szCs w:val="14"/>
          <w:lang w:val="en-US"/>
        </w:rPr>
      </w:pPr>
    </w:p>
    <w:p w:rsidR="000668CD" w:rsidRPr="00A55E63" w:rsidRDefault="000668CD" w:rsidP="000668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k mikro </w:t>
      </w:r>
      <w:r>
        <w:rPr>
          <w:rFonts w:ascii="Arial Narrow" w:hAnsi="Arial Narrow"/>
          <w:b/>
        </w:rPr>
        <w:t>účtovnej závierke za rok 2015</w:t>
      </w:r>
    </w:p>
    <w:p w:rsidR="000668CD" w:rsidRPr="00A55E63" w:rsidRDefault="000668CD" w:rsidP="000668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668CD" w:rsidRPr="00A55E63" w:rsidRDefault="000668CD" w:rsidP="000668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0668CD" w:rsidRPr="00A55E63" w:rsidRDefault="000668CD" w:rsidP="000668C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668CD" w:rsidRPr="00A55E63" w:rsidRDefault="000668CD" w:rsidP="000668C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668CD" w:rsidRPr="00A55E63" w:rsidRDefault="000668CD" w:rsidP="000668CD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0668CD" w:rsidRPr="00A55E63" w:rsidRDefault="000668CD" w:rsidP="000668CD">
      <w:pPr>
        <w:spacing w:before="7" w:line="24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0668CD" w:rsidRPr="00A55E63" w:rsidTr="00EA44C1">
        <w:tc>
          <w:tcPr>
            <w:tcW w:w="3085" w:type="dxa"/>
          </w:tcPr>
          <w:p w:rsidR="000668CD" w:rsidRPr="00A55E63" w:rsidRDefault="000668CD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668CD" w:rsidRPr="00A55E63" w:rsidRDefault="009C28EE" w:rsidP="009C28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 K S </w:t>
            </w:r>
            <w:r w:rsidR="00AF7B9C">
              <w:rPr>
                <w:rFonts w:ascii="Arial" w:hAnsi="Arial" w:cs="Arial"/>
              </w:rPr>
              <w:t>Ži</w:t>
            </w:r>
            <w:r>
              <w:rPr>
                <w:rFonts w:ascii="Arial" w:hAnsi="Arial" w:cs="Arial"/>
              </w:rPr>
              <w:t>l</w:t>
            </w:r>
            <w:r w:rsidR="00AF7B9C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na, s.r.o.</w:t>
            </w:r>
          </w:p>
        </w:tc>
      </w:tr>
      <w:tr w:rsidR="000668CD" w:rsidRPr="00A55E63" w:rsidTr="00EA44C1">
        <w:tc>
          <w:tcPr>
            <w:tcW w:w="3085" w:type="dxa"/>
          </w:tcPr>
          <w:p w:rsidR="000668CD" w:rsidRPr="00A55E63" w:rsidRDefault="000668CD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668CD" w:rsidRPr="00A55E63" w:rsidRDefault="009C28EE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44636920</w:t>
            </w:r>
          </w:p>
        </w:tc>
      </w:tr>
      <w:tr w:rsidR="000668CD" w:rsidRPr="00A55E63" w:rsidTr="00EA44C1">
        <w:tc>
          <w:tcPr>
            <w:tcW w:w="3085" w:type="dxa"/>
          </w:tcPr>
          <w:p w:rsidR="000668CD" w:rsidRPr="00A55E63" w:rsidRDefault="000668CD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668CD" w:rsidRPr="00A55E63" w:rsidRDefault="009C28EE" w:rsidP="009C28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Jánošíkova 20, 010 01 Žilina</w:t>
            </w:r>
          </w:p>
        </w:tc>
      </w:tr>
    </w:tbl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0668CD" w:rsidRPr="00A55E63" w:rsidTr="00EA44C1">
        <w:tc>
          <w:tcPr>
            <w:tcW w:w="4219" w:type="dxa"/>
          </w:tcPr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668CD" w:rsidRPr="00A55E63" w:rsidTr="00EA44C1">
        <w:tc>
          <w:tcPr>
            <w:tcW w:w="4219" w:type="dxa"/>
          </w:tcPr>
          <w:p w:rsidR="000668CD" w:rsidRPr="00A55E63" w:rsidRDefault="000668CD" w:rsidP="00EA44C1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668CD" w:rsidRPr="00A55E63" w:rsidRDefault="009C28EE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0668CD" w:rsidRPr="00A55E63" w:rsidRDefault="009C28EE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spacing w:before="1" w:line="28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668CD" w:rsidRPr="00A55E63" w:rsidRDefault="000668CD" w:rsidP="000668C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0668CD" w:rsidRPr="00A55E63" w:rsidRDefault="000668CD" w:rsidP="000668CD">
      <w:pPr>
        <w:spacing w:before="11" w:line="260" w:lineRule="exact"/>
        <w:jc w:val="both"/>
        <w:rPr>
          <w:rFonts w:ascii="Arial" w:hAnsi="Arial" w:cs="Arial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C2E94" w:rsidRDefault="006C2E94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2E94" w:rsidRDefault="006C2E94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 bola zostavená ako riadna účtovná závierka k poslednému dňu účtovného</w:t>
      </w:r>
    </w:p>
    <w:p w:rsidR="006C2E94" w:rsidRPr="00A55E63" w:rsidRDefault="006C2E94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obdobia k 31.12.2016, za predpokladu nepretržitého pokračovania činnosti spoločnosti. 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68CD" w:rsidRPr="00A55E63" w:rsidRDefault="00482D91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Menovita hodnota</w:t>
            </w: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668CD" w:rsidRPr="00A55E63" w:rsidRDefault="009C28EE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Menovita hodnota</w:t>
            </w: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668CD" w:rsidRPr="00A55E63" w:rsidRDefault="00614778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76259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v r. 2016, eviduje dlhodobý majetok , ale už je odpísaný , čiže zostatková hodnota majetku je 0.  V minulých obdobiach účtovná jednotka odpisovala majetok v zmysle zákona o dani z príjmu účtovné odpisy sa rovnali daňovým odpisom. Účtovná jednotka mala majetok zaradený do odpisovej skupiny </w:t>
      </w:r>
      <w:r w:rsidR="00276259">
        <w:rPr>
          <w:rFonts w:ascii="Arial" w:hAnsi="Arial" w:cs="Arial"/>
          <w:sz w:val="22"/>
          <w:szCs w:val="22"/>
        </w:rPr>
        <w:t>1 odpisovala majetok 4  roky, ide o dopravné prostriedky.</w:t>
      </w:r>
    </w:p>
    <w:p w:rsidR="00276259" w:rsidRDefault="0027625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6089" w:rsidRPr="00A55E63" w:rsidRDefault="0027625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Nakúpený majetok do 1700 EUR účtovná jednota účtuje priamo do nákladov na účet 501/AE</w:t>
      </w:r>
      <w:r w:rsidR="00E76089">
        <w:rPr>
          <w:rFonts w:ascii="Arial" w:hAnsi="Arial" w:cs="Arial"/>
          <w:sz w:val="22"/>
          <w:szCs w:val="22"/>
        </w:rPr>
        <w:t xml:space="preserve"> 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76089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76089" w:rsidRPr="00A55E63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-Účtovná jednotka nemenila  účtovné  metódy ani  zásady, ktoré by mali  vplyv na zostavenie účtovnej závierky    a vplyv na hodnotu majetku,  základné imanie  a hospodársky výsledok.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76089" w:rsidRPr="00A55E63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-Nie je náplň pre tútú položku.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76089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6089" w:rsidRPr="00A55E63" w:rsidRDefault="00E76089" w:rsidP="00E7608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náplň pre tútú položku</w:t>
      </w:r>
    </w:p>
    <w:p w:rsidR="000668CD" w:rsidRPr="00A55E63" w:rsidRDefault="000668CD" w:rsidP="000668CD">
      <w:pPr>
        <w:spacing w:before="1" w:line="28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668CD" w:rsidRPr="00A55E63" w:rsidRDefault="000668CD" w:rsidP="000668C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0668CD" w:rsidRPr="00A55E63" w:rsidRDefault="000668CD" w:rsidP="000668CD">
      <w:pPr>
        <w:spacing w:before="11" w:line="260" w:lineRule="exact"/>
        <w:jc w:val="both"/>
        <w:rPr>
          <w:rFonts w:ascii="Arial" w:hAnsi="Arial" w:cs="Arial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-nie je náplň pre túto položku</w:t>
      </w:r>
    </w:p>
    <w:p w:rsidR="000668CD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42632" w:rsidRDefault="00442632" w:rsidP="00442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442632" w:rsidRPr="00A55E63" w:rsidRDefault="00442632" w:rsidP="00442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442632" w:rsidRPr="00A55E63" w:rsidRDefault="00442632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F00AF7">
      <w:r>
        <w:t xml:space="preserve"> 7. Účtovná jednotka bola schválená dňa : 4. 2.2016</w:t>
      </w:r>
    </w:p>
    <w:p w:rsidR="00B21736" w:rsidRPr="00B21736" w:rsidRDefault="00B21736" w:rsidP="00B21736"/>
    <w:p w:rsidR="002E5AD0" w:rsidRDefault="00B21736" w:rsidP="00B21736">
      <w:r>
        <w:t xml:space="preserve">  </w:t>
      </w:r>
      <w:r w:rsidR="00F00AF7">
        <w:t>8.</w:t>
      </w:r>
      <w:r>
        <w:t xml:space="preserve"> Pripočítateľne položky k základu dane : </w:t>
      </w:r>
    </w:p>
    <w:p w:rsidR="00B21736" w:rsidRDefault="00B21736" w:rsidP="00B21736"/>
    <w:p w:rsidR="00B21736" w:rsidRDefault="00B21736" w:rsidP="00B21736"/>
    <w:p w:rsidR="00B21736" w:rsidRDefault="00B21736" w:rsidP="00B21736">
      <w:r>
        <w:t>502301</w:t>
      </w:r>
      <w:r w:rsidR="00F00AF7">
        <w:t xml:space="preserve"> </w:t>
      </w:r>
      <w:r>
        <w:t xml:space="preserve"> PHM Hunday 20 %   =   183,06 EUR</w:t>
      </w:r>
    </w:p>
    <w:p w:rsidR="00B21736" w:rsidRDefault="00B21736" w:rsidP="00B21736">
      <w:r>
        <w:t>502401</w:t>
      </w:r>
      <w:r w:rsidR="00F00AF7">
        <w:t xml:space="preserve"> </w:t>
      </w:r>
      <w:r>
        <w:t xml:space="preserve"> PHM Inka 20 %         =   143,74 EUR</w:t>
      </w:r>
    </w:p>
    <w:p w:rsidR="00083321" w:rsidRDefault="00083321" w:rsidP="00B21736">
      <w:r>
        <w:t>518</w:t>
      </w:r>
      <w:r w:rsidR="00F00AF7">
        <w:t> </w:t>
      </w:r>
      <w:r>
        <w:t>101</w:t>
      </w:r>
      <w:r w:rsidR="00F00AF7">
        <w:t xml:space="preserve"> </w:t>
      </w:r>
      <w:r>
        <w:t xml:space="preserve"> </w:t>
      </w:r>
      <w:r w:rsidR="00F00AF7">
        <w:t xml:space="preserve">Za telefónne </w:t>
      </w:r>
      <w:r>
        <w:t xml:space="preserve"> služby 20 % = 73,97 EUR</w:t>
      </w:r>
    </w:p>
    <w:p w:rsidR="00F00AF7" w:rsidRDefault="00F00AF7" w:rsidP="00B21736"/>
    <w:p w:rsidR="00F5193F" w:rsidRDefault="00F00AF7" w:rsidP="00B21736">
      <w:r>
        <w:t xml:space="preserve">Spolu pripočítateľne položky k základu dane : </w:t>
      </w:r>
      <w:r w:rsidR="008275F3">
        <w:t xml:space="preserve"> </w:t>
      </w:r>
      <w:r w:rsidR="00D7275C">
        <w:t>400,77</w:t>
      </w:r>
      <w:bookmarkStart w:id="0" w:name="_GoBack"/>
      <w:bookmarkEnd w:id="0"/>
    </w:p>
    <w:p w:rsidR="00F5193F" w:rsidRDefault="00F5193F" w:rsidP="00B21736"/>
    <w:p w:rsidR="00F5193F" w:rsidRDefault="00F5193F" w:rsidP="00B21736"/>
    <w:p w:rsidR="00F5193F" w:rsidRPr="00B21736" w:rsidRDefault="00F5193F" w:rsidP="00B21736">
      <w:r>
        <w:t>Ing. Peter Strýček</w:t>
      </w:r>
      <w:r w:rsidR="008812AF">
        <w:t>,</w:t>
      </w:r>
      <w:r>
        <w:t xml:space="preserve"> konateľ </w:t>
      </w:r>
      <w:r w:rsidR="008812AF">
        <w:t xml:space="preserve"> spoločnosti</w:t>
      </w:r>
    </w:p>
    <w:sectPr w:rsidR="00F5193F" w:rsidRPr="00B2173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5202" w:rsidRDefault="00CC5202">
      <w:r>
        <w:separator/>
      </w:r>
    </w:p>
  </w:endnote>
  <w:endnote w:type="continuationSeparator" w:id="0">
    <w:p w:rsidR="00CC5202" w:rsidRDefault="00CC52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CC520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A6E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761D791" wp14:editId="1F97A0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EA6E97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7275C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EA6E97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7275C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CC52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5202" w:rsidRDefault="00CC5202">
      <w:r>
        <w:separator/>
      </w:r>
    </w:p>
  </w:footnote>
  <w:footnote w:type="continuationSeparator" w:id="0">
    <w:p w:rsidR="00CC5202" w:rsidRDefault="00CC52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CC520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CC5202">
    <w:pPr>
      <w:pStyle w:val="Hlavika"/>
    </w:pPr>
  </w:p>
  <w:p w:rsidR="0055784D" w:rsidRDefault="00CC5202">
    <w:pPr>
      <w:pStyle w:val="Hlavika"/>
    </w:pPr>
  </w:p>
  <w:p w:rsidR="0055784D" w:rsidRDefault="00CC5202">
    <w:pPr>
      <w:pStyle w:val="Hlavika"/>
    </w:pPr>
  </w:p>
  <w:p w:rsidR="0055784D" w:rsidRDefault="00EA6E9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36421910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>
      <w:rPr>
        <w:rFonts w:ascii="Arial" w:hAnsi="Arial" w:cs="Arial"/>
        <w:sz w:val="22"/>
        <w:szCs w:val="22"/>
        <w:bdr w:val="single" w:sz="4" w:space="0" w:color="auto"/>
      </w:rPr>
      <w:t>2021869938</w:t>
    </w:r>
  </w:p>
  <w:p w:rsidR="0055784D" w:rsidRDefault="00CC520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CC5202">
    <w:pPr>
      <w:pStyle w:val="Hlavika"/>
    </w:pPr>
  </w:p>
  <w:p w:rsidR="00F23192" w:rsidRDefault="00CC520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CC520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BEA3675"/>
    <w:multiLevelType w:val="hybridMultilevel"/>
    <w:tmpl w:val="F4888560"/>
    <w:lvl w:ilvl="0" w:tplc="A03A380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8CD"/>
    <w:rsid w:val="000668CD"/>
    <w:rsid w:val="00083321"/>
    <w:rsid w:val="00236BB3"/>
    <w:rsid w:val="00276259"/>
    <w:rsid w:val="002E5AD0"/>
    <w:rsid w:val="00442632"/>
    <w:rsid w:val="00482D91"/>
    <w:rsid w:val="004E4C86"/>
    <w:rsid w:val="00614778"/>
    <w:rsid w:val="006C2E94"/>
    <w:rsid w:val="008275F3"/>
    <w:rsid w:val="008812AF"/>
    <w:rsid w:val="00896999"/>
    <w:rsid w:val="009C28EE"/>
    <w:rsid w:val="00AF7B9C"/>
    <w:rsid w:val="00B21736"/>
    <w:rsid w:val="00CC5202"/>
    <w:rsid w:val="00D7275C"/>
    <w:rsid w:val="00E76089"/>
    <w:rsid w:val="00EA6E97"/>
    <w:rsid w:val="00F00AF7"/>
    <w:rsid w:val="00F51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668CD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0668C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668CD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0668C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668C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668CD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668CD"/>
  </w:style>
  <w:style w:type="paragraph" w:customStyle="1" w:styleId="TableParagraph">
    <w:name w:val="Table Paragraph"/>
    <w:basedOn w:val="Normlny"/>
    <w:uiPriority w:val="1"/>
    <w:qFormat/>
    <w:rsid w:val="000668CD"/>
  </w:style>
  <w:style w:type="paragraph" w:styleId="Hlavika">
    <w:name w:val="header"/>
    <w:basedOn w:val="Normlny"/>
    <w:link w:val="HlavikaChar"/>
    <w:unhideWhenUsed/>
    <w:rsid w:val="000668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68CD"/>
  </w:style>
  <w:style w:type="paragraph" w:styleId="Pta">
    <w:name w:val="footer"/>
    <w:basedOn w:val="Normlny"/>
    <w:link w:val="PtaChar"/>
    <w:uiPriority w:val="99"/>
    <w:unhideWhenUsed/>
    <w:rsid w:val="000668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668CD"/>
  </w:style>
  <w:style w:type="table" w:styleId="Mriekatabuky">
    <w:name w:val="Table Grid"/>
    <w:basedOn w:val="Normlnatabuka"/>
    <w:uiPriority w:val="59"/>
    <w:rsid w:val="000668CD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668CD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0668C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668CD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0668C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668C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668CD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668CD"/>
  </w:style>
  <w:style w:type="paragraph" w:customStyle="1" w:styleId="TableParagraph">
    <w:name w:val="Table Paragraph"/>
    <w:basedOn w:val="Normlny"/>
    <w:uiPriority w:val="1"/>
    <w:qFormat/>
    <w:rsid w:val="000668CD"/>
  </w:style>
  <w:style w:type="paragraph" w:styleId="Hlavika">
    <w:name w:val="header"/>
    <w:basedOn w:val="Normlny"/>
    <w:link w:val="HlavikaChar"/>
    <w:unhideWhenUsed/>
    <w:rsid w:val="000668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68CD"/>
  </w:style>
  <w:style w:type="paragraph" w:styleId="Pta">
    <w:name w:val="footer"/>
    <w:basedOn w:val="Normlny"/>
    <w:link w:val="PtaChar"/>
    <w:uiPriority w:val="99"/>
    <w:unhideWhenUsed/>
    <w:rsid w:val="000668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668CD"/>
  </w:style>
  <w:style w:type="table" w:styleId="Mriekatabuky">
    <w:name w:val="Table Grid"/>
    <w:basedOn w:val="Normlnatabuka"/>
    <w:uiPriority w:val="59"/>
    <w:rsid w:val="000668CD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kasakova</dc:creator>
  <cp:lastModifiedBy>kasakova</cp:lastModifiedBy>
  <cp:revision>3</cp:revision>
  <cp:lastPrinted>2017-02-04T09:15:00Z</cp:lastPrinted>
  <dcterms:created xsi:type="dcterms:W3CDTF">2017-02-04T09:17:00Z</dcterms:created>
  <dcterms:modified xsi:type="dcterms:W3CDTF">2017-02-04T11:05:00Z</dcterms:modified>
</cp:coreProperties>
</file>