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E5F3D" w:rsidRPr="00A55E63" w:rsidRDefault="009E5F3D" w:rsidP="009E5F3D">
      <w:pPr>
        <w:spacing w:before="2" w:line="140" w:lineRule="exact"/>
        <w:rPr>
          <w:sz w:val="14"/>
          <w:szCs w:val="14"/>
          <w:lang w:val="en-US"/>
        </w:rPr>
      </w:pPr>
    </w:p>
    <w:p w:rsidR="009E5F3D" w:rsidRPr="00A55E63" w:rsidRDefault="009E5F3D" w:rsidP="009E5F3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</w:t>
      </w:r>
      <w:r w:rsidR="00A82A5F">
        <w:rPr>
          <w:rFonts w:ascii="Arial Narrow" w:hAnsi="Arial Narrow"/>
          <w:b/>
        </w:rPr>
        <w:t>ro účtovnej závierke za rok 2016</w:t>
      </w:r>
      <w:bookmarkStart w:id="0" w:name="_GoBack"/>
      <w:bookmarkEnd w:id="0"/>
    </w:p>
    <w:p w:rsidR="009E5F3D" w:rsidRPr="00A55E63" w:rsidRDefault="009E5F3D" w:rsidP="009E5F3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9E5F3D" w:rsidRPr="00A55E63" w:rsidRDefault="009E5F3D" w:rsidP="009E5F3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</w:t>
      </w:r>
      <w:r>
        <w:rPr>
          <w:rFonts w:ascii="Arial Narrow" w:hAnsi="Arial Narrow"/>
        </w:rPr>
        <w:t>ostatná novela č.MF/15464/2013-74</w:t>
      </w:r>
      <w:r w:rsidRPr="00A55E63">
        <w:rPr>
          <w:rFonts w:ascii="Arial Narrow" w:hAnsi="Arial Narrow"/>
        </w:rPr>
        <w:t>)</w:t>
      </w:r>
    </w:p>
    <w:p w:rsidR="009E5F3D" w:rsidRPr="00A55E63" w:rsidRDefault="009E5F3D" w:rsidP="009E5F3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9E5F3D" w:rsidRPr="00A55E63" w:rsidRDefault="009E5F3D" w:rsidP="009E5F3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9E5F3D" w:rsidRPr="00A55E63" w:rsidRDefault="009E5F3D" w:rsidP="009E5F3D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9E5F3D" w:rsidRPr="00A55E63" w:rsidRDefault="009E5F3D" w:rsidP="009E5F3D">
      <w:pPr>
        <w:spacing w:before="7" w:line="240" w:lineRule="exact"/>
        <w:jc w:val="both"/>
        <w:rPr>
          <w:rFonts w:ascii="Arial" w:hAnsi="Arial" w:cs="Arial"/>
        </w:rPr>
      </w:pPr>
    </w:p>
    <w:p w:rsidR="009E5F3D" w:rsidRPr="00A55E63" w:rsidRDefault="009E5F3D" w:rsidP="009E5F3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E5F3D" w:rsidRPr="00A55E63" w:rsidRDefault="009E5F3D" w:rsidP="009E5F3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5"/>
        <w:gridCol w:w="6492"/>
      </w:tblGrid>
      <w:tr w:rsidR="009E5F3D" w:rsidRPr="00B15261" w:rsidTr="00F75DCE">
        <w:tc>
          <w:tcPr>
            <w:tcW w:w="3085" w:type="dxa"/>
            <w:shd w:val="clear" w:color="auto" w:fill="auto"/>
          </w:tcPr>
          <w:p w:rsidR="009E5F3D" w:rsidRPr="00B15261" w:rsidRDefault="009E5F3D" w:rsidP="00F75DCE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9E5F3D" w:rsidRPr="00B15261" w:rsidRDefault="009E5F3D" w:rsidP="00F75DC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Obuv servis u Riša s.r.o.</w:t>
            </w:r>
          </w:p>
        </w:tc>
      </w:tr>
      <w:tr w:rsidR="009E5F3D" w:rsidRPr="00B15261" w:rsidTr="00F75DCE">
        <w:tc>
          <w:tcPr>
            <w:tcW w:w="3085" w:type="dxa"/>
            <w:shd w:val="clear" w:color="auto" w:fill="auto"/>
          </w:tcPr>
          <w:p w:rsidR="009E5F3D" w:rsidRPr="00B15261" w:rsidRDefault="009E5F3D" w:rsidP="00F75DCE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9E5F3D" w:rsidRPr="00B15261" w:rsidRDefault="009E5F3D" w:rsidP="00F75DC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35953870</w:t>
            </w:r>
          </w:p>
        </w:tc>
      </w:tr>
      <w:tr w:rsidR="009E5F3D" w:rsidRPr="00B15261" w:rsidTr="00F75DCE">
        <w:tc>
          <w:tcPr>
            <w:tcW w:w="3085" w:type="dxa"/>
            <w:shd w:val="clear" w:color="auto" w:fill="auto"/>
          </w:tcPr>
          <w:p w:rsidR="009E5F3D" w:rsidRPr="00B15261" w:rsidRDefault="009E5F3D" w:rsidP="00F75DCE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9E5F3D" w:rsidRPr="00B15261" w:rsidRDefault="009E5F3D" w:rsidP="00F75DC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Šintavská 12, 851 05 Bratislava</w:t>
            </w:r>
          </w:p>
        </w:tc>
      </w:tr>
      <w:tr w:rsidR="009E5F3D" w:rsidRPr="00B15261" w:rsidTr="00F75DCE">
        <w:tc>
          <w:tcPr>
            <w:tcW w:w="3085" w:type="dxa"/>
            <w:shd w:val="clear" w:color="auto" w:fill="auto"/>
          </w:tcPr>
          <w:p w:rsidR="009E5F3D" w:rsidRPr="00B15261" w:rsidRDefault="009E5F3D" w:rsidP="00F75DC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Dátum založenia</w:t>
            </w:r>
          </w:p>
        </w:tc>
        <w:tc>
          <w:tcPr>
            <w:tcW w:w="6602" w:type="dxa"/>
            <w:shd w:val="clear" w:color="auto" w:fill="auto"/>
          </w:tcPr>
          <w:p w:rsidR="009E5F3D" w:rsidRDefault="009E5F3D" w:rsidP="00F75DC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26.07.2005</w:t>
            </w:r>
          </w:p>
        </w:tc>
      </w:tr>
      <w:tr w:rsidR="009E5F3D" w:rsidRPr="00B15261" w:rsidTr="00F75DCE">
        <w:tc>
          <w:tcPr>
            <w:tcW w:w="3085" w:type="dxa"/>
            <w:shd w:val="clear" w:color="auto" w:fill="auto"/>
          </w:tcPr>
          <w:p w:rsidR="009E5F3D" w:rsidRPr="00B15261" w:rsidRDefault="009E5F3D" w:rsidP="00F75DC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Dátum vzniku</w:t>
            </w:r>
          </w:p>
        </w:tc>
        <w:tc>
          <w:tcPr>
            <w:tcW w:w="6602" w:type="dxa"/>
            <w:shd w:val="clear" w:color="auto" w:fill="auto"/>
          </w:tcPr>
          <w:p w:rsidR="009E5F3D" w:rsidRDefault="009E5F3D" w:rsidP="00F75DC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01.10.2005</w:t>
            </w:r>
          </w:p>
        </w:tc>
      </w:tr>
    </w:tbl>
    <w:p w:rsidR="009E5F3D" w:rsidRPr="00A55E63" w:rsidRDefault="009E5F3D" w:rsidP="009E5F3D">
      <w:pPr>
        <w:spacing w:line="260" w:lineRule="exact"/>
        <w:jc w:val="both"/>
        <w:rPr>
          <w:rFonts w:ascii="Arial" w:hAnsi="Arial" w:cs="Arial"/>
        </w:rPr>
      </w:pPr>
    </w:p>
    <w:p w:rsidR="009E5F3D" w:rsidRPr="00E93507" w:rsidRDefault="009E5F3D" w:rsidP="009E5F3D">
      <w:pPr>
        <w:tabs>
          <w:tab w:val="left" w:pos="570"/>
        </w:tabs>
        <w:autoSpaceDE w:val="0"/>
      </w:pPr>
      <w:r w:rsidRPr="00E93507">
        <w:rPr>
          <w:rFonts w:ascii="Arial" w:hAnsi="Arial" w:cs="Arial"/>
          <w:b/>
          <w:bCs/>
          <w:color w:val="000000"/>
        </w:rPr>
        <w:t xml:space="preserve"> Opis hospodárskej činnosti účtovnej jednotky:</w:t>
      </w:r>
    </w:p>
    <w:p w:rsidR="009E5F3D" w:rsidRPr="00E93507" w:rsidRDefault="009E5F3D" w:rsidP="009E5F3D">
      <w:pPr>
        <w:autoSpaceDE w:val="0"/>
        <w:rPr>
          <w:rFonts w:ascii="Arial" w:hAnsi="Arial" w:cs="Arial"/>
        </w:rPr>
      </w:pPr>
      <w:r w:rsidRPr="00E93507">
        <w:rPr>
          <w:rFonts w:ascii="Arial" w:hAnsi="Arial" w:cs="Arial"/>
        </w:rPr>
        <w:t xml:space="preserve">          oprava obuvi a kožených výrobkov, kľúčová služba, predaj tovaru konečnému spotrebiteľovi</w:t>
      </w:r>
      <w:r w:rsidRPr="00E93507">
        <w:rPr>
          <w:rFonts w:ascii="Arial" w:hAnsi="Arial" w:cs="Arial"/>
        </w:rPr>
        <w:tab/>
      </w:r>
    </w:p>
    <w:p w:rsidR="009E5F3D" w:rsidRPr="00E93507" w:rsidRDefault="009E5F3D" w:rsidP="009E5F3D">
      <w:pPr>
        <w:autoSpaceDE w:val="0"/>
        <w:rPr>
          <w:rFonts w:ascii="Arial" w:hAnsi="Arial" w:cs="Arial"/>
          <w:color w:val="000000"/>
        </w:rPr>
      </w:pPr>
    </w:p>
    <w:p w:rsidR="009E5F3D" w:rsidRPr="00E93507" w:rsidRDefault="009E5F3D" w:rsidP="009E5F3D">
      <w:pPr>
        <w:tabs>
          <w:tab w:val="left" w:pos="570"/>
        </w:tabs>
        <w:autoSpaceDE w:val="0"/>
        <w:rPr>
          <w:rFonts w:ascii="Arial" w:hAnsi="Arial" w:cs="Arial"/>
          <w:b/>
          <w:bCs/>
          <w:color w:val="000000"/>
        </w:rPr>
      </w:pPr>
      <w:r w:rsidRPr="00E93507">
        <w:rPr>
          <w:rFonts w:ascii="Arial" w:hAnsi="Arial" w:cs="Arial"/>
          <w:b/>
          <w:bCs/>
          <w:color w:val="000000"/>
        </w:rPr>
        <w:t xml:space="preserve">  Právny dôvod na zostavenie účtovnej závierky: RIADNA</w:t>
      </w:r>
    </w:p>
    <w:p w:rsidR="009E5F3D" w:rsidRPr="00E93507" w:rsidRDefault="009E5F3D" w:rsidP="009E5F3D">
      <w:pPr>
        <w:tabs>
          <w:tab w:val="left" w:pos="570"/>
        </w:tabs>
        <w:autoSpaceDE w:val="0"/>
        <w:rPr>
          <w:rFonts w:ascii="Arial" w:hAnsi="Arial" w:cs="Arial"/>
          <w:color w:val="000000"/>
        </w:rPr>
      </w:pPr>
    </w:p>
    <w:p w:rsidR="009E5F3D" w:rsidRPr="00A55E63" w:rsidRDefault="009E5F3D" w:rsidP="009E5F3D">
      <w:pPr>
        <w:spacing w:line="260" w:lineRule="exact"/>
        <w:jc w:val="both"/>
        <w:rPr>
          <w:rFonts w:ascii="Arial" w:hAnsi="Arial" w:cs="Arial"/>
        </w:rPr>
      </w:pPr>
    </w:p>
    <w:p w:rsidR="009E5F3D" w:rsidRPr="00A55E63" w:rsidRDefault="009E5F3D" w:rsidP="009E5F3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E5F3D" w:rsidRDefault="009E5F3D" w:rsidP="009E5F3D">
      <w:pPr>
        <w:pStyle w:val="Zkladntext"/>
        <w:numPr>
          <w:ilvl w:val="0"/>
          <w:numId w:val="16"/>
        </w:numPr>
        <w:tabs>
          <w:tab w:val="left" w:pos="808"/>
        </w:tabs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konsolidovaný celok.</w:t>
      </w:r>
    </w:p>
    <w:p w:rsidR="009E5F3D" w:rsidRDefault="009E5F3D" w:rsidP="009E5F3D">
      <w:pPr>
        <w:tabs>
          <w:tab w:val="left" w:pos="570"/>
        </w:tabs>
        <w:autoSpaceDE w:val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9E5F3D" w:rsidRPr="00E93507" w:rsidRDefault="009E5F3D" w:rsidP="009E5F3D">
      <w:pPr>
        <w:tabs>
          <w:tab w:val="left" w:pos="570"/>
        </w:tabs>
        <w:autoSpaceDE w:val="0"/>
        <w:rPr>
          <w:rFonts w:ascii="Arial" w:hAnsi="Arial" w:cs="Arial"/>
          <w:b/>
          <w:bCs/>
          <w:color w:val="000000"/>
        </w:rPr>
      </w:pPr>
      <w:r w:rsidRPr="00E93507">
        <w:rPr>
          <w:rFonts w:ascii="Arial" w:hAnsi="Arial" w:cs="Arial"/>
          <w:b/>
          <w:bCs/>
          <w:color w:val="000000"/>
        </w:rPr>
        <w:t>Štatutárne, dozorné a iné orgány:</w:t>
      </w:r>
    </w:p>
    <w:p w:rsidR="009E5F3D" w:rsidRPr="00E93507" w:rsidRDefault="009E5F3D" w:rsidP="009E5F3D">
      <w:pPr>
        <w:tabs>
          <w:tab w:val="left" w:pos="570"/>
        </w:tabs>
        <w:autoSpaceDE w:val="0"/>
        <w:rPr>
          <w:rFonts w:ascii="Arial" w:hAnsi="Arial" w:cs="Arial"/>
          <w:b/>
          <w:bCs/>
          <w:color w:val="000000"/>
        </w:rPr>
      </w:pPr>
    </w:p>
    <w:tbl>
      <w:tblPr>
        <w:tblW w:w="10245" w:type="dxa"/>
        <w:tblInd w:w="4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365"/>
        <w:gridCol w:w="3365"/>
        <w:gridCol w:w="3515"/>
      </w:tblGrid>
      <w:tr w:rsidR="009E5F3D" w:rsidRPr="00E93507" w:rsidTr="00F75DCE">
        <w:trPr>
          <w:trHeight w:val="285"/>
        </w:trPr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9E5F3D" w:rsidRPr="00E93507" w:rsidRDefault="009E5F3D" w:rsidP="00F75DCE">
            <w:pPr>
              <w:autoSpaceDE w:val="0"/>
              <w:jc w:val="center"/>
              <w:rPr>
                <w:rFonts w:ascii="Arial" w:hAnsi="Arial" w:cs="Arial"/>
                <w:b/>
                <w:bCs/>
              </w:rPr>
            </w:pPr>
            <w:r w:rsidRPr="00E93507">
              <w:rPr>
                <w:rFonts w:ascii="Arial" w:hAnsi="Arial" w:cs="Arial"/>
                <w:b/>
                <w:bCs/>
              </w:rPr>
              <w:t>Meno, priezvisko, (obch. meno) člena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9E5F3D" w:rsidRPr="00E93507" w:rsidRDefault="009E5F3D" w:rsidP="00F75DCE">
            <w:pPr>
              <w:autoSpaceDE w:val="0"/>
              <w:jc w:val="center"/>
              <w:rPr>
                <w:rFonts w:ascii="Arial" w:hAnsi="Arial" w:cs="Arial"/>
                <w:b/>
                <w:bCs/>
              </w:rPr>
            </w:pPr>
            <w:r w:rsidRPr="00E93507">
              <w:rPr>
                <w:rFonts w:ascii="Arial" w:hAnsi="Arial" w:cs="Arial"/>
                <w:b/>
                <w:bCs/>
              </w:rPr>
              <w:t>Názov orgánu</w:t>
            </w:r>
          </w:p>
        </w:tc>
        <w:tc>
          <w:tcPr>
            <w:tcW w:w="35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9E5F3D" w:rsidRPr="00E93507" w:rsidRDefault="009E5F3D" w:rsidP="00F75DCE">
            <w:pPr>
              <w:autoSpaceDE w:val="0"/>
              <w:jc w:val="center"/>
              <w:rPr>
                <w:rFonts w:ascii="Arial" w:hAnsi="Arial" w:cs="Arial"/>
                <w:b/>
                <w:bCs/>
              </w:rPr>
            </w:pPr>
            <w:r w:rsidRPr="00E93507">
              <w:rPr>
                <w:rFonts w:ascii="Arial" w:hAnsi="Arial" w:cs="Arial"/>
                <w:b/>
                <w:bCs/>
              </w:rPr>
              <w:t>Poznámka</w:t>
            </w:r>
          </w:p>
        </w:tc>
      </w:tr>
      <w:tr w:rsidR="009E5F3D" w:rsidRPr="00E93507" w:rsidTr="00F75DCE">
        <w:trPr>
          <w:trHeight w:val="285"/>
        </w:trPr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9E5F3D" w:rsidRPr="00E93507" w:rsidRDefault="009E5F3D" w:rsidP="00F75DCE">
            <w:pPr>
              <w:autoSpaceDE w:val="0"/>
              <w:rPr>
                <w:rFonts w:ascii="Arial" w:hAnsi="Arial" w:cs="Arial"/>
              </w:rPr>
            </w:pPr>
            <w:r w:rsidRPr="00E93507">
              <w:rPr>
                <w:rFonts w:ascii="Arial" w:hAnsi="Arial" w:cs="Arial"/>
              </w:rPr>
              <w:t>Richard Antonín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9E5F3D" w:rsidRPr="00E93507" w:rsidRDefault="009E5F3D" w:rsidP="00F75DCE">
            <w:pPr>
              <w:autoSpaceDE w:val="0"/>
              <w:rPr>
                <w:rFonts w:ascii="Arial" w:hAnsi="Arial" w:cs="Arial"/>
              </w:rPr>
            </w:pPr>
            <w:r w:rsidRPr="00E93507">
              <w:rPr>
                <w:rFonts w:ascii="Arial" w:hAnsi="Arial" w:cs="Arial"/>
              </w:rPr>
              <w:t>konaťeľ</w:t>
            </w:r>
          </w:p>
        </w:tc>
        <w:tc>
          <w:tcPr>
            <w:tcW w:w="35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9E5F3D" w:rsidRPr="00E93507" w:rsidRDefault="009E5F3D" w:rsidP="00F75DCE">
            <w:pPr>
              <w:autoSpaceDE w:val="0"/>
              <w:rPr>
                <w:rFonts w:ascii="Arial" w:hAnsi="Arial" w:cs="Arial"/>
              </w:rPr>
            </w:pPr>
          </w:p>
        </w:tc>
      </w:tr>
      <w:tr w:rsidR="009E5F3D" w:rsidRPr="00E93507" w:rsidTr="00F75DCE">
        <w:trPr>
          <w:trHeight w:val="285"/>
        </w:trPr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9E5F3D" w:rsidRPr="00E93507" w:rsidRDefault="009E5F3D" w:rsidP="00F75DCE">
            <w:pPr>
              <w:autoSpaceDE w:val="0"/>
              <w:rPr>
                <w:rFonts w:ascii="Arial" w:hAnsi="Arial" w:cs="Arial"/>
              </w:rPr>
            </w:pPr>
            <w:r w:rsidRPr="00E93507">
              <w:rPr>
                <w:rFonts w:ascii="Arial" w:hAnsi="Arial" w:cs="Arial"/>
              </w:rPr>
              <w:t>Richard Antonín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9E5F3D" w:rsidRPr="00E93507" w:rsidRDefault="009E5F3D" w:rsidP="00F75DCE">
            <w:pPr>
              <w:autoSpaceDE w:val="0"/>
              <w:rPr>
                <w:rFonts w:ascii="Arial" w:hAnsi="Arial" w:cs="Arial"/>
              </w:rPr>
            </w:pPr>
            <w:r w:rsidRPr="00E93507">
              <w:rPr>
                <w:rFonts w:ascii="Arial" w:hAnsi="Arial" w:cs="Arial"/>
              </w:rPr>
              <w:t>valné zhromaždenie</w:t>
            </w:r>
          </w:p>
        </w:tc>
        <w:tc>
          <w:tcPr>
            <w:tcW w:w="35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9E5F3D" w:rsidRPr="00E93507" w:rsidRDefault="009E5F3D" w:rsidP="00F75DCE">
            <w:pPr>
              <w:autoSpaceDE w:val="0"/>
              <w:rPr>
                <w:rFonts w:ascii="Arial" w:hAnsi="Arial" w:cs="Arial"/>
              </w:rPr>
            </w:pPr>
          </w:p>
        </w:tc>
      </w:tr>
      <w:tr w:rsidR="009E5F3D" w:rsidRPr="00E93507" w:rsidTr="00F75DCE">
        <w:trPr>
          <w:trHeight w:val="285"/>
        </w:trPr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9E5F3D" w:rsidRPr="00E93507" w:rsidRDefault="009E5F3D" w:rsidP="00F75DCE">
            <w:pPr>
              <w:autoSpaceDE w:val="0"/>
              <w:rPr>
                <w:rFonts w:ascii="Arial" w:hAnsi="Arial" w:cs="Arial"/>
              </w:rPr>
            </w:pPr>
            <w:r w:rsidRPr="00E93507">
              <w:rPr>
                <w:rFonts w:ascii="Arial" w:hAnsi="Arial" w:cs="Arial"/>
              </w:rPr>
              <w:t xml:space="preserve">Monika Antonínová 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9E5F3D" w:rsidRPr="00E93507" w:rsidRDefault="009E5F3D" w:rsidP="00F75DCE">
            <w:pPr>
              <w:autoSpaceDE w:val="0"/>
              <w:rPr>
                <w:rFonts w:ascii="Arial" w:hAnsi="Arial" w:cs="Arial"/>
              </w:rPr>
            </w:pPr>
            <w:r w:rsidRPr="00E93507">
              <w:rPr>
                <w:rFonts w:ascii="Arial" w:hAnsi="Arial" w:cs="Arial"/>
              </w:rPr>
              <w:t>valné zhromaždenie</w:t>
            </w:r>
          </w:p>
        </w:tc>
        <w:tc>
          <w:tcPr>
            <w:tcW w:w="35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9E5F3D" w:rsidRPr="00E93507" w:rsidRDefault="009E5F3D" w:rsidP="00F75DCE">
            <w:pPr>
              <w:autoSpaceDE w:val="0"/>
              <w:rPr>
                <w:rFonts w:ascii="Arial" w:hAnsi="Arial" w:cs="Arial"/>
              </w:rPr>
            </w:pPr>
          </w:p>
        </w:tc>
      </w:tr>
    </w:tbl>
    <w:p w:rsidR="009E5F3D" w:rsidRPr="00A55E63" w:rsidRDefault="009E5F3D" w:rsidP="009E5F3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:rsidR="009E5F3D" w:rsidRPr="00A55E63" w:rsidRDefault="009E5F3D" w:rsidP="009E5F3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E5F3D" w:rsidRPr="00A55E63" w:rsidRDefault="009E5F3D" w:rsidP="009E5F3D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9E5F3D" w:rsidRPr="00A55E63" w:rsidRDefault="009E5F3D" w:rsidP="009E5F3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9E5F3D" w:rsidRPr="00B15261" w:rsidTr="00F75DCE">
        <w:tc>
          <w:tcPr>
            <w:tcW w:w="4219" w:type="dxa"/>
            <w:shd w:val="clear" w:color="auto" w:fill="auto"/>
          </w:tcPr>
          <w:p w:rsidR="009E5F3D" w:rsidRPr="00B15261" w:rsidRDefault="009E5F3D" w:rsidP="00F75DCE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9E5F3D" w:rsidRPr="00B15261" w:rsidRDefault="009E5F3D" w:rsidP="00F75DCE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9E5F3D" w:rsidRPr="00B15261" w:rsidRDefault="009E5F3D" w:rsidP="00F75DCE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9E5F3D" w:rsidRPr="00B15261" w:rsidRDefault="009E5F3D" w:rsidP="00F75DCE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E5F3D" w:rsidRPr="00B15261" w:rsidTr="00F75DCE">
        <w:tc>
          <w:tcPr>
            <w:tcW w:w="4219" w:type="dxa"/>
            <w:shd w:val="clear" w:color="auto" w:fill="auto"/>
          </w:tcPr>
          <w:p w:rsidR="009E5F3D" w:rsidRPr="00B15261" w:rsidRDefault="009E5F3D" w:rsidP="00F75DCE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9E5F3D" w:rsidRPr="00B15261" w:rsidRDefault="009E5F3D" w:rsidP="00F75DC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342" w:type="dxa"/>
            <w:shd w:val="clear" w:color="auto" w:fill="auto"/>
          </w:tcPr>
          <w:p w:rsidR="009E5F3D" w:rsidRPr="00B15261" w:rsidRDefault="009E5F3D" w:rsidP="00F75DC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</w:tbl>
    <w:p w:rsidR="009E5F3D" w:rsidRPr="00A55E63" w:rsidRDefault="009E5F3D" w:rsidP="009E5F3D">
      <w:pPr>
        <w:spacing w:line="260" w:lineRule="exact"/>
        <w:jc w:val="both"/>
        <w:rPr>
          <w:rFonts w:ascii="Arial" w:hAnsi="Arial" w:cs="Arial"/>
        </w:rPr>
      </w:pPr>
    </w:p>
    <w:p w:rsidR="009E5F3D" w:rsidRPr="00A55E63" w:rsidRDefault="009E5F3D" w:rsidP="009E5F3D">
      <w:pPr>
        <w:spacing w:before="1" w:line="280" w:lineRule="exact"/>
        <w:jc w:val="both"/>
        <w:rPr>
          <w:rFonts w:ascii="Arial" w:hAnsi="Arial" w:cs="Arial"/>
        </w:rPr>
      </w:pPr>
    </w:p>
    <w:p w:rsidR="009E5F3D" w:rsidRPr="00A55E63" w:rsidRDefault="009E5F3D" w:rsidP="009E5F3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9E5F3D" w:rsidRPr="00A55E63" w:rsidRDefault="009E5F3D" w:rsidP="009E5F3D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9E5F3D" w:rsidRPr="00A55E63" w:rsidRDefault="009E5F3D" w:rsidP="009E5F3D">
      <w:pPr>
        <w:spacing w:before="11" w:line="260" w:lineRule="exact"/>
        <w:jc w:val="both"/>
        <w:rPr>
          <w:rFonts w:ascii="Arial" w:hAnsi="Arial" w:cs="Arial"/>
        </w:rPr>
      </w:pPr>
    </w:p>
    <w:p w:rsidR="009E5F3D" w:rsidRDefault="009E5F3D" w:rsidP="009E5F3D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</w:p>
    <w:p w:rsidR="009E5F3D" w:rsidRPr="00A55E63" w:rsidRDefault="009E5F3D" w:rsidP="009E5F3D">
      <w:pPr>
        <w:pStyle w:val="Zkladntext"/>
        <w:numPr>
          <w:ilvl w:val="1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áno bude ďalej nepretržite pokračovať vo svojej činnosti.</w:t>
      </w:r>
    </w:p>
    <w:p w:rsidR="009E5F3D" w:rsidRPr="00A55E63" w:rsidRDefault="009E5F3D" w:rsidP="009E5F3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5F3D" w:rsidRDefault="009E5F3D" w:rsidP="009E5F3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5F3D" w:rsidRDefault="009E5F3D" w:rsidP="009E5F3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5F3D" w:rsidRPr="00A55E63" w:rsidRDefault="009E5F3D" w:rsidP="009E5F3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9E5F3D" w:rsidRPr="00A55E63" w:rsidRDefault="009E5F3D" w:rsidP="009E5F3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9E5F3D" w:rsidRPr="00B15261" w:rsidTr="00F75DCE">
        <w:tc>
          <w:tcPr>
            <w:tcW w:w="4843" w:type="dxa"/>
            <w:shd w:val="clear" w:color="auto" w:fill="auto"/>
          </w:tcPr>
          <w:p w:rsidR="009E5F3D" w:rsidRPr="00B15261" w:rsidRDefault="009E5F3D" w:rsidP="00F75DCE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9E5F3D" w:rsidRPr="00B15261" w:rsidRDefault="009E5F3D" w:rsidP="00F75DCE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E5F3D" w:rsidRPr="00B15261" w:rsidTr="00F75DCE">
        <w:tc>
          <w:tcPr>
            <w:tcW w:w="4843" w:type="dxa"/>
            <w:shd w:val="clear" w:color="auto" w:fill="auto"/>
          </w:tcPr>
          <w:p w:rsidR="009E5F3D" w:rsidRPr="00B15261" w:rsidRDefault="009E5F3D" w:rsidP="00F75DC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9E5F3D" w:rsidRPr="00B15261" w:rsidRDefault="009E5F3D" w:rsidP="00F75DC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E5F3D" w:rsidRPr="00B15261" w:rsidTr="00F75DCE">
        <w:tc>
          <w:tcPr>
            <w:tcW w:w="4843" w:type="dxa"/>
            <w:shd w:val="clear" w:color="auto" w:fill="auto"/>
          </w:tcPr>
          <w:p w:rsidR="009E5F3D" w:rsidRPr="00B15261" w:rsidRDefault="009E5F3D" w:rsidP="00F75DC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9E5F3D" w:rsidRPr="00B15261" w:rsidRDefault="009E5F3D" w:rsidP="00F75DC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E5F3D" w:rsidRPr="00B15261" w:rsidTr="00F75DCE">
        <w:tc>
          <w:tcPr>
            <w:tcW w:w="4843" w:type="dxa"/>
            <w:shd w:val="clear" w:color="auto" w:fill="auto"/>
          </w:tcPr>
          <w:p w:rsidR="009E5F3D" w:rsidRPr="00B15261" w:rsidRDefault="009E5F3D" w:rsidP="00F75DC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9E5F3D" w:rsidRPr="00B15261" w:rsidRDefault="009E5F3D" w:rsidP="00F75DC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E5F3D" w:rsidRPr="00B15261" w:rsidTr="00F75DCE">
        <w:tc>
          <w:tcPr>
            <w:tcW w:w="4843" w:type="dxa"/>
            <w:shd w:val="clear" w:color="auto" w:fill="auto"/>
          </w:tcPr>
          <w:p w:rsidR="009E5F3D" w:rsidRPr="00B15261" w:rsidRDefault="009E5F3D" w:rsidP="00F75DC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9E5F3D" w:rsidRPr="00B15261" w:rsidRDefault="009E5F3D" w:rsidP="00F75DC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E5F3D" w:rsidRPr="00B15261" w:rsidTr="00F75DCE">
        <w:tc>
          <w:tcPr>
            <w:tcW w:w="4843" w:type="dxa"/>
            <w:shd w:val="clear" w:color="auto" w:fill="auto"/>
          </w:tcPr>
          <w:p w:rsidR="009E5F3D" w:rsidRPr="00B15261" w:rsidRDefault="009E5F3D" w:rsidP="00F75DC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9E5F3D" w:rsidRPr="00B15261" w:rsidRDefault="009E5F3D" w:rsidP="00F75DC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E5F3D" w:rsidRPr="00B15261" w:rsidTr="00F75DCE">
        <w:tc>
          <w:tcPr>
            <w:tcW w:w="4843" w:type="dxa"/>
            <w:shd w:val="clear" w:color="auto" w:fill="auto"/>
          </w:tcPr>
          <w:p w:rsidR="009E5F3D" w:rsidRPr="00B15261" w:rsidRDefault="009E5F3D" w:rsidP="00F75DC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9E5F3D" w:rsidRPr="00B15261" w:rsidRDefault="009E5F3D" w:rsidP="00F75DC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E5F3D" w:rsidRPr="00B15261" w:rsidTr="00F75DCE">
        <w:tc>
          <w:tcPr>
            <w:tcW w:w="4843" w:type="dxa"/>
            <w:shd w:val="clear" w:color="auto" w:fill="auto"/>
          </w:tcPr>
          <w:p w:rsidR="009E5F3D" w:rsidRPr="00B15261" w:rsidRDefault="009E5F3D" w:rsidP="00F75DC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9E5F3D" w:rsidRPr="00B15261" w:rsidRDefault="009E5F3D" w:rsidP="00F75DC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E5F3D" w:rsidRPr="00B15261" w:rsidTr="00F75DCE">
        <w:tc>
          <w:tcPr>
            <w:tcW w:w="4843" w:type="dxa"/>
            <w:shd w:val="clear" w:color="auto" w:fill="auto"/>
          </w:tcPr>
          <w:p w:rsidR="009E5F3D" w:rsidRPr="00B15261" w:rsidRDefault="009E5F3D" w:rsidP="00F75DC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9E5F3D" w:rsidRPr="00B15261" w:rsidRDefault="009E5F3D" w:rsidP="00F75DC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E5F3D" w:rsidRPr="00B15261" w:rsidTr="00F75DCE">
        <w:tc>
          <w:tcPr>
            <w:tcW w:w="4843" w:type="dxa"/>
            <w:shd w:val="clear" w:color="auto" w:fill="auto"/>
          </w:tcPr>
          <w:p w:rsidR="009E5F3D" w:rsidRPr="00B15261" w:rsidRDefault="009E5F3D" w:rsidP="00F75DC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9E5F3D" w:rsidRPr="00B15261" w:rsidRDefault="009E5F3D" w:rsidP="00F75DC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E5F3D" w:rsidRPr="00B15261" w:rsidTr="00F75DCE">
        <w:tc>
          <w:tcPr>
            <w:tcW w:w="4843" w:type="dxa"/>
            <w:shd w:val="clear" w:color="auto" w:fill="auto"/>
          </w:tcPr>
          <w:p w:rsidR="009E5F3D" w:rsidRPr="00B15261" w:rsidRDefault="009E5F3D" w:rsidP="00F75DC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9E5F3D" w:rsidRPr="00B15261" w:rsidRDefault="009E5F3D" w:rsidP="00F75DC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E5F3D" w:rsidRPr="00B15261" w:rsidTr="00F75DCE">
        <w:tc>
          <w:tcPr>
            <w:tcW w:w="4843" w:type="dxa"/>
            <w:shd w:val="clear" w:color="auto" w:fill="auto"/>
          </w:tcPr>
          <w:p w:rsidR="009E5F3D" w:rsidRPr="00B15261" w:rsidRDefault="009E5F3D" w:rsidP="00F75DC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9E5F3D" w:rsidRPr="00B15261" w:rsidRDefault="009E5F3D" w:rsidP="00F75DC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E5F3D" w:rsidRPr="00B15261" w:rsidTr="00F75DCE">
        <w:tc>
          <w:tcPr>
            <w:tcW w:w="4843" w:type="dxa"/>
            <w:shd w:val="clear" w:color="auto" w:fill="auto"/>
          </w:tcPr>
          <w:p w:rsidR="009E5F3D" w:rsidRPr="00B15261" w:rsidRDefault="009E5F3D" w:rsidP="00F75DC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9E5F3D" w:rsidRPr="00B15261" w:rsidRDefault="009E5F3D" w:rsidP="00F75DC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E5F3D" w:rsidRPr="00A55E63" w:rsidRDefault="009E5F3D" w:rsidP="009E5F3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5F3D" w:rsidRPr="00A55E63" w:rsidRDefault="009E5F3D" w:rsidP="009E5F3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5F3D" w:rsidRDefault="009E5F3D" w:rsidP="009E5F3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9E5F3D" w:rsidRPr="008F1661" w:rsidRDefault="009E5F3D" w:rsidP="009E5F3D">
      <w:pPr>
        <w:autoSpaceDE w:val="0"/>
        <w:jc w:val="both"/>
        <w:rPr>
          <w:rFonts w:ascii="Arial" w:hAnsi="Arial" w:cs="Arial"/>
          <w:color w:val="000000"/>
        </w:rPr>
      </w:pPr>
    </w:p>
    <w:tbl>
      <w:tblPr>
        <w:tblW w:w="10410" w:type="dxa"/>
        <w:tblInd w:w="4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580"/>
        <w:gridCol w:w="2610"/>
        <w:gridCol w:w="2610"/>
        <w:gridCol w:w="2610"/>
      </w:tblGrid>
      <w:tr w:rsidR="009E5F3D" w:rsidRPr="008F1661" w:rsidTr="00F75DCE">
        <w:trPr>
          <w:trHeight w:val="285"/>
        </w:trPr>
        <w:tc>
          <w:tcPr>
            <w:tcW w:w="25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9E5F3D" w:rsidRPr="008F1661" w:rsidRDefault="009E5F3D" w:rsidP="00F75DCE">
            <w:pPr>
              <w:autoSpaceDE w:val="0"/>
              <w:jc w:val="center"/>
              <w:rPr>
                <w:rFonts w:ascii="Arial" w:hAnsi="Arial" w:cs="Arial"/>
                <w:b/>
                <w:bCs/>
              </w:rPr>
            </w:pPr>
            <w:r w:rsidRPr="008F1661">
              <w:rPr>
                <w:rFonts w:ascii="Arial" w:hAnsi="Arial" w:cs="Arial"/>
                <w:b/>
                <w:bCs/>
              </w:rPr>
              <w:t>Druh majetku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9E5F3D" w:rsidRPr="008F1661" w:rsidRDefault="009E5F3D" w:rsidP="00F75DCE">
            <w:pPr>
              <w:autoSpaceDE w:val="0"/>
              <w:jc w:val="center"/>
              <w:rPr>
                <w:rFonts w:ascii="Arial" w:hAnsi="Arial" w:cs="Arial"/>
                <w:b/>
                <w:bCs/>
              </w:rPr>
            </w:pPr>
            <w:r w:rsidRPr="008F1661">
              <w:rPr>
                <w:rFonts w:ascii="Arial" w:hAnsi="Arial" w:cs="Arial"/>
                <w:b/>
                <w:bCs/>
              </w:rPr>
              <w:t>Doba odpisovania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9E5F3D" w:rsidRPr="008F1661" w:rsidRDefault="009E5F3D" w:rsidP="00F75DCE">
            <w:pPr>
              <w:autoSpaceDE w:val="0"/>
              <w:jc w:val="center"/>
              <w:rPr>
                <w:rFonts w:ascii="Arial" w:hAnsi="Arial" w:cs="Arial"/>
                <w:b/>
                <w:bCs/>
              </w:rPr>
            </w:pPr>
            <w:r w:rsidRPr="008F1661">
              <w:rPr>
                <w:rFonts w:ascii="Arial" w:hAnsi="Arial" w:cs="Arial"/>
                <w:b/>
                <w:bCs/>
              </w:rPr>
              <w:t>Sadzba odpisov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9E5F3D" w:rsidRPr="008F1661" w:rsidRDefault="009E5F3D" w:rsidP="00F75DCE">
            <w:pPr>
              <w:autoSpaceDE w:val="0"/>
              <w:jc w:val="center"/>
              <w:rPr>
                <w:rFonts w:ascii="Arial" w:hAnsi="Arial" w:cs="Arial"/>
                <w:b/>
                <w:bCs/>
              </w:rPr>
            </w:pPr>
            <w:r w:rsidRPr="008F1661">
              <w:rPr>
                <w:rFonts w:ascii="Arial" w:hAnsi="Arial" w:cs="Arial"/>
                <w:b/>
                <w:bCs/>
              </w:rPr>
              <w:t>Odpisová metóda</w:t>
            </w:r>
          </w:p>
        </w:tc>
      </w:tr>
      <w:tr w:rsidR="009E5F3D" w:rsidRPr="008F1661" w:rsidTr="00F75DCE">
        <w:trPr>
          <w:trHeight w:val="285"/>
        </w:trPr>
        <w:tc>
          <w:tcPr>
            <w:tcW w:w="25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9E5F3D" w:rsidRPr="008F1661" w:rsidRDefault="009E5F3D" w:rsidP="00F75DCE">
            <w:pPr>
              <w:autoSpaceDE w:val="0"/>
              <w:rPr>
                <w:rFonts w:ascii="Arial" w:hAnsi="Arial" w:cs="Arial"/>
              </w:rPr>
            </w:pPr>
            <w:r w:rsidRPr="008F1661">
              <w:rPr>
                <w:rFonts w:ascii="Arial" w:hAnsi="Arial" w:cs="Arial"/>
              </w:rPr>
              <w:t>DHM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9E5F3D" w:rsidRPr="008F1661" w:rsidRDefault="009E5F3D" w:rsidP="00F75DCE">
            <w:pPr>
              <w:autoSpaceDE w:val="0"/>
              <w:rPr>
                <w:rFonts w:ascii="Arial" w:hAnsi="Arial" w:cs="Arial"/>
              </w:rPr>
            </w:pPr>
            <w:r w:rsidRPr="008F1661">
              <w:rPr>
                <w:rFonts w:ascii="Arial" w:hAnsi="Arial" w:cs="Arial"/>
              </w:rPr>
              <w:t>4 roky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9E5F3D" w:rsidRPr="008F1661" w:rsidRDefault="009E5F3D" w:rsidP="00F75DCE">
            <w:pPr>
              <w:autoSpaceDE w:val="0"/>
              <w:rPr>
                <w:rFonts w:ascii="Arial" w:hAnsi="Arial" w:cs="Arial"/>
              </w:rPr>
            </w:pPr>
            <w:r w:rsidRPr="008F1661">
              <w:rPr>
                <w:rFonts w:ascii="Arial" w:hAnsi="Arial" w:cs="Arial"/>
              </w:rPr>
              <w:t>4.0.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9E5F3D" w:rsidRPr="008F1661" w:rsidRDefault="009E5F3D" w:rsidP="00F75DCE">
            <w:pPr>
              <w:autoSpaceDE w:val="0"/>
              <w:rPr>
                <w:rFonts w:ascii="Arial" w:hAnsi="Arial" w:cs="Arial"/>
              </w:rPr>
            </w:pPr>
            <w:r w:rsidRPr="008F1661">
              <w:rPr>
                <w:rFonts w:ascii="Arial" w:hAnsi="Arial" w:cs="Arial"/>
              </w:rPr>
              <w:t>rovnomerná</w:t>
            </w:r>
          </w:p>
        </w:tc>
      </w:tr>
      <w:tr w:rsidR="009E5F3D" w:rsidRPr="008F1661" w:rsidTr="00F75DCE">
        <w:trPr>
          <w:trHeight w:val="285"/>
        </w:trPr>
        <w:tc>
          <w:tcPr>
            <w:tcW w:w="25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9E5F3D" w:rsidRPr="008F1661" w:rsidRDefault="009E5F3D" w:rsidP="00F75DCE">
            <w:pPr>
              <w:autoSpaceDE w:val="0"/>
              <w:rPr>
                <w:rFonts w:ascii="Arial" w:hAnsi="Arial" w:cs="Arial"/>
              </w:rPr>
            </w:pPr>
            <w:r w:rsidRPr="008F1661">
              <w:rPr>
                <w:rFonts w:ascii="Arial" w:hAnsi="Arial" w:cs="Arial"/>
              </w:rPr>
              <w:t>DHM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9E5F3D" w:rsidRPr="008F1661" w:rsidRDefault="009E5F3D" w:rsidP="00F75DCE">
            <w:pPr>
              <w:autoSpaceDE w:val="0"/>
              <w:rPr>
                <w:rFonts w:ascii="Arial" w:hAnsi="Arial" w:cs="Arial"/>
              </w:rPr>
            </w:pPr>
            <w:r w:rsidRPr="008F1661">
              <w:rPr>
                <w:rFonts w:ascii="Arial" w:hAnsi="Arial" w:cs="Arial"/>
              </w:rPr>
              <w:t>6 rokov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9E5F3D" w:rsidRPr="008F1661" w:rsidRDefault="009E5F3D" w:rsidP="00F75DCE">
            <w:pPr>
              <w:autoSpaceDE w:val="0"/>
              <w:rPr>
                <w:rFonts w:ascii="Arial" w:hAnsi="Arial" w:cs="Arial"/>
              </w:rPr>
            </w:pPr>
            <w:r w:rsidRPr="008F1661">
              <w:rPr>
                <w:rFonts w:ascii="Arial" w:hAnsi="Arial" w:cs="Arial"/>
              </w:rPr>
              <w:t>6.0.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9E5F3D" w:rsidRPr="008F1661" w:rsidRDefault="009E5F3D" w:rsidP="00F75DCE">
            <w:pPr>
              <w:autoSpaceDE w:val="0"/>
              <w:rPr>
                <w:rFonts w:ascii="Arial" w:hAnsi="Arial" w:cs="Arial"/>
              </w:rPr>
            </w:pPr>
            <w:r w:rsidRPr="008F1661">
              <w:rPr>
                <w:rFonts w:ascii="Arial" w:hAnsi="Arial" w:cs="Arial"/>
              </w:rPr>
              <w:t>rovnomerná</w:t>
            </w:r>
          </w:p>
        </w:tc>
      </w:tr>
      <w:tr w:rsidR="009E5F3D" w:rsidRPr="008F1661" w:rsidTr="00F75DCE">
        <w:trPr>
          <w:trHeight w:val="285"/>
        </w:trPr>
        <w:tc>
          <w:tcPr>
            <w:tcW w:w="25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9E5F3D" w:rsidRPr="008F1661" w:rsidRDefault="009E5F3D" w:rsidP="00F75DCE">
            <w:pPr>
              <w:autoSpaceDE w:val="0"/>
              <w:rPr>
                <w:rFonts w:ascii="Arial" w:hAnsi="Arial" w:cs="Arial"/>
              </w:rPr>
            </w:pPr>
            <w:r w:rsidRPr="008F1661">
              <w:rPr>
                <w:rFonts w:ascii="Arial" w:hAnsi="Arial" w:cs="Arial"/>
              </w:rPr>
              <w:t>DHM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9E5F3D" w:rsidRPr="008F1661" w:rsidRDefault="009E5F3D" w:rsidP="00F75DCE">
            <w:pPr>
              <w:autoSpaceDE w:val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 rokov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9E5F3D" w:rsidRPr="008F1661" w:rsidRDefault="009E5F3D" w:rsidP="00F75DCE">
            <w:pPr>
              <w:autoSpaceDE w:val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8.0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9E5F3D" w:rsidRPr="008F1661" w:rsidRDefault="009E5F3D" w:rsidP="00F75DCE">
            <w:pPr>
              <w:autoSpaceDE w:val="0"/>
              <w:rPr>
                <w:rFonts w:ascii="Arial" w:hAnsi="Arial" w:cs="Arial"/>
              </w:rPr>
            </w:pPr>
            <w:r w:rsidRPr="008F1661">
              <w:rPr>
                <w:rFonts w:ascii="Arial" w:hAnsi="Arial" w:cs="Arial"/>
              </w:rPr>
              <w:t>rovnomerná</w:t>
            </w:r>
          </w:p>
        </w:tc>
      </w:tr>
    </w:tbl>
    <w:p w:rsidR="009E5F3D" w:rsidRDefault="009E5F3D" w:rsidP="009E5F3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10321" w:type="dxa"/>
        <w:tblInd w:w="13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70"/>
        <w:gridCol w:w="10151"/>
      </w:tblGrid>
      <w:tr w:rsidR="009E5F3D" w:rsidRPr="008F1661" w:rsidTr="00F75DCE">
        <w:trPr>
          <w:trHeight w:val="285"/>
        </w:trPr>
        <w:tc>
          <w:tcPr>
            <w:tcW w:w="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</w:tcPr>
          <w:p w:rsidR="009E5F3D" w:rsidRPr="008F1661" w:rsidRDefault="009E5F3D" w:rsidP="00F75DCE">
            <w:pPr>
              <w:autoSpaceDE w:val="0"/>
              <w:rPr>
                <w:rFonts w:ascii="Arial" w:hAnsi="Arial" w:cs="Arial"/>
                <w:color w:val="000000"/>
              </w:rPr>
            </w:pPr>
          </w:p>
        </w:tc>
        <w:tc>
          <w:tcPr>
            <w:tcW w:w="10151" w:type="dxa"/>
            <w:tcBorders>
              <w:left w:val="single" w:sz="6" w:space="0" w:color="000000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</w:tcPr>
          <w:p w:rsidR="009E5F3D" w:rsidRPr="008F1661" w:rsidRDefault="009E5F3D" w:rsidP="00F75DCE">
            <w:pPr>
              <w:autoSpaceDE w:val="0"/>
              <w:rPr>
                <w:rFonts w:ascii="Arial" w:hAnsi="Arial" w:cs="Arial"/>
                <w:color w:val="000000"/>
              </w:rPr>
            </w:pPr>
            <w:r w:rsidRPr="008F1661">
              <w:rPr>
                <w:rFonts w:ascii="Arial" w:hAnsi="Arial" w:cs="Arial"/>
                <w:color w:val="000000"/>
              </w:rPr>
              <w:t>Odpisový plán účtovných odpisov hmotného majetku podnikateľ zostavil interným predpisom</w:t>
            </w:r>
          </w:p>
        </w:tc>
      </w:tr>
    </w:tbl>
    <w:p w:rsidR="009E5F3D" w:rsidRPr="008F1661" w:rsidRDefault="009E5F3D" w:rsidP="009E5F3D">
      <w:pPr>
        <w:autoSpaceDE w:val="0"/>
      </w:pPr>
      <w:r w:rsidRPr="008F1661">
        <w:rPr>
          <w:rFonts w:ascii="Arial" w:hAnsi="Arial" w:cs="Arial"/>
        </w:rPr>
        <w:t xml:space="preserve">tak, že za </w:t>
      </w:r>
      <w:r w:rsidRPr="008F1661">
        <w:rPr>
          <w:rFonts w:ascii="Arial" w:hAnsi="Arial" w:cs="Arial"/>
          <w:color w:val="000000"/>
        </w:rPr>
        <w:t xml:space="preserve">základ vzal metódy používané pri vyčísľovaní daňových odpisov. Odpisové sadzby pre účtovné a daňové odpisy podnikateľa sa rovnajú. </w:t>
      </w:r>
    </w:p>
    <w:p w:rsidR="009E5F3D" w:rsidRPr="00A55E63" w:rsidRDefault="009E5F3D" w:rsidP="009E5F3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5F3D" w:rsidRDefault="009E5F3D" w:rsidP="009E5F3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9E5F3D" w:rsidRPr="00A55E63" w:rsidRDefault="009E5F3D" w:rsidP="009E5F3D">
      <w:pPr>
        <w:pStyle w:val="Zkladntext"/>
        <w:numPr>
          <w:ilvl w:val="0"/>
          <w:numId w:val="13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zmeny účtovných zásad a účtovných metód neboli vykonané.</w:t>
      </w:r>
    </w:p>
    <w:p w:rsidR="009E5F3D" w:rsidRPr="00A55E63" w:rsidRDefault="009E5F3D" w:rsidP="009E5F3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E5F3D" w:rsidRDefault="009E5F3D" w:rsidP="009E5F3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9E5F3D" w:rsidRPr="00A55E63" w:rsidRDefault="009E5F3D" w:rsidP="009E5F3D">
      <w:pPr>
        <w:pStyle w:val="Zkladntext"/>
        <w:numPr>
          <w:ilvl w:val="0"/>
          <w:numId w:val="13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účtovná jednotka nemala žiadne dotácie.</w:t>
      </w:r>
    </w:p>
    <w:p w:rsidR="009E5F3D" w:rsidRPr="00A55E63" w:rsidRDefault="009E5F3D" w:rsidP="009E5F3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5F3D" w:rsidRDefault="009E5F3D" w:rsidP="009E5F3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9E5F3D" w:rsidRPr="00A55E63" w:rsidRDefault="009E5F3D" w:rsidP="009E5F3D">
      <w:pPr>
        <w:pStyle w:val="Zkladntext"/>
        <w:numPr>
          <w:ilvl w:val="0"/>
          <w:numId w:val="13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 účtovnom období bolo účtováno o nevýznamných chybách , ktoré nemali vplyv na výsledok hospodárenia. </w:t>
      </w:r>
    </w:p>
    <w:p w:rsidR="009E5F3D" w:rsidRPr="00A55E63" w:rsidRDefault="009E5F3D" w:rsidP="009E5F3D">
      <w:pPr>
        <w:spacing w:before="1" w:line="280" w:lineRule="exact"/>
        <w:jc w:val="both"/>
        <w:rPr>
          <w:rFonts w:ascii="Arial" w:hAnsi="Arial" w:cs="Arial"/>
        </w:rPr>
      </w:pPr>
    </w:p>
    <w:p w:rsidR="009E5F3D" w:rsidRPr="00A55E63" w:rsidRDefault="009E5F3D" w:rsidP="009E5F3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9E5F3D" w:rsidRPr="00A55E63" w:rsidRDefault="009E5F3D" w:rsidP="009E5F3D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9E5F3D" w:rsidRPr="00A55E63" w:rsidRDefault="009E5F3D" w:rsidP="009E5F3D">
      <w:pPr>
        <w:spacing w:before="11" w:line="260" w:lineRule="exact"/>
        <w:jc w:val="both"/>
        <w:rPr>
          <w:rFonts w:ascii="Arial" w:hAnsi="Arial" w:cs="Arial"/>
        </w:rPr>
      </w:pPr>
    </w:p>
    <w:p w:rsidR="009E5F3D" w:rsidRDefault="009E5F3D" w:rsidP="009E5F3D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9E5F3D" w:rsidRPr="00A55E63" w:rsidRDefault="009E5F3D" w:rsidP="009E5F3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V účtovnom období nevznikli jednotlivé položky nákladov a výnosov, ktoré by mali výnimočný rozsah alebo výskyt – z predaja podniku  škôd z dôvodu živelných pohrôm a pod.</w:t>
      </w:r>
    </w:p>
    <w:p w:rsidR="009E5F3D" w:rsidRPr="00A55E63" w:rsidRDefault="009E5F3D" w:rsidP="009E5F3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E5F3D" w:rsidRPr="00A55E63" w:rsidRDefault="009E5F3D" w:rsidP="009E5F3D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E5F3D" w:rsidRPr="00A55E63" w:rsidRDefault="009E5F3D" w:rsidP="009E5F3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E5F3D" w:rsidRDefault="009E5F3D" w:rsidP="009E5F3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</w:p>
    <w:p w:rsidR="009E5F3D" w:rsidRPr="00A55E63" w:rsidRDefault="009E5F3D" w:rsidP="009E5F3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    jednotka nemá záväzky so zostatkovou dobou splatnosti dlhšou ako päť rokov.</w:t>
      </w:r>
    </w:p>
    <w:p w:rsidR="009E5F3D" w:rsidRPr="00A55E63" w:rsidRDefault="009E5F3D" w:rsidP="009E5F3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E5F3D" w:rsidRDefault="009E5F3D" w:rsidP="009E5F3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:rsidR="009E5F3D" w:rsidRPr="009E5F3D" w:rsidRDefault="009E5F3D" w:rsidP="009E5F3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9E5F3D">
        <w:rPr>
          <w:rFonts w:ascii="Arial" w:hAnsi="Arial" w:cs="Arial"/>
          <w:b/>
          <w:i/>
          <w:sz w:val="22"/>
          <w:szCs w:val="22"/>
        </w:rPr>
        <w:tab/>
        <w:t>Rozpis záväzkov:</w:t>
      </w:r>
    </w:p>
    <w:p w:rsidR="009E5F3D" w:rsidRPr="00400D7D" w:rsidRDefault="009E5F3D" w:rsidP="009E5F3D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Krátkodobé záväzky okrem rezerv, úverov a výpomocí(spolu) = 55 929 EUR (riadok </w:t>
      </w:r>
      <w:r w:rsidRPr="00400D7D">
        <w:rPr>
          <w:rFonts w:ascii="Arial" w:hAnsi="Arial" w:cs="Arial"/>
          <w:sz w:val="22"/>
          <w:szCs w:val="22"/>
        </w:rPr>
        <w:t>súvahy 38)</w:t>
      </w:r>
      <w:r>
        <w:rPr>
          <w:rFonts w:ascii="Arial" w:hAnsi="Arial" w:cs="Arial"/>
          <w:sz w:val="22"/>
          <w:szCs w:val="22"/>
        </w:rPr>
        <w:t xml:space="preserve"> z toho:</w:t>
      </w:r>
    </w:p>
    <w:p w:rsidR="009E5F3D" w:rsidRDefault="009E5F3D" w:rsidP="009E5F3D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Krátkodobé záväzky z obchodného styku = 9 185 EUR(riadok súvahy 39)</w:t>
      </w:r>
    </w:p>
    <w:p w:rsidR="009E5F3D" w:rsidRDefault="009E5F3D" w:rsidP="009E5F3D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voči zamestnancom a zo soc .poistenia = 3 710EUR(riadok súvahy 40)</w:t>
      </w:r>
    </w:p>
    <w:p w:rsidR="009E5F3D" w:rsidRDefault="009E5F3D" w:rsidP="009E5F3D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Daňové záväzky = 1 253(riadok súvahy 41)</w:t>
      </w:r>
    </w:p>
    <w:p w:rsidR="009E5F3D" w:rsidRDefault="009E5F3D" w:rsidP="009E5F3D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Ostatné krátkodobé záväzky = 41 781 EUR(riadok súvahy 42)</w:t>
      </w:r>
    </w:p>
    <w:p w:rsidR="009E5F3D" w:rsidRPr="00A55E63" w:rsidRDefault="009E5F3D" w:rsidP="009E5F3D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Všetky záväzky sú zabezpečené finančnými prostriedkami účtovnej jednotky.</w:t>
      </w:r>
    </w:p>
    <w:p w:rsidR="009E5F3D" w:rsidRPr="00A55E63" w:rsidRDefault="009E5F3D" w:rsidP="009E5F3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E5F3D" w:rsidRDefault="009E5F3D" w:rsidP="009E5F3D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9E5F3D" w:rsidRDefault="009E5F3D" w:rsidP="009E5F3D">
      <w:pPr>
        <w:pStyle w:val="Zkladntext"/>
        <w:numPr>
          <w:ilvl w:val="0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Základné imanie celkom: 6639(riadok súvahy 26)</w:t>
      </w:r>
    </w:p>
    <w:p w:rsidR="009E5F3D" w:rsidRDefault="009E5F3D" w:rsidP="009E5F3D">
      <w:pPr>
        <w:pStyle w:val="Zkladntext"/>
        <w:numPr>
          <w:ilvl w:val="0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Základné imanie a zmeny základného imania: 6639 (riadok súvahy 27)</w:t>
      </w:r>
    </w:p>
    <w:p w:rsidR="009E5F3D" w:rsidRDefault="009E5F3D" w:rsidP="009E5F3D">
      <w:pPr>
        <w:pStyle w:val="Zkladntext"/>
        <w:numPr>
          <w:ilvl w:val="0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imanie – 40 419 (riadok súvahy 25)</w:t>
      </w:r>
    </w:p>
    <w:p w:rsidR="009E5F3D" w:rsidRDefault="009E5F3D" w:rsidP="009E5F3D">
      <w:pPr>
        <w:pStyle w:val="Zkladntext"/>
        <w:numPr>
          <w:ilvl w:val="0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Hodnota podielov podľa spoločníkov(obchodná spoločnosť):</w:t>
      </w:r>
    </w:p>
    <w:p w:rsidR="009E5F3D" w:rsidRDefault="009E5F3D" w:rsidP="009E5F3D">
      <w:pPr>
        <w:pStyle w:val="Zkladntext"/>
        <w:numPr>
          <w:ilvl w:val="1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 Richard Antonín 85% = 5 643 EURO</w:t>
      </w:r>
    </w:p>
    <w:p w:rsidR="009E5F3D" w:rsidRDefault="009E5F3D" w:rsidP="009E5F3D">
      <w:pPr>
        <w:pStyle w:val="Zkladntext"/>
        <w:numPr>
          <w:ilvl w:val="1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 Monika Antonínová 15% = 996 EURO</w:t>
      </w:r>
    </w:p>
    <w:p w:rsidR="009E5F3D" w:rsidRPr="00541B07" w:rsidRDefault="009E5F3D" w:rsidP="009E5F3D">
      <w:pPr>
        <w:pStyle w:val="Zkladntext"/>
        <w:numPr>
          <w:ilvl w:val="0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Hodnota splatného základného imania = 6639 EURO</w:t>
      </w:r>
    </w:p>
    <w:p w:rsidR="009E5F3D" w:rsidRPr="00A55E63" w:rsidRDefault="009E5F3D" w:rsidP="009E5F3D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9E5F3D" w:rsidRPr="00A55E63" w:rsidRDefault="009E5F3D" w:rsidP="009E5F3D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9E5F3D" w:rsidRPr="00A55E63" w:rsidRDefault="009E5F3D" w:rsidP="009E5F3D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E5F3D" w:rsidRPr="00A55E63" w:rsidRDefault="009E5F3D" w:rsidP="009E5F3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E5F3D" w:rsidRDefault="009E5F3D" w:rsidP="009E5F3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E5F3D" w:rsidRPr="00A55E63" w:rsidRDefault="009E5F3D" w:rsidP="009E5F3D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neposkytuje konateľovi ani spoločníkom žiadne iné záruky a zabezpečenia okrem tých, ktoré vyplývajú z Obchodného zákonníka.</w:t>
      </w:r>
    </w:p>
    <w:p w:rsidR="009E5F3D" w:rsidRPr="00A55E63" w:rsidRDefault="009E5F3D" w:rsidP="009E5F3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E5F3D" w:rsidRDefault="009E5F3D" w:rsidP="009E5F3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9E5F3D" w:rsidRPr="00A55E63" w:rsidRDefault="009E5F3D" w:rsidP="009E5F3D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Konateľovi ani spoločníkom nebola poskytnutá žiadna pôžička.</w:t>
      </w:r>
    </w:p>
    <w:p w:rsidR="009E5F3D" w:rsidRPr="00A55E63" w:rsidRDefault="009E5F3D" w:rsidP="009E5F3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E5F3D" w:rsidRDefault="009E5F3D" w:rsidP="009E5F3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E5F3D" w:rsidRPr="00A55E63" w:rsidRDefault="009E5F3D" w:rsidP="009E5F3D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žiadne.</w:t>
      </w:r>
    </w:p>
    <w:p w:rsidR="009E5F3D" w:rsidRPr="00A55E63" w:rsidRDefault="009E5F3D" w:rsidP="009E5F3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E5F3D" w:rsidRPr="00A55E63" w:rsidRDefault="009E5F3D" w:rsidP="009E5F3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0,00 EUR.</w:t>
      </w:r>
    </w:p>
    <w:p w:rsidR="009E5F3D" w:rsidRPr="00A55E63" w:rsidRDefault="009E5F3D" w:rsidP="009E5F3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E5F3D" w:rsidRPr="00A55E63" w:rsidRDefault="009E5F3D" w:rsidP="009E5F3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9E5F3D" w:rsidRPr="00A55E63" w:rsidRDefault="009E5F3D" w:rsidP="009E5F3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E5F3D" w:rsidRDefault="009E5F3D" w:rsidP="009E5F3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9E5F3D" w:rsidRDefault="009E5F3D" w:rsidP="009E5F3D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Účtovná jednotka má finančné povinnosti len z leasingových zmlúv, ktoré sú uvedené v súvahe, riadok 42.</w:t>
      </w:r>
    </w:p>
    <w:p w:rsidR="009E5F3D" w:rsidRPr="00A55E63" w:rsidRDefault="009E5F3D" w:rsidP="009E5F3D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Iné finančné povinnosti účtovná jednotka nemá.</w:t>
      </w:r>
    </w:p>
    <w:p w:rsidR="009E5F3D" w:rsidRPr="00A55E63" w:rsidRDefault="009E5F3D" w:rsidP="009E5F3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E5F3D" w:rsidRDefault="009E5F3D" w:rsidP="009E5F3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niť:</w:t>
      </w:r>
    </w:p>
    <w:p w:rsidR="009E5F3D" w:rsidRPr="00A55E63" w:rsidRDefault="009E5F3D" w:rsidP="009E5F3D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žiadne podmienené záväzky.</w:t>
      </w:r>
    </w:p>
    <w:p w:rsidR="009E5F3D" w:rsidRPr="00A55E63" w:rsidRDefault="009E5F3D" w:rsidP="009E5F3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E5F3D" w:rsidRDefault="009E5F3D" w:rsidP="009E5F3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vom:</w:t>
      </w:r>
    </w:p>
    <w:p w:rsidR="009E5F3D" w:rsidRDefault="009E5F3D" w:rsidP="009E5F3D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dcérsku účtovnú jednotku</w:t>
      </w:r>
    </w:p>
    <w:p w:rsidR="009E5F3D" w:rsidRDefault="009E5F3D" w:rsidP="009E5F3D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 žiadne významné finančné povinnosti voči účtovnej jednotke s podstatným vplyvom.</w:t>
      </w:r>
    </w:p>
    <w:p w:rsidR="009E5F3D" w:rsidRPr="00A55E63" w:rsidRDefault="009E5F3D" w:rsidP="009E5F3D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pôsobí samostatne</w:t>
      </w:r>
    </w:p>
    <w:p w:rsidR="009E5F3D" w:rsidRPr="00A55E63" w:rsidRDefault="009E5F3D" w:rsidP="009E5F3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E5F3D" w:rsidRDefault="009E5F3D" w:rsidP="009E5F3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9E5F3D" w:rsidRPr="00A55E63" w:rsidRDefault="009E5F3D" w:rsidP="009E5F3D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žiadne významné povinnosti, pretože zamestnanci nemajú žiadne dôchodkové programy.</w:t>
      </w:r>
    </w:p>
    <w:p w:rsidR="009E5F3D" w:rsidRPr="00A55E63" w:rsidRDefault="009E5F3D" w:rsidP="009E5F3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E5F3D" w:rsidRDefault="009E5F3D" w:rsidP="009E5F3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9E5F3D" w:rsidRPr="00A55E63" w:rsidRDefault="009E5F3D" w:rsidP="009E5F3D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nevykonáva žiadne služby vo verejnom záujme.</w:t>
      </w:r>
    </w:p>
    <w:p w:rsidR="009E5F3D" w:rsidRDefault="009E5F3D" w:rsidP="009E5F3D"/>
    <w:p w:rsidR="009E5F3D" w:rsidRDefault="009E5F3D" w:rsidP="009E5F3D"/>
    <w:p w:rsidR="00514C04" w:rsidRDefault="00514C04"/>
    <w:sectPr w:rsidR="00514C0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455D8" w:rsidRDefault="004455D8">
      <w:r>
        <w:separator/>
      </w:r>
    </w:p>
  </w:endnote>
  <w:endnote w:type="continuationSeparator" w:id="0">
    <w:p w:rsidR="004455D8" w:rsidRDefault="004455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3C060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376ED0DD" wp14:editId="314F7DE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3C0600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82A5F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76ED0DD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" filled="f" stroked="f">
              <v:textbox inset="0,0,0,0">
                <w:txbxContent>
                  <w:p w:rsidR="00F404E8" w:rsidRDefault="003C0600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A82A5F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455D8" w:rsidRDefault="004455D8">
      <w:r>
        <w:separator/>
      </w:r>
    </w:p>
  </w:footnote>
  <w:footnote w:type="continuationSeparator" w:id="0">
    <w:p w:rsidR="004455D8" w:rsidRDefault="004455D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4455D8">
    <w:pPr>
      <w:pStyle w:val="Hlavika"/>
    </w:pPr>
  </w:p>
  <w:p w:rsidR="0055784D" w:rsidRDefault="004455D8">
    <w:pPr>
      <w:pStyle w:val="Hlavika"/>
    </w:pPr>
  </w:p>
  <w:p w:rsidR="0055784D" w:rsidRDefault="004455D8">
    <w:pPr>
      <w:pStyle w:val="Hlavika"/>
    </w:pPr>
  </w:p>
  <w:p w:rsidR="0055784D" w:rsidRDefault="003C0600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35953870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2022062636</w:t>
    </w:r>
  </w:p>
  <w:p w:rsidR="0055784D" w:rsidRDefault="004455D8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4455D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F675CF"/>
    <w:multiLevelType w:val="hybridMultilevel"/>
    <w:tmpl w:val="B8A4FA44"/>
    <w:lvl w:ilvl="0" w:tplc="041B0001">
      <w:start w:val="1"/>
      <w:numFmt w:val="bullet"/>
      <w:lvlText w:val=""/>
      <w:lvlJc w:val="left"/>
      <w:pPr>
        <w:ind w:left="100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F9130A0"/>
    <w:multiLevelType w:val="hybridMultilevel"/>
    <w:tmpl w:val="3486565C"/>
    <w:lvl w:ilvl="0" w:tplc="7C3C758E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26D336ED"/>
    <w:multiLevelType w:val="hybridMultilevel"/>
    <w:tmpl w:val="E5B04F06"/>
    <w:lvl w:ilvl="0" w:tplc="081C9CC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91D09EC"/>
    <w:multiLevelType w:val="hybridMultilevel"/>
    <w:tmpl w:val="CABAE204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5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2D776799"/>
    <w:multiLevelType w:val="hybridMultilevel"/>
    <w:tmpl w:val="569CFEE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F6F4D1E"/>
    <w:multiLevelType w:val="hybridMultilevel"/>
    <w:tmpl w:val="11CC0D88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8" w15:restartNumberingAfterBreak="0">
    <w:nsid w:val="470A1967"/>
    <w:multiLevelType w:val="hybridMultilevel"/>
    <w:tmpl w:val="0040020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92F63FB"/>
    <w:multiLevelType w:val="hybridMultilevel"/>
    <w:tmpl w:val="4BD470D4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10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2" w15:restartNumberingAfterBreak="0">
    <w:nsid w:val="55B3079F"/>
    <w:multiLevelType w:val="hybridMultilevel"/>
    <w:tmpl w:val="0A466E2A"/>
    <w:lvl w:ilvl="0" w:tplc="041B0001">
      <w:start w:val="1"/>
      <w:numFmt w:val="bullet"/>
      <w:lvlText w:val=""/>
      <w:lvlJc w:val="left"/>
      <w:pPr>
        <w:ind w:left="1028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7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88" w:hanging="360"/>
      </w:pPr>
      <w:rPr>
        <w:rFonts w:ascii="Wingdings" w:hAnsi="Wingdings" w:hint="default"/>
      </w:rPr>
    </w:lvl>
  </w:abstractNum>
  <w:abstractNum w:abstractNumId="13" w15:restartNumberingAfterBreak="0">
    <w:nsid w:val="5CE2071C"/>
    <w:multiLevelType w:val="hybridMultilevel"/>
    <w:tmpl w:val="668ED14A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1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16"/>
  </w:num>
  <w:num w:numId="3">
    <w:abstractNumId w:val="15"/>
  </w:num>
  <w:num w:numId="4">
    <w:abstractNumId w:val="5"/>
  </w:num>
  <w:num w:numId="5">
    <w:abstractNumId w:val="14"/>
  </w:num>
  <w:num w:numId="6">
    <w:abstractNumId w:val="10"/>
  </w:num>
  <w:num w:numId="7">
    <w:abstractNumId w:val="11"/>
  </w:num>
  <w:num w:numId="8">
    <w:abstractNumId w:val="4"/>
  </w:num>
  <w:num w:numId="9">
    <w:abstractNumId w:val="7"/>
  </w:num>
  <w:num w:numId="10">
    <w:abstractNumId w:val="13"/>
  </w:num>
  <w:num w:numId="11">
    <w:abstractNumId w:val="9"/>
  </w:num>
  <w:num w:numId="12">
    <w:abstractNumId w:val="8"/>
  </w:num>
  <w:num w:numId="13">
    <w:abstractNumId w:val="6"/>
  </w:num>
  <w:num w:numId="14">
    <w:abstractNumId w:val="2"/>
  </w:num>
  <w:num w:numId="15">
    <w:abstractNumId w:val="3"/>
  </w:num>
  <w:num w:numId="16">
    <w:abstractNumId w:val="0"/>
  </w:num>
  <w:num w:numId="17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5F3D"/>
    <w:rsid w:val="003C0600"/>
    <w:rsid w:val="004455D8"/>
    <w:rsid w:val="00492770"/>
    <w:rsid w:val="00514C04"/>
    <w:rsid w:val="006F4D33"/>
    <w:rsid w:val="009E5F3D"/>
    <w:rsid w:val="00A82A5F"/>
    <w:rsid w:val="00BA1A9C"/>
    <w:rsid w:val="00D419F2"/>
    <w:rsid w:val="00E85D7B"/>
    <w:rsid w:val="00FD4B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74B4B6"/>
  <w15:chartTrackingRefBased/>
  <w15:docId w15:val="{EAAF8254-A0CD-4ABA-B3D7-BEDB37586C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="Arial"/>
        <w:sz w:val="24"/>
        <w:szCs w:val="24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uiPriority w:val="1"/>
    <w:qFormat/>
    <w:rsid w:val="009E5F3D"/>
    <w:pPr>
      <w:widowControl w:val="0"/>
      <w:spacing w:after="0" w:line="240" w:lineRule="auto"/>
    </w:pPr>
    <w:rPr>
      <w:rFonts w:ascii="Calibri" w:eastAsia="Calibri" w:hAnsi="Calibri" w:cs="Times New Roman"/>
      <w:sz w:val="22"/>
      <w:szCs w:val="22"/>
    </w:rPr>
  </w:style>
  <w:style w:type="paragraph" w:styleId="Nadpis1">
    <w:name w:val="heading 1"/>
    <w:basedOn w:val="Normlny"/>
    <w:link w:val="Nadpis1Char"/>
    <w:uiPriority w:val="1"/>
    <w:qFormat/>
    <w:rsid w:val="009E5F3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9E5F3D"/>
    <w:rPr>
      <w:rFonts w:ascii="Times New Roman" w:eastAsia="Times New Roman" w:hAnsi="Times New Roman" w:cs="Times New Roman"/>
      <w:b/>
      <w:bCs/>
    </w:rPr>
  </w:style>
  <w:style w:type="table" w:customStyle="1" w:styleId="TableNormal1">
    <w:name w:val="Table Normal1"/>
    <w:uiPriority w:val="2"/>
    <w:semiHidden/>
    <w:unhideWhenUsed/>
    <w:qFormat/>
    <w:rsid w:val="009E5F3D"/>
    <w:pPr>
      <w:widowControl w:val="0"/>
      <w:spacing w:after="0" w:line="240" w:lineRule="auto"/>
    </w:pPr>
    <w:rPr>
      <w:rFonts w:ascii="Calibri" w:eastAsia="Calibri" w:hAnsi="Calibri" w:cs="Times New Roman"/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9E5F3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9E5F3D"/>
    <w:rPr>
      <w:rFonts w:ascii="Times New Roman" w:eastAsia="Times New Roman" w:hAnsi="Times New Roman" w:cs="Times New Roman"/>
    </w:rPr>
  </w:style>
  <w:style w:type="paragraph" w:styleId="Odsekzoznamu">
    <w:name w:val="List Paragraph"/>
    <w:basedOn w:val="Normlny"/>
    <w:uiPriority w:val="1"/>
    <w:qFormat/>
    <w:rsid w:val="009E5F3D"/>
  </w:style>
  <w:style w:type="paragraph" w:customStyle="1" w:styleId="TableParagraph">
    <w:name w:val="Table Paragraph"/>
    <w:basedOn w:val="Normlny"/>
    <w:uiPriority w:val="1"/>
    <w:qFormat/>
    <w:rsid w:val="009E5F3D"/>
  </w:style>
  <w:style w:type="paragraph" w:styleId="Hlavika">
    <w:name w:val="header"/>
    <w:basedOn w:val="Normlny"/>
    <w:link w:val="HlavikaChar"/>
    <w:uiPriority w:val="99"/>
    <w:unhideWhenUsed/>
    <w:rsid w:val="009E5F3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9E5F3D"/>
    <w:rPr>
      <w:rFonts w:ascii="Calibri" w:eastAsia="Calibri" w:hAnsi="Calibri" w:cs="Times New Roman"/>
      <w:sz w:val="22"/>
      <w:szCs w:val="22"/>
    </w:rPr>
  </w:style>
  <w:style w:type="paragraph" w:styleId="Pta">
    <w:name w:val="footer"/>
    <w:basedOn w:val="Normlny"/>
    <w:link w:val="PtaChar"/>
    <w:uiPriority w:val="99"/>
    <w:unhideWhenUsed/>
    <w:rsid w:val="009E5F3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9E5F3D"/>
    <w:rPr>
      <w:rFonts w:ascii="Calibri" w:eastAsia="Calibri" w:hAnsi="Calibri" w:cs="Times New Roman"/>
      <w:sz w:val="22"/>
      <w:szCs w:val="22"/>
    </w:rPr>
  </w:style>
  <w:style w:type="table" w:styleId="Mriekatabuky">
    <w:name w:val="Table Grid"/>
    <w:basedOn w:val="Normlnatabuka"/>
    <w:uiPriority w:val="59"/>
    <w:rsid w:val="009E5F3D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1414</Words>
  <Characters>8066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</cp:revision>
  <dcterms:created xsi:type="dcterms:W3CDTF">2017-01-20T05:11:00Z</dcterms:created>
  <dcterms:modified xsi:type="dcterms:W3CDTF">2017-01-20T06:29:00Z</dcterms:modified>
</cp:coreProperties>
</file>