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737EA2">
        <w:rPr>
          <w:b/>
          <w:sz w:val="28"/>
          <w:szCs w:val="28"/>
        </w:rPr>
        <w:t>2016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737EA2">
            <w:r>
              <w:t>18838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737EA2">
            <w:r>
              <w:t>5851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737EA2">
            <w:r>
              <w:t>750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:rsidR="00737EA2" w:rsidRPr="0081588F" w:rsidRDefault="00737EA2" w:rsidP="00737EA2">
            <w:r>
              <w:t>2103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737EA2">
            <w:r>
              <w:t>6342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737EA2">
            <w:r>
              <w:t>24913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737EA2">
        <w:t>3381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81588F">
      <w:r>
        <w:t xml:space="preserve">Ing.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Sepeši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732565"/>
    <w:rsid w:val="00737EA2"/>
    <w:rsid w:val="008020F4"/>
    <w:rsid w:val="0081588F"/>
    <w:rsid w:val="009A5C9A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2015-02-27T07:44:00Z</dcterms:created>
  <dcterms:modified xsi:type="dcterms:W3CDTF">2017-02-13T19:28:00Z</dcterms:modified>
</cp:coreProperties>
</file>