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8E3CD7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E3CD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eLKaa,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E3CD7" w:rsidP="00DA03B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Matúškova 1980, 026 01  Dolný Kubín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</w:t>
            </w:r>
            <w:r w:rsidR="008E3CD7">
              <w:rPr>
                <w:rFonts w:ascii="Arial Narrow" w:hAnsi="Arial Narrow" w:cs="Arial Narrow"/>
                <w:sz w:val="22"/>
                <w:szCs w:val="22"/>
              </w:rPr>
              <w:t>a: 25.06.2016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E3C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8E3CD7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E3C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8 810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8E3C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E3C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13 790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162BE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E3C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8E3C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B512E">
        <w:rPr>
          <w:rFonts w:ascii="Arial Narrow" w:hAnsi="Arial Narrow" w:cs="Arial Narrow"/>
          <w:sz w:val="22"/>
          <w:szCs w:val="22"/>
        </w:rPr>
        <w:t xml:space="preserve"> Účtovná závierka spoločnosti bola schválená valným zhromaždením dňa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B512E">
        <w:rPr>
          <w:rFonts w:ascii="Arial Narrow" w:hAnsi="Arial Narrow" w:cs="Arial Narrow"/>
          <w:sz w:val="22"/>
          <w:szCs w:val="22"/>
        </w:rPr>
        <w:t xml:space="preserve"> Účtovná závierka k 31.12.201</w:t>
      </w:r>
      <w:r w:rsidR="008E3CD7">
        <w:rPr>
          <w:rFonts w:ascii="Arial Narrow" w:hAnsi="Arial Narrow" w:cs="Arial Narrow"/>
          <w:sz w:val="22"/>
          <w:szCs w:val="22"/>
        </w:rPr>
        <w:t>6</w:t>
      </w:r>
      <w:r w:rsidR="003B512E">
        <w:rPr>
          <w:rFonts w:ascii="Arial Narrow" w:hAnsi="Arial Narrow" w:cs="Arial Narrow"/>
          <w:sz w:val="22"/>
          <w:szCs w:val="22"/>
        </w:rPr>
        <w:t xml:space="preserve"> je zostavená ako riadna účtovná závierka podľa §17 ods. 6 zákona NR SR č. 431/2002 Z.z. o účtovníctve za účtovné obdobie od 1.1.201</w:t>
      </w:r>
      <w:r w:rsidR="008E3CD7">
        <w:rPr>
          <w:rFonts w:ascii="Arial Narrow" w:hAnsi="Arial Narrow" w:cs="Arial Narrow"/>
          <w:sz w:val="22"/>
          <w:szCs w:val="22"/>
        </w:rPr>
        <w:t>6</w:t>
      </w:r>
      <w:r w:rsidR="003B512E">
        <w:rPr>
          <w:rFonts w:ascii="Arial Narrow" w:hAnsi="Arial Narrow" w:cs="Arial Narrow"/>
          <w:sz w:val="22"/>
          <w:szCs w:val="22"/>
        </w:rPr>
        <w:t xml:space="preserve"> do 31.12.201</w:t>
      </w:r>
      <w:r w:rsidR="008E3CD7">
        <w:rPr>
          <w:rFonts w:ascii="Arial Narrow" w:hAnsi="Arial Narrow" w:cs="Arial Narrow"/>
          <w:sz w:val="22"/>
          <w:szCs w:val="22"/>
        </w:rPr>
        <w:t>6</w:t>
      </w:r>
      <w:r w:rsidR="003B512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3B512E">
        <w:rPr>
          <w:rFonts w:ascii="Arial Narrow" w:hAnsi="Arial Narrow" w:cs="Arial Narrow"/>
          <w:bCs/>
          <w:sz w:val="22"/>
          <w:szCs w:val="22"/>
        </w:rPr>
        <w:t xml:space="preserve"> Spoločnosť nie je v konsolidovanom celku.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8E3C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8E3CD7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Lenka Kocoureková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F7542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3F7542" w:rsidRPr="00755848" w:rsidRDefault="003F7542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3F7542" w:rsidRPr="00755848" w:rsidRDefault="003F7542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3F7542" w:rsidRPr="00755848" w:rsidRDefault="003F7542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8E3CD7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F7542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F7542" w:rsidRPr="00755848" w:rsidRDefault="003F7542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3F7542" w:rsidRPr="00755848" w:rsidRDefault="003F7542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3F7542" w:rsidRPr="00755848" w:rsidRDefault="003F7542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F77C15">
        <w:rPr>
          <w:rFonts w:ascii="Arial Narrow" w:hAnsi="Arial Narrow" w:cs="Arial Narrow"/>
          <w:sz w:val="22"/>
          <w:szCs w:val="22"/>
        </w:rPr>
        <w:t>Účtovná závierka bola zostavená za predpokladu, že spoločnosť Lekáreň TERNO, s.r.o. bude nepretržite pokračovať vo svojej činnosti.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F77C15">
        <w:rPr>
          <w:rFonts w:ascii="Arial Narrow" w:hAnsi="Arial Narrow" w:cs="Arial Narrow"/>
          <w:sz w:val="22"/>
          <w:szCs w:val="22"/>
        </w:rPr>
        <w:t xml:space="preserve"> Účtovné metódy a všeobecné účtovné zásady boli účtovnou jednotkou konzistentne aplikované a neboli zmenené.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F92D2D">
        <w:rPr>
          <w:rFonts w:ascii="Arial Narrow" w:hAnsi="Arial Narrow" w:cs="Arial Narrow"/>
          <w:sz w:val="22"/>
          <w:szCs w:val="22"/>
        </w:rPr>
        <w:t>Účtovná jednotka nemá žiadne významné transakcie , ktoré sa neuvádzajú v súvahe.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5"/>
        <w:gridCol w:w="2090"/>
        <w:gridCol w:w="2241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F2488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10</w:t>
            </w:r>
          </w:p>
        </w:tc>
        <w:tc>
          <w:tcPr>
            <w:tcW w:w="2268" w:type="dxa"/>
          </w:tcPr>
          <w:p w:rsidR="00126DE3" w:rsidRPr="00755848" w:rsidRDefault="00F2488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F2488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jednorazový odpis</w:t>
            </w:r>
          </w:p>
        </w:tc>
        <w:tc>
          <w:tcPr>
            <w:tcW w:w="2268" w:type="dxa"/>
          </w:tcPr>
          <w:p w:rsidR="00126DE3" w:rsidRPr="00755848" w:rsidRDefault="00F2488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100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F2488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F2488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8E3CD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F2488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F2488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5B6721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Pozemky</w:t>
            </w:r>
          </w:p>
        </w:tc>
        <w:tc>
          <w:tcPr>
            <w:tcW w:w="1013" w:type="dxa"/>
          </w:tcPr>
          <w:p w:rsidR="00126DE3" w:rsidRPr="00755848" w:rsidRDefault="005B672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107" w:type="dxa"/>
          </w:tcPr>
          <w:p w:rsidR="00126DE3" w:rsidRPr="00755848" w:rsidRDefault="005B672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neodpisovaný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="008D40BF">
        <w:rPr>
          <w:rFonts w:ascii="Arial Narrow" w:hAnsi="Arial Narrow" w:cs="Arial"/>
          <w:sz w:val="22"/>
          <w:szCs w:val="22"/>
          <w:u w:val="single"/>
        </w:rPr>
        <w:t>účtovné odpisy ne</w:t>
      </w:r>
      <w:r w:rsidRPr="00755848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D40BF">
        <w:rPr>
          <w:rFonts w:ascii="Arial Narrow" w:hAnsi="Arial Narrow" w:cs="Arial"/>
          <w:sz w:val="22"/>
          <w:szCs w:val="22"/>
        </w:rPr>
        <w:t>otný majetok sa odpisuje počas 10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  <w:bookmarkStart w:id="0" w:name="_GoBack"/>
      <w:bookmarkEnd w:id="0"/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</w:t>
      </w:r>
      <w:r w:rsidR="008D40BF">
        <w:rPr>
          <w:rFonts w:ascii="Arial Narrow" w:hAnsi="Arial Narrow" w:cs="Arial"/>
          <w:sz w:val="22"/>
          <w:szCs w:val="22"/>
        </w:rPr>
        <w:t>ajetok s podporou softvéru Chemat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8E3CD7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8E3CD7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spoločnosť nemá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463C5A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463C5A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463C5A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463C5A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463C5A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305ADD">
        <w:rPr>
          <w:rFonts w:ascii="Arial Narrow" w:hAnsi="Arial Narrow" w:cs="Arial Narrow"/>
          <w:sz w:val="22"/>
          <w:szCs w:val="22"/>
        </w:rPr>
        <w:t xml:space="preserve"> Účtovná jednotka nemá obsahovú náplň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5ADD"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305ADD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305ADD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305ADD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305ADD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305ADD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87F08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787F08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9211CA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9211CA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9211CA">
        <w:rPr>
          <w:rFonts w:ascii="Arial Narrow" w:hAnsi="Arial Narrow" w:cs="Arial Narrow"/>
          <w:sz w:val="22"/>
          <w:szCs w:val="22"/>
        </w:rPr>
        <w:t xml:space="preserve"> Účtovná jednotka nemá obsahovú náplň.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9211CA">
        <w:rPr>
          <w:rFonts w:ascii="Arial Narrow" w:hAnsi="Arial Narrow" w:cs="Arial Narrow"/>
          <w:sz w:val="22"/>
          <w:szCs w:val="22"/>
        </w:rPr>
        <w:t xml:space="preserve"> Účtovná jednotka nemá obsahovú náplň.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9211CA">
        <w:rPr>
          <w:rFonts w:ascii="Arial Narrow" w:hAnsi="Arial Narrow" w:cs="Arial Narrow"/>
          <w:sz w:val="22"/>
          <w:szCs w:val="22"/>
        </w:rPr>
        <w:t xml:space="preserve"> Účtovná jednotka nemá obsahovú náplň.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9211CA">
        <w:rPr>
          <w:rFonts w:ascii="Arial Narrow" w:hAnsi="Arial Narrow" w:cs="Arial Narrow"/>
          <w:sz w:val="22"/>
          <w:szCs w:val="22"/>
        </w:rPr>
        <w:t xml:space="preserve"> Účtovná jednotka nemá obsahovú náplň.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260368">
        <w:rPr>
          <w:rFonts w:ascii="Arial Narrow" w:hAnsi="Arial Narrow" w:cs="Arial Narrow"/>
          <w:sz w:val="22"/>
          <w:szCs w:val="22"/>
        </w:rPr>
        <w:t xml:space="preserve"> Účtovná jednotka nemá obsahovú náplň.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260368">
        <w:rPr>
          <w:rFonts w:ascii="Arial Narrow" w:hAnsi="Arial Narrow" w:cs="Arial Narrow"/>
          <w:sz w:val="22"/>
          <w:szCs w:val="22"/>
        </w:rPr>
        <w:t xml:space="preserve"> Účtovná jednotka nemá obsahovú náplň.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260368">
        <w:rPr>
          <w:rFonts w:ascii="Arial Narrow" w:hAnsi="Arial Narrow" w:cs="Arial Narrow"/>
          <w:sz w:val="22"/>
          <w:szCs w:val="22"/>
        </w:rPr>
        <w:t xml:space="preserve"> Účtovná jednotka nemá obsahovú náplň.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260368">
        <w:rPr>
          <w:rFonts w:ascii="Arial Narrow" w:hAnsi="Arial Narrow" w:cs="Arial Narrow"/>
          <w:sz w:val="22"/>
          <w:szCs w:val="22"/>
        </w:rPr>
        <w:t xml:space="preserve"> Účtovná jednotka nemá obsahovú náplň.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260368">
        <w:rPr>
          <w:rFonts w:ascii="Arial Narrow" w:hAnsi="Arial Narrow" w:cs="Arial Narrow"/>
          <w:sz w:val="22"/>
          <w:szCs w:val="22"/>
        </w:rPr>
        <w:t xml:space="preserve"> Účtovná jednotka nemá obsahovú náplň.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714C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714C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714C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714C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714C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714C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5714C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5714C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5714C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5714C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5714C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5714C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260368">
        <w:rPr>
          <w:rFonts w:ascii="Arial Narrow" w:hAnsi="Arial Narrow" w:cs="Arial Narrow"/>
          <w:sz w:val="22"/>
          <w:szCs w:val="22"/>
        </w:rPr>
        <w:t xml:space="preserve"> Účtovná jednotka nemá obsahovú náplň.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260368"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260368">
        <w:rPr>
          <w:rFonts w:ascii="Arial Narrow" w:hAnsi="Arial Narrow" w:cs="Arial Narrow"/>
          <w:sz w:val="22"/>
          <w:szCs w:val="22"/>
        </w:rPr>
        <w:t xml:space="preserve"> Účtovná jednotka nemá obsahovú náplň.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260368"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260368">
        <w:rPr>
          <w:rFonts w:ascii="Arial Narrow" w:hAnsi="Arial Narrow" w:cs="Arial Narrow"/>
          <w:sz w:val="22"/>
          <w:szCs w:val="22"/>
        </w:rPr>
        <w:t xml:space="preserve"> Účtovná jednotka nemá obsahovú náplň.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260368">
        <w:rPr>
          <w:rFonts w:ascii="Arial Narrow" w:hAnsi="Arial Narrow" w:cs="Arial Narrow"/>
          <w:sz w:val="22"/>
          <w:szCs w:val="22"/>
        </w:rPr>
        <w:t xml:space="preserve"> Účtovná jednotka nemá obsahovú náplň.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260368"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260368"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260368"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260368">
        <w:rPr>
          <w:rFonts w:ascii="Arial Narrow" w:hAnsi="Arial Narrow" w:cs="Arial Narrow"/>
          <w:sz w:val="22"/>
          <w:szCs w:val="22"/>
        </w:rPr>
        <w:t>Účtovná jednotka nemá obsahovú náplň.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260368">
        <w:rPr>
          <w:rFonts w:ascii="Arial Narrow" w:hAnsi="Arial Narrow" w:cs="Arial Narrow"/>
          <w:sz w:val="22"/>
          <w:szCs w:val="22"/>
        </w:rPr>
        <w:t xml:space="preserve"> Účtovná jednotka nemá obsahovú náplň.</w:t>
      </w:r>
    </w:p>
    <w:p w:rsidR="006100EE" w:rsidRDefault="006100EE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8E3CD7" w:rsidRDefault="006100EE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Spoločnosť zriadila záložné právo na</w:t>
      </w:r>
      <w:r w:rsidR="008E3CD7">
        <w:rPr>
          <w:rFonts w:ascii="Arial Narrow" w:hAnsi="Arial Narrow" w:cs="Arial Narrow"/>
          <w:sz w:val="22"/>
          <w:szCs w:val="22"/>
        </w:rPr>
        <w:t>: spoločnosť záložné právo nezriadila</w:t>
      </w:r>
    </w:p>
    <w:p w:rsidR="00521298" w:rsidRDefault="006100EE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[Vysvetlivky: </w:t>
      </w:r>
      <w:r w:rsidR="00521298"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 w:rsidR="00521298"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="00521298"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 w:rsidR="00521298">
        <w:rPr>
          <w:rFonts w:ascii="Arial Narrow" w:hAnsi="Arial Narrow" w:cs="Arial Narrow"/>
          <w:sz w:val="22"/>
          <w:szCs w:val="22"/>
        </w:rPr>
        <w:t xml:space="preserve"> – stal sa do závierkového dňa, len bol zistený do dňa </w:t>
      </w:r>
      <w:r w:rsidR="00521298">
        <w:rPr>
          <w:rFonts w:ascii="Arial Narrow" w:hAnsi="Arial Narrow" w:cs="Arial Narrow"/>
          <w:sz w:val="22"/>
          <w:szCs w:val="22"/>
        </w:rPr>
        <w:lastRenderedPageBreak/>
        <w:t>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0679" w:rsidRDefault="00810679">
      <w:r>
        <w:separator/>
      </w:r>
    </w:p>
  </w:endnote>
  <w:endnote w:type="continuationSeparator" w:id="0">
    <w:p w:rsidR="00810679" w:rsidRDefault="008106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E3CD7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0679" w:rsidRDefault="00810679">
      <w:r>
        <w:separator/>
      </w:r>
    </w:p>
  </w:footnote>
  <w:footnote w:type="continuationSeparator" w:id="0">
    <w:p w:rsidR="00810679" w:rsidRDefault="008106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A03B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E3CD7">
      <w:rPr>
        <w:rFonts w:ascii="Arial" w:hAnsi="Arial" w:cs="Arial"/>
        <w:sz w:val="22"/>
        <w:szCs w:val="22"/>
        <w:bdr w:val="single" w:sz="4" w:space="0" w:color="auto" w:frame="1"/>
      </w:rPr>
      <w:t>50381851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E3CD7">
      <w:rPr>
        <w:rFonts w:ascii="Arial" w:hAnsi="Arial" w:cs="Arial"/>
        <w:sz w:val="22"/>
        <w:szCs w:val="22"/>
        <w:bdr w:val="single" w:sz="4" w:space="0" w:color="auto" w:frame="1"/>
      </w:rPr>
      <w:t>2120303581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AU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2816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2BEF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0362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036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15A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5ADD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016"/>
    <w:rsid w:val="00394749"/>
    <w:rsid w:val="00396C6C"/>
    <w:rsid w:val="003974CA"/>
    <w:rsid w:val="003A15E2"/>
    <w:rsid w:val="003A351E"/>
    <w:rsid w:val="003A6346"/>
    <w:rsid w:val="003B22E0"/>
    <w:rsid w:val="003B512E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7542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3C5A"/>
    <w:rsid w:val="00482574"/>
    <w:rsid w:val="00484634"/>
    <w:rsid w:val="00484695"/>
    <w:rsid w:val="00484848"/>
    <w:rsid w:val="00487167"/>
    <w:rsid w:val="00487CB2"/>
    <w:rsid w:val="0049530D"/>
    <w:rsid w:val="004A0C7E"/>
    <w:rsid w:val="004A1201"/>
    <w:rsid w:val="004A1C62"/>
    <w:rsid w:val="004A1E6C"/>
    <w:rsid w:val="004A2FB9"/>
    <w:rsid w:val="004A3D87"/>
    <w:rsid w:val="004B07D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14CB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6721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0EE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7F08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0679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EA7"/>
    <w:rsid w:val="008C4105"/>
    <w:rsid w:val="008C4D3A"/>
    <w:rsid w:val="008C5C88"/>
    <w:rsid w:val="008C6DA6"/>
    <w:rsid w:val="008D0B38"/>
    <w:rsid w:val="008D3EB6"/>
    <w:rsid w:val="008D40BF"/>
    <w:rsid w:val="008D6D25"/>
    <w:rsid w:val="008E18B3"/>
    <w:rsid w:val="008E3CD7"/>
    <w:rsid w:val="008E6809"/>
    <w:rsid w:val="008F7BD4"/>
    <w:rsid w:val="0090056C"/>
    <w:rsid w:val="009211CA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105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2C08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03B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4889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77C15"/>
    <w:rsid w:val="00F82459"/>
    <w:rsid w:val="00F83213"/>
    <w:rsid w:val="00F836A0"/>
    <w:rsid w:val="00F86679"/>
    <w:rsid w:val="00F920DE"/>
    <w:rsid w:val="00F92D2D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C2AD030"/>
  <w15:chartTrackingRefBased/>
  <w15:docId w15:val="{76B6DE6E-DA7A-43FE-A261-0CF57E8ED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AAFE8D-BC53-4A01-ACE8-C4BA987EB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3123</Words>
  <Characters>17807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Používateľ systému Windows</cp:lastModifiedBy>
  <cp:revision>2</cp:revision>
  <cp:lastPrinted>2015-07-22T08:26:00Z</cp:lastPrinted>
  <dcterms:created xsi:type="dcterms:W3CDTF">2017-02-20T18:05:00Z</dcterms:created>
  <dcterms:modified xsi:type="dcterms:W3CDTF">2017-02-20T18:05:00Z</dcterms:modified>
</cp:coreProperties>
</file>