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05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30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92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211"/>
        <w:gridCol w:w="160"/>
        <w:gridCol w:w="385"/>
        <w:gridCol w:w="146"/>
        <w:gridCol w:w="146"/>
      </w:tblGrid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C478E8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1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5C0D8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Príloha k opatreniu č. MF/</w:t>
            </w:r>
            <w:r w:rsidR="005C0D84" w:rsidRPr="007002DC">
              <w:rPr>
                <w:rFonts w:ascii="Arial" w:hAnsi="Arial"/>
                <w:sz w:val="16"/>
                <w:szCs w:val="16"/>
                <w:lang w:eastAsia="sk-SK"/>
              </w:rPr>
              <w:t>24033/</w:t>
            </w: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2011-74</w:t>
            </w: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042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Príloha č. 4 k opatreniu č.MF/25682/2007-74</w:t>
            </w:r>
          </w:p>
        </w:tc>
      </w:tr>
      <w:tr w:rsidR="00F722A3" w:rsidRPr="007002DC" w:rsidTr="0026080A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26080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26080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7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7002DC" w:rsidRDefault="00F722A3" w:rsidP="0026080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Poznámky Úč  NUJ 1 - 01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31493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31493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31493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3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205E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k  </w:t>
            </w:r>
            <w:r w:rsidR="00A47AF2" w:rsidRPr="00A47AF2">
              <w:rPr>
                <w:rFonts w:ascii="Arial" w:hAnsi="Arial"/>
                <w:b/>
                <w:sz w:val="24"/>
              </w:rPr>
              <w:t xml:space="preserve">31. Decembru </w:t>
            </w:r>
            <w:r w:rsidR="00A47AF2" w:rsidRPr="00A47AF2">
              <w:rPr>
                <w:rFonts w:ascii="Arial" w:hAnsi="Arial"/>
                <w:b/>
                <w:iCs/>
                <w:sz w:val="24"/>
              </w:rPr>
              <w:t>201</w:t>
            </w:r>
            <w:r w:rsidR="00314934">
              <w:rPr>
                <w:rFonts w:ascii="Arial" w:hAnsi="Arial"/>
                <w:b/>
                <w:iCs/>
                <w:sz w:val="24"/>
              </w:rPr>
              <w:t>6</w:t>
            </w:r>
            <w:r w:rsidRPr="00A47AF2">
              <w:rPr>
                <w:rFonts w:ascii="Arial" w:hAnsi="Arial"/>
                <w:sz w:val="24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7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14934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14934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14934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14934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8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16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84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1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84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Ó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Ú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P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Ć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Ť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Í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40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29257B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29257B"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Zostavené dňa:</w:t>
            </w:r>
          </w:p>
          <w:p w:rsidR="006212F1" w:rsidRDefault="006212F1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  <w:p w:rsidR="006212F1" w:rsidRPr="007002DC" w:rsidRDefault="00953008" w:rsidP="0095300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31</w:t>
            </w:r>
            <w:r w:rsidR="006212F1">
              <w:rPr>
                <w:rFonts w:ascii="Arial" w:hAnsi="Arial"/>
                <w:sz w:val="16"/>
                <w:szCs w:val="16"/>
                <w:lang w:eastAsia="sk-SK"/>
              </w:rPr>
              <w:t>.0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  <w:r w:rsidR="006212F1">
              <w:rPr>
                <w:rFonts w:ascii="Arial" w:hAnsi="Arial"/>
                <w:sz w:val="16"/>
                <w:szCs w:val="16"/>
                <w:lang w:eastAsia="sk-SK"/>
              </w:rPr>
              <w:t>.201</w:t>
            </w:r>
            <w:r w:rsidR="00370897"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236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700624" w:rsidP="00F722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:rsidR="001A0EE6" w:rsidRPr="007002DC" w:rsidRDefault="001A0EE6" w:rsidP="00CD361E">
      <w:pPr>
        <w:spacing w:before="0" w:line="240" w:lineRule="auto"/>
        <w:jc w:val="center"/>
        <w:rPr>
          <w:rFonts w:ascii="Arial" w:hAnsi="Arial"/>
          <w:b/>
          <w:bCs/>
          <w:sz w:val="16"/>
          <w:szCs w:val="16"/>
        </w:rPr>
      </w:pPr>
    </w:p>
    <w:p w:rsidR="00E0689D" w:rsidRDefault="00E0689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C22D16" w:rsidRPr="007002DC" w:rsidRDefault="00C22D1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3"/>
        <w:gridCol w:w="2677"/>
        <w:gridCol w:w="341"/>
        <w:gridCol w:w="342"/>
        <w:gridCol w:w="342"/>
        <w:gridCol w:w="342"/>
        <w:gridCol w:w="342"/>
        <w:gridCol w:w="342"/>
        <w:gridCol w:w="342"/>
        <w:gridCol w:w="342"/>
        <w:gridCol w:w="569"/>
        <w:gridCol w:w="342"/>
        <w:gridCol w:w="342"/>
        <w:gridCol w:w="342"/>
        <w:gridCol w:w="340"/>
      </w:tblGrid>
      <w:tr w:rsidR="009D6322" w:rsidRPr="009D6322" w:rsidTr="00AB2C9D">
        <w:tc>
          <w:tcPr>
            <w:tcW w:w="1475" w:type="pct"/>
            <w:vAlign w:val="center"/>
          </w:tcPr>
          <w:p w:rsidR="009D6322" w:rsidRPr="009D6322" w:rsidRDefault="009D6322" w:rsidP="009D6322">
            <w:pPr>
              <w:keepNext/>
              <w:spacing w:after="0" w:line="240" w:lineRule="auto"/>
              <w:jc w:val="lef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1285" w:type="pct"/>
            <w:tcBorders>
              <w:top w:val="nil"/>
              <w:bottom w:val="nil"/>
            </w:tcBorders>
            <w:vAlign w:val="center"/>
          </w:tcPr>
          <w:p w:rsidR="009D6322" w:rsidRPr="009D6322" w:rsidRDefault="009D6322" w:rsidP="009D6322">
            <w:pPr>
              <w:keepNext/>
              <w:spacing w:after="0" w:line="240" w:lineRule="auto"/>
              <w:jc w:val="righ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164" w:type="pct"/>
            <w:vAlign w:val="bottom"/>
          </w:tcPr>
          <w:p w:rsidR="009D6322" w:rsidRPr="009D6322" w:rsidRDefault="009D6322" w:rsidP="009D6322">
            <w:pPr>
              <w:keepNext/>
              <w:spacing w:after="0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73" w:type="pct"/>
            <w:tcBorders>
              <w:top w:val="nil"/>
              <w:bottom w:val="nil"/>
            </w:tcBorders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</w:tbl>
    <w:p w:rsidR="009D6322" w:rsidRDefault="009D6322" w:rsidP="009D6322">
      <w:pPr>
        <w:keepNext/>
        <w:spacing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C22D16" w:rsidRDefault="00C22D16" w:rsidP="009D6322">
      <w:pPr>
        <w:keepNext/>
        <w:spacing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0689D" w:rsidRPr="007002DC" w:rsidRDefault="00E0689D" w:rsidP="00E0689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  <w:r>
        <w:rPr>
          <w:rFonts w:ascii="Arial" w:hAnsi="Arial"/>
          <w:b/>
          <w:bCs/>
          <w:szCs w:val="20"/>
        </w:rPr>
        <w:t xml:space="preserve"> k č</w:t>
      </w:r>
      <w:r w:rsidRPr="007002DC">
        <w:rPr>
          <w:rFonts w:ascii="Arial" w:hAnsi="Arial"/>
          <w:b/>
          <w:bCs/>
          <w:szCs w:val="20"/>
        </w:rPr>
        <w:t>l. I.</w:t>
      </w:r>
    </w:p>
    <w:p w:rsidR="00E0689D" w:rsidRPr="007002DC" w:rsidRDefault="00E0689D" w:rsidP="00E0689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E0689D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 Meno a priezvisko fyzickej osoby alebo názov právnickej osoby, ktorá je zakladateľom alebo zriaďovateľom účtovnej jednotky, jej</w:t>
      </w:r>
      <w:r w:rsidRPr="007002DC">
        <w:rPr>
          <w:rFonts w:ascii="Arial" w:hAnsi="Arial"/>
          <w:b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>trvalý pobyt  alebo sídlo,</w:t>
      </w:r>
      <w:r>
        <w:rPr>
          <w:rFonts w:ascii="Arial" w:hAnsi="Arial"/>
          <w:sz w:val="16"/>
          <w:szCs w:val="16"/>
        </w:rPr>
        <w:t xml:space="preserve"> dát</w:t>
      </w:r>
      <w:r w:rsidRPr="007002DC">
        <w:rPr>
          <w:rFonts w:ascii="Arial" w:hAnsi="Arial"/>
          <w:sz w:val="16"/>
          <w:szCs w:val="16"/>
        </w:rPr>
        <w:t>um založenia alebo zriadenia účtovnej jednotky.</w:t>
      </w:r>
      <w:r>
        <w:rPr>
          <w:rFonts w:ascii="Arial" w:hAnsi="Arial"/>
          <w:sz w:val="16"/>
          <w:szCs w:val="16"/>
        </w:rPr>
        <w:t xml:space="preserve"> </w:t>
      </w:r>
    </w:p>
    <w:p w:rsidR="00E0689D" w:rsidRDefault="00E0689D" w:rsidP="00E0689D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7A6DA9">
        <w:rPr>
          <w:rFonts w:ascii="Calibri" w:hAnsi="Calibri" w:cs="Calibri"/>
          <w:b/>
          <w:lang w:val="pt-BR"/>
        </w:rPr>
        <w:t>Zakladatelia:</w:t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ab/>
        <w:t>Ing.Peter Sokol, Ing.Miroslav Chyla</w:t>
      </w:r>
      <w:r w:rsidRPr="00ED0165">
        <w:rPr>
          <w:rFonts w:ascii="Arial" w:hAnsi="Arial"/>
          <w:sz w:val="16"/>
          <w:szCs w:val="16"/>
        </w:rPr>
        <w:t xml:space="preserve"> </w:t>
      </w:r>
    </w:p>
    <w:p w:rsidR="00BF3A6F" w:rsidRDefault="00BF3A6F" w:rsidP="00E0689D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:rsidR="00E0689D" w:rsidRPr="001E1179" w:rsidRDefault="00E0689D" w:rsidP="00E0689D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1E1179">
        <w:rPr>
          <w:rFonts w:ascii="Arial" w:hAnsi="Arial"/>
          <w:sz w:val="16"/>
          <w:szCs w:val="16"/>
        </w:rPr>
        <w:t>Nadácia Európska kultúrna spoločnosť – konzervatívny klub bola zapísaná do registra nadácií dňa 15. 5.2003 pod číslom 203/Na-2002/715.</w:t>
      </w:r>
    </w:p>
    <w:p w:rsidR="00E0689D" w:rsidRPr="00E0689D" w:rsidRDefault="00E0689D" w:rsidP="00E0689D">
      <w:pPr>
        <w:spacing w:before="0" w:line="240" w:lineRule="auto"/>
        <w:jc w:val="left"/>
        <w:rPr>
          <w:rFonts w:ascii="Arial" w:hAnsi="Arial"/>
          <w:b/>
          <w:sz w:val="16"/>
          <w:szCs w:val="16"/>
        </w:rPr>
      </w:pPr>
    </w:p>
    <w:p w:rsidR="00E0689D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E0689D" w:rsidRPr="007A6DA9" w:rsidRDefault="00E0689D" w:rsidP="00E0689D">
      <w:pPr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b/>
          <w:lang w:val="pt-BR"/>
        </w:rPr>
        <w:t xml:space="preserve">Štatutárny orgán: </w:t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lang w:val="pt-BR"/>
        </w:rPr>
        <w:t>Adam Bilek (správca nadácie)</w:t>
      </w:r>
    </w:p>
    <w:p w:rsidR="00E0689D" w:rsidRDefault="00E0689D" w:rsidP="00E0689D">
      <w:pPr>
        <w:rPr>
          <w:rFonts w:ascii="Calibri" w:hAnsi="Calibri" w:cs="Calibri"/>
        </w:rPr>
      </w:pPr>
      <w:r w:rsidRPr="007A6DA9">
        <w:rPr>
          <w:rFonts w:ascii="Calibri" w:hAnsi="Calibri" w:cs="Calibri"/>
          <w:b/>
          <w:lang w:val="pt-BR"/>
        </w:rPr>
        <w:t>Dozorný orgán:</w:t>
      </w:r>
      <w:r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 xml:space="preserve"> </w:t>
      </w:r>
      <w:r w:rsidRPr="007A6DA9">
        <w:rPr>
          <w:rFonts w:ascii="Calibri" w:hAnsi="Calibri" w:cs="Calibri"/>
        </w:rPr>
        <w:tab/>
      </w:r>
      <w:r w:rsidRPr="007A6DA9">
        <w:rPr>
          <w:rFonts w:ascii="Calibri" w:hAnsi="Calibri" w:cs="Calibri"/>
        </w:rPr>
        <w:tab/>
        <w:t>Pavol Halámek (revízor nadácie)</w:t>
      </w:r>
    </w:p>
    <w:p w:rsidR="001E1179" w:rsidRPr="007A6DA9" w:rsidRDefault="001E1179" w:rsidP="001E1179">
      <w:pPr>
        <w:rPr>
          <w:rFonts w:ascii="Calibri" w:hAnsi="Calibri" w:cs="Calibri"/>
        </w:rPr>
      </w:pPr>
      <w:r w:rsidRPr="007A6DA9">
        <w:rPr>
          <w:rFonts w:ascii="Calibri" w:hAnsi="Calibri" w:cs="Calibri"/>
          <w:b/>
        </w:rPr>
        <w:t xml:space="preserve">Správna rada: </w:t>
      </w:r>
      <w:r w:rsidRPr="007A6DA9"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 w:rsidRPr="007A6DA9">
        <w:rPr>
          <w:rFonts w:ascii="Calibri" w:hAnsi="Calibri" w:cs="Calibri"/>
        </w:rPr>
        <w:t>Ing. Peter Sokol (predseda správnej rady)</w:t>
      </w:r>
    </w:p>
    <w:p w:rsidR="001E1179" w:rsidRPr="007A6DA9" w:rsidRDefault="001E1179" w:rsidP="001E1179">
      <w:pPr>
        <w:ind w:left="2832"/>
        <w:rPr>
          <w:rFonts w:ascii="Calibri" w:hAnsi="Calibri" w:cs="Calibri"/>
          <w:lang w:val="es-ES"/>
        </w:rPr>
      </w:pPr>
      <w:r w:rsidRPr="007A6DA9">
        <w:rPr>
          <w:rFonts w:ascii="Calibri" w:hAnsi="Calibri" w:cs="Calibri"/>
        </w:rPr>
        <w:t>Ing. Miroslav Chyla , Mgr. Bohdana Machajová, Ing. Marián Hvizdoš, Ing. Jozef Brhel, JUDr. Miroslav Číž, Ing. Juraj Horváth, JUDr. Du</w:t>
      </w:r>
      <w:r w:rsidRPr="007A6DA9">
        <w:rPr>
          <w:rFonts w:ascii="Calibri" w:hAnsi="Calibri" w:cs="Calibri"/>
          <w:lang w:val="es-ES"/>
        </w:rPr>
        <w:t>šan Kollár,Ing. Ivan Kiňo (členovia správnej rady)</w:t>
      </w:r>
    </w:p>
    <w:p w:rsidR="00E0689D" w:rsidRPr="007002DC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</w:p>
    <w:p w:rsidR="00E0689D" w:rsidRPr="007002DC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vykonáva.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posilňovanie účasti občanov v procese demokratického rozhodovania podporovaním občianskej zodpovednosti , uplatňovaním občianskych práv a podpora spolupráce medzi sektormi,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en-GB"/>
        </w:rPr>
      </w:pPr>
      <w:r w:rsidRPr="007A6DA9">
        <w:rPr>
          <w:rFonts w:ascii="Calibri" w:hAnsi="Calibri" w:cs="Calibri"/>
          <w:lang w:val="en-GB"/>
        </w:rPr>
        <w:t>organizovanie ,spoluorganizovanie, realizácia a podpora konferencií, diskusií za okrúhlym stolom, diskusných klubov v elektronických sieťach a všestranné šírenie informácií, ktoré môžu vzdelávať občanov o ich právach a občianskej zodpovednosti v rámi občianskeho vzdelávania,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en-GB"/>
        </w:rPr>
      </w:pPr>
      <w:r w:rsidRPr="007A6DA9">
        <w:rPr>
          <w:rFonts w:ascii="Calibri" w:hAnsi="Calibri" w:cs="Calibri"/>
          <w:lang w:val="en-GB"/>
        </w:rPr>
        <w:t>rozvíjanie duchovných hodnôt, realizácia a ochrana ľudských práv alebo iných humanitných cieľov, ochrana a tvorba životného prostredia, zachovanie prírodných a kultúrnych hodnôt a podpora zdravia a vzdelávania,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udeľovanie grantov/darov/ na podporu plnenia účelu nadácie,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en-GB"/>
        </w:rPr>
      </w:pPr>
      <w:r w:rsidRPr="007A6DA9">
        <w:rPr>
          <w:rFonts w:ascii="Calibri" w:hAnsi="Calibri" w:cs="Calibri"/>
          <w:lang w:val="en-GB"/>
        </w:rPr>
        <w:t>podpora rozvoja podnikateľských aktivít,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podpora projektov v oblasti výtvarného umenia,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podpora pri zriaďovaní zbierok výtvarného umenia,</w:t>
      </w:r>
    </w:p>
    <w:p w:rsidR="00E0689D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podpora pri zriaďovaní múzejných zbierok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>
        <w:rPr>
          <w:rFonts w:ascii="Calibri" w:hAnsi="Calibri" w:cs="Calibri"/>
          <w:lang w:val="pt-BR"/>
        </w:rPr>
        <w:t>šírenie a podpora konzervatívnych hodnôt a vydávanie publikácií podporujúcich také hodnoty</w:t>
      </w:r>
      <w:r w:rsidRPr="007A6DA9">
        <w:rPr>
          <w:rFonts w:ascii="Calibri" w:hAnsi="Calibri" w:cs="Calibri"/>
          <w:lang w:val="pt-BR"/>
        </w:rPr>
        <w:t>.</w:t>
      </w:r>
    </w:p>
    <w:p w:rsidR="00ED0165" w:rsidRDefault="00ED0165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:rsidR="00ED0165" w:rsidRPr="00ED0165" w:rsidRDefault="00ED0165" w:rsidP="00503A66">
      <w:pPr>
        <w:spacing w:before="0" w:line="240" w:lineRule="auto"/>
        <w:jc w:val="left"/>
        <w:rPr>
          <w:rFonts w:asciiTheme="minorHAnsi" w:hAnsiTheme="minorHAnsi" w:cstheme="minorHAnsi"/>
          <w:sz w:val="18"/>
          <w:szCs w:val="18"/>
        </w:rPr>
      </w:pPr>
    </w:p>
    <w:p w:rsidR="00503A66" w:rsidRPr="007002DC" w:rsidRDefault="00421149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</w:t>
      </w:r>
      <w:r w:rsidR="00781B64" w:rsidRPr="007002DC">
        <w:rPr>
          <w:rFonts w:ascii="Arial" w:hAnsi="Arial"/>
          <w:b/>
          <w:szCs w:val="20"/>
        </w:rPr>
        <w:t>k </w:t>
      </w:r>
      <w:r w:rsidR="000109BB" w:rsidRPr="007002DC">
        <w:rPr>
          <w:rFonts w:ascii="Arial" w:hAnsi="Arial"/>
          <w:b/>
          <w:szCs w:val="20"/>
        </w:rPr>
        <w:t>čl.</w:t>
      </w:r>
      <w:r w:rsidR="00781B64" w:rsidRPr="007002DC">
        <w:rPr>
          <w:rFonts w:ascii="Arial" w:hAnsi="Arial"/>
          <w:b/>
          <w:szCs w:val="20"/>
        </w:rPr>
        <w:t xml:space="preserve"> I</w:t>
      </w:r>
      <w:r w:rsidR="00C07F8A" w:rsidRPr="007002DC">
        <w:rPr>
          <w:rFonts w:ascii="Arial" w:hAnsi="Arial"/>
          <w:b/>
          <w:szCs w:val="20"/>
        </w:rPr>
        <w:t> </w:t>
      </w:r>
      <w:r w:rsidR="00503A66" w:rsidRPr="007002DC">
        <w:rPr>
          <w:rFonts w:ascii="Arial" w:hAnsi="Arial"/>
          <w:b/>
          <w:szCs w:val="20"/>
        </w:rPr>
        <w:t>ods</w:t>
      </w:r>
      <w:r w:rsidR="00C07F8A" w:rsidRPr="007002DC">
        <w:rPr>
          <w:rFonts w:ascii="Arial" w:hAnsi="Arial"/>
          <w:b/>
          <w:szCs w:val="20"/>
        </w:rPr>
        <w:t>.</w:t>
      </w:r>
      <w:r w:rsidR="00322D87" w:rsidRPr="007002DC">
        <w:rPr>
          <w:rFonts w:ascii="Arial" w:hAnsi="Arial"/>
          <w:b/>
          <w:szCs w:val="20"/>
        </w:rPr>
        <w:t xml:space="preserve"> </w:t>
      </w:r>
      <w:r w:rsidR="00503A66" w:rsidRPr="007002DC">
        <w:rPr>
          <w:rFonts w:ascii="Arial" w:hAnsi="Arial"/>
          <w:b/>
          <w:szCs w:val="20"/>
        </w:rPr>
        <w:t xml:space="preserve"> 4</w:t>
      </w:r>
      <w:r w:rsidR="009E383F" w:rsidRPr="007002DC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35"/>
        <w:gridCol w:w="2275"/>
        <w:gridCol w:w="2844"/>
      </w:tblGrid>
      <w:tr w:rsidR="00503A66" w:rsidRPr="007002DC" w:rsidTr="00497C91">
        <w:trPr>
          <w:trHeight w:val="516"/>
        </w:trPr>
        <w:tc>
          <w:tcPr>
            <w:tcW w:w="4835" w:type="dxa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5" w:type="dxa"/>
            <w:vAlign w:val="center"/>
          </w:tcPr>
          <w:p w:rsidR="00503A66" w:rsidRPr="007002DC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844" w:type="dxa"/>
            <w:vAlign w:val="center"/>
          </w:tcPr>
          <w:p w:rsidR="00503A66" w:rsidRPr="007002DC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75" w:type="dxa"/>
            <w:vAlign w:val="center"/>
          </w:tcPr>
          <w:p w:rsidR="00503A66" w:rsidRPr="007002DC" w:rsidRDefault="00205EC0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370897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275" w:type="dxa"/>
            <w:vAlign w:val="center"/>
          </w:tcPr>
          <w:p w:rsidR="00503A66" w:rsidRPr="007002DC" w:rsidRDefault="00205EC0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370897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75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</w:t>
            </w:r>
            <w:r w:rsidR="00503A66" w:rsidRPr="007002DC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275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6080A" w:rsidRDefault="0026080A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26080A" w:rsidRPr="007002DC" w:rsidRDefault="0026080A" w:rsidP="0026080A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lastRenderedPageBreak/>
        <w:t>Čl. II</w:t>
      </w:r>
    </w:p>
    <w:p w:rsidR="0026080A" w:rsidRPr="007002DC" w:rsidRDefault="0026080A" w:rsidP="0026080A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26080A" w:rsidRDefault="0026080A" w:rsidP="0026080A">
      <w:pPr>
        <w:numPr>
          <w:ilvl w:val="0"/>
          <w:numId w:val="15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Informácia, či je účtovná závierka zostavená za splnenia predpokladu, že účtovná jednotka bude nepretržite pokračovať vo svojej činnosti. 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 xml:space="preserve">Účtovná závierka Spoločnosti bola zostavená za predpokladu nepretržitého trvania jej činnosti v súlade so zákonom o účtovníctve platným v Slovenskej republike a nadväzujúcimi postupmi účtovania.  </w:t>
      </w:r>
    </w:p>
    <w:p w:rsidR="0026080A" w:rsidRDefault="0026080A" w:rsidP="0026080A">
      <w:pPr>
        <w:numPr>
          <w:ilvl w:val="0"/>
          <w:numId w:val="15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Účtovníctvo Spoločnosť vedie na základe dodržania časovej a vecnej súvislosti nákladov a výnosov. Za základ sa berú vždy náklady a výnosy, ktoré sa vzťahujú na účtovné obdobie bez ohľadu na dátum ich platenia.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Peňažné údaje v účtovnej závierke sú uvedené v celých EUR, pokiaľ nie je určené inak.</w:t>
      </w:r>
    </w:p>
    <w:p w:rsid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Účtovné metódy a všeobecné účtovné zásady Spoločnosť aplikovala konzistentne s predchádzajúcim účtovným obdobím.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Spôsob oceňovania jednotlivých položiek majetku a záväzkov v členení na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a) dlhodobý n</w:t>
      </w:r>
      <w:r>
        <w:rPr>
          <w:rFonts w:ascii="Arial" w:hAnsi="Arial"/>
          <w:i/>
          <w:sz w:val="16"/>
          <w:szCs w:val="16"/>
        </w:rPr>
        <w:t>ehmotný majetok obstaraný kúpou</w:t>
      </w:r>
    </w:p>
    <w:p w:rsidR="0026080A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b) dlhodobý nehmotný majet</w:t>
      </w:r>
      <w:r>
        <w:rPr>
          <w:rFonts w:ascii="Arial" w:hAnsi="Arial"/>
          <w:i/>
          <w:sz w:val="16"/>
          <w:szCs w:val="16"/>
        </w:rPr>
        <w:t>ok obstaraný vlastnou činnosťou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c) dlhodobý nehmotný majetok obstaraný iným spôsobom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5A73C6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d) dlhodobý</w:t>
      </w:r>
      <w:r>
        <w:rPr>
          <w:rFonts w:ascii="Arial" w:hAnsi="Arial"/>
          <w:i/>
          <w:sz w:val="16"/>
          <w:szCs w:val="16"/>
        </w:rPr>
        <w:t xml:space="preserve"> hmotný majetok obstaraný kúpou</w:t>
      </w:r>
    </w:p>
    <w:p w:rsidR="005A73C6" w:rsidRPr="005A73C6" w:rsidRDefault="005A73C6" w:rsidP="005A73C6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Dlhodobý majetok nakupovaný sa oceňuje obstarávacou cenou, ktorá zahrňuje cenu, za ktorú sa majetok obstaral a náklady súvisiace s obstaraním (clo, prepravu, montáž, poistné a pod.).</w:t>
      </w:r>
    </w:p>
    <w:p w:rsidR="005A73C6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e) dlhodobý hmotný majet</w:t>
      </w:r>
      <w:r>
        <w:rPr>
          <w:rFonts w:ascii="Arial" w:hAnsi="Arial"/>
          <w:i/>
          <w:sz w:val="16"/>
          <w:szCs w:val="16"/>
        </w:rPr>
        <w:t>ok obstaraný vlastnou činnosťou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Dlhodobý majetok vytvorený vlastnou činnosťou sa oceňuje vlastnými nákladmi. Vlastnými nákladmi sú všetky priame náklady vynaložené na výrobu alebo inú činnosť a všetky nepriame náklady vzťahujúce sa na výrobu alebo inú činnosť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 xml:space="preserve">f) dlhodobý hmotný majetok obstaraný </w:t>
      </w:r>
      <w:r w:rsidR="005A73C6">
        <w:rPr>
          <w:rFonts w:ascii="Arial" w:hAnsi="Arial"/>
          <w:i/>
          <w:sz w:val="16"/>
          <w:szCs w:val="16"/>
        </w:rPr>
        <w:t>iným spôsobom</w:t>
      </w:r>
    </w:p>
    <w:p w:rsidR="005A73C6" w:rsidRPr="005A73C6" w:rsidRDefault="005A73C6" w:rsidP="005A73C6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Odpisovaný majetok nadobudnutý bezodplatne od iných osôb sa účtuje súvzťažne na účet 384 - Výnosy budúcich období s 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g) dlhodobý finančný majetok</w:t>
      </w:r>
    </w:p>
    <w:p w:rsidR="00BF3A6F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>
        <w:rPr>
          <w:rFonts w:ascii="Arial" w:hAnsi="Arial"/>
          <w:i/>
          <w:sz w:val="16"/>
          <w:szCs w:val="16"/>
        </w:rPr>
        <w:t>h) zásoby obstarané kúpou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BF3A6F" w:rsidP="00BF3A6F">
      <w:pPr>
        <w:spacing w:before="0" w:line="240" w:lineRule="auto"/>
        <w:rPr>
          <w:rFonts w:ascii="Arial" w:hAnsi="Arial"/>
          <w:i/>
          <w:sz w:val="16"/>
          <w:szCs w:val="16"/>
        </w:rPr>
      </w:pPr>
      <w:r>
        <w:rPr>
          <w:rFonts w:ascii="Arial" w:hAnsi="Arial"/>
          <w:i/>
          <w:sz w:val="16"/>
          <w:szCs w:val="16"/>
        </w:rPr>
        <w:t>i)</w:t>
      </w:r>
      <w:r w:rsidR="0026080A" w:rsidRPr="0026080A">
        <w:rPr>
          <w:rFonts w:ascii="Arial" w:hAnsi="Arial"/>
          <w:i/>
          <w:sz w:val="16"/>
          <w:szCs w:val="16"/>
        </w:rPr>
        <w:t xml:space="preserve">zásoby </w:t>
      </w:r>
      <w:r w:rsidR="0026080A">
        <w:rPr>
          <w:rFonts w:ascii="Arial" w:hAnsi="Arial"/>
          <w:i/>
          <w:sz w:val="16"/>
          <w:szCs w:val="16"/>
        </w:rPr>
        <w:t>vytvorené vlastnou činnosťou</w:t>
      </w:r>
    </w:p>
    <w:p w:rsidR="005A73C6" w:rsidRPr="00BF3A6F" w:rsidRDefault="005A73C6" w:rsidP="005A73C6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 xml:space="preserve">j) zásoby obstarané </w:t>
      </w:r>
      <w:r>
        <w:rPr>
          <w:rFonts w:ascii="Arial" w:hAnsi="Arial"/>
          <w:i/>
          <w:sz w:val="16"/>
          <w:szCs w:val="16"/>
        </w:rPr>
        <w:t>iným spôsobom</w:t>
      </w:r>
    </w:p>
    <w:p w:rsidR="00BF3A6F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>
        <w:rPr>
          <w:rFonts w:ascii="Arial" w:hAnsi="Arial"/>
          <w:i/>
          <w:sz w:val="16"/>
          <w:szCs w:val="16"/>
        </w:rPr>
        <w:t>k) pohľadávky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Pohľadávky sa pri ich vzniku oceňujú  menovitou hodnotou.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l) krátkodobý finančný majetok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Finančné účty tvorí peňažná hotovosť, zostatky na bankových účtoch, pričom riziko zmeny hodnoty tohto majetku je zanedbateľne nízke. Oceňujú sa menovitou hodnotou pri ich obstaraní.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m) ča</w:t>
      </w:r>
      <w:r>
        <w:rPr>
          <w:rFonts w:ascii="Arial" w:hAnsi="Arial"/>
          <w:i/>
          <w:sz w:val="16"/>
          <w:szCs w:val="16"/>
        </w:rPr>
        <w:t>sové rozlíšenie na strane aktív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Náklady budúcich období a príjmy budúcich období sa vykazujú vo výške, ktorá je potrebná na dodržanie zásady vecnej a časovej súvislosti s účtovným obdobím.</w:t>
      </w:r>
    </w:p>
    <w:p w:rsid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n) záväzky vrátane rezerv, dlhopisov, pôžičiek a úverov</w:t>
      </w:r>
    </w:p>
    <w:p w:rsidR="005A73C6" w:rsidRDefault="0026080A" w:rsidP="00BF3A6F">
      <w:pPr>
        <w:suppressAutoHyphens/>
        <w:spacing w:line="240" w:lineRule="auto"/>
        <w:rPr>
          <w:rFonts w:ascii="Arial" w:hAnsi="Arial"/>
          <w:szCs w:val="20"/>
        </w:rPr>
      </w:pPr>
      <w:r w:rsidRPr="0026080A">
        <w:rPr>
          <w:rFonts w:ascii="Arial" w:hAnsi="Arial"/>
          <w:sz w:val="16"/>
          <w:szCs w:val="16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  <w:r w:rsidR="005A73C6" w:rsidRPr="005A73C6">
        <w:rPr>
          <w:rFonts w:ascii="Arial" w:hAnsi="Arial"/>
          <w:szCs w:val="20"/>
        </w:rPr>
        <w:t xml:space="preserve"> </w:t>
      </w:r>
    </w:p>
    <w:p w:rsidR="005A73C6" w:rsidRPr="005A73C6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5A73C6" w:rsidRPr="005A73C6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5A73C6" w:rsidRPr="005A73C6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Rezerva na bonusy, rabaty, skontá a vrátenie kúpnej ceny pri reklamácii sa tvorí ako zníženie pôvodne dosiahnutých výnosov so súvzťažným zápisom v prospech účtu rezerv.</w:t>
      </w:r>
    </w:p>
    <w:p w:rsidR="0026080A" w:rsidRPr="007002DC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Spoločnosť vytvorila rezerv</w:t>
      </w:r>
      <w:r>
        <w:rPr>
          <w:rFonts w:ascii="Arial" w:hAnsi="Arial"/>
          <w:sz w:val="16"/>
          <w:szCs w:val="16"/>
        </w:rPr>
        <w:t>u</w:t>
      </w:r>
      <w:r w:rsidRPr="005A73C6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na audit</w:t>
      </w:r>
      <w:r w:rsidRPr="005A73C6">
        <w:rPr>
          <w:rFonts w:ascii="Arial" w:hAnsi="Arial"/>
          <w:sz w:val="16"/>
          <w:szCs w:val="16"/>
        </w:rPr>
        <w:t xml:space="preserve">. 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o) ča</w:t>
      </w:r>
      <w:r>
        <w:rPr>
          <w:rFonts w:ascii="Arial" w:hAnsi="Arial"/>
          <w:i/>
          <w:sz w:val="16"/>
          <w:szCs w:val="16"/>
        </w:rPr>
        <w:t>sové rozlíšenie na strane pasív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Výdavky budúcich období a výnosy budúcich období sú vykázané vo výške, ktorá je potrebná na dodržanie zásady vecnej a časovej súvislosti s účtovným obdobím.</w:t>
      </w:r>
    </w:p>
    <w:p w:rsidR="00BF3A6F" w:rsidRDefault="0026080A" w:rsidP="00BF3A6F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p) deriváty</w:t>
      </w:r>
      <w:r w:rsidR="00BF3A6F" w:rsidRPr="00BF3A6F">
        <w:rPr>
          <w:rFonts w:ascii="Arial" w:hAnsi="Arial"/>
          <w:sz w:val="16"/>
          <w:szCs w:val="16"/>
        </w:rPr>
        <w:t xml:space="preserve"> </w:t>
      </w:r>
    </w:p>
    <w:p w:rsidR="00BF3A6F" w:rsidRPr="005A73C6" w:rsidRDefault="00BF3A6F" w:rsidP="00BF3A6F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r) majetok a záväzky zabezpečené derivátmi</w:t>
      </w:r>
    </w:p>
    <w:p w:rsidR="00BF3A6F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(5) Zásady pre zohľadnenie zníženia hodnoty majetku.</w:t>
      </w:r>
    </w:p>
    <w:p w:rsidR="0026080A" w:rsidRDefault="0026080A" w:rsidP="0026080A">
      <w:pPr>
        <w:rPr>
          <w:rFonts w:ascii="Arial" w:hAnsi="Arial"/>
          <w:sz w:val="16"/>
          <w:szCs w:val="16"/>
        </w:rPr>
      </w:pPr>
    </w:p>
    <w:p w:rsidR="0026080A" w:rsidRDefault="0026080A" w:rsidP="0026080A">
      <w:pPr>
        <w:rPr>
          <w:rFonts w:ascii="Arial" w:hAnsi="Arial"/>
          <w:sz w:val="16"/>
          <w:szCs w:val="16"/>
        </w:rPr>
      </w:pPr>
    </w:p>
    <w:p w:rsidR="000109BB" w:rsidRPr="0026080A" w:rsidRDefault="000109BB" w:rsidP="0026080A">
      <w:pPr>
        <w:rPr>
          <w:rFonts w:ascii="Arial" w:hAnsi="Arial"/>
          <w:sz w:val="16"/>
          <w:szCs w:val="16"/>
        </w:rPr>
        <w:sectPr w:rsidR="000109BB" w:rsidRPr="0026080A" w:rsidSect="000109BB">
          <w:footerReference w:type="default" r:id="rId7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1708D3" w:rsidRDefault="001708D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F139AD" w:rsidRPr="007002DC" w:rsidRDefault="00503A66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</w:t>
      </w:r>
      <w:r w:rsidR="00322D87" w:rsidRPr="007002DC">
        <w:rPr>
          <w:rFonts w:ascii="Arial" w:hAnsi="Arial"/>
          <w:b/>
          <w:szCs w:val="20"/>
        </w:rPr>
        <w:t xml:space="preserve"> </w:t>
      </w:r>
      <w:r w:rsidR="00421149" w:rsidRPr="007002DC">
        <w:rPr>
          <w:rFonts w:ascii="Arial" w:hAnsi="Arial"/>
          <w:b/>
          <w:szCs w:val="20"/>
        </w:rPr>
        <w:t>k </w:t>
      </w:r>
      <w:r w:rsidR="000109BB" w:rsidRPr="007002DC">
        <w:rPr>
          <w:rFonts w:ascii="Arial" w:hAnsi="Arial"/>
          <w:b/>
          <w:szCs w:val="20"/>
        </w:rPr>
        <w:t>čl.</w:t>
      </w:r>
      <w:r w:rsidR="00421149" w:rsidRPr="007002DC">
        <w:rPr>
          <w:rFonts w:ascii="Arial" w:hAnsi="Arial"/>
          <w:b/>
          <w:szCs w:val="20"/>
        </w:rPr>
        <w:t xml:space="preserve"> III ods</w:t>
      </w:r>
      <w:r w:rsidR="00C07F8A" w:rsidRPr="007002DC">
        <w:rPr>
          <w:rFonts w:ascii="Arial" w:hAnsi="Arial"/>
          <w:b/>
          <w:szCs w:val="20"/>
        </w:rPr>
        <w:t>.</w:t>
      </w:r>
      <w:r w:rsidR="00421149" w:rsidRPr="007002DC">
        <w:rPr>
          <w:rFonts w:ascii="Arial" w:hAnsi="Arial"/>
          <w:b/>
          <w:szCs w:val="20"/>
        </w:rPr>
        <w:t xml:space="preserve"> 1</w:t>
      </w:r>
      <w:r w:rsidR="007A5F0A" w:rsidRPr="007002DC">
        <w:rPr>
          <w:rFonts w:ascii="Arial" w:hAnsi="Arial"/>
          <w:b/>
          <w:szCs w:val="20"/>
        </w:rPr>
        <w:t xml:space="preserve"> </w:t>
      </w:r>
      <w:r w:rsidR="009D2887" w:rsidRPr="007002DC">
        <w:rPr>
          <w:rFonts w:ascii="Arial" w:hAnsi="Arial"/>
          <w:b/>
          <w:szCs w:val="20"/>
        </w:rPr>
        <w:t xml:space="preserve">o stave a pohybe dlhodobého nehmotného </w:t>
      </w:r>
      <w:r w:rsidR="00421149" w:rsidRPr="007002DC">
        <w:rPr>
          <w:rFonts w:ascii="Arial" w:hAnsi="Arial"/>
          <w:b/>
          <w:szCs w:val="20"/>
        </w:rPr>
        <w:t xml:space="preserve">majetku </w:t>
      </w:r>
      <w:r w:rsidR="009D2887" w:rsidRPr="007002DC">
        <w:rPr>
          <w:rFonts w:ascii="Arial" w:hAnsi="Arial"/>
          <w:b/>
          <w:szCs w:val="20"/>
        </w:rPr>
        <w:t>a</w:t>
      </w:r>
      <w:r w:rsidR="00421149" w:rsidRPr="007002DC">
        <w:rPr>
          <w:rFonts w:ascii="Arial" w:hAnsi="Arial"/>
          <w:b/>
          <w:szCs w:val="20"/>
        </w:rPr>
        <w:t xml:space="preserve"> dlhodobého hmotného majetku</w:t>
      </w:r>
      <w:r w:rsidR="00497C91">
        <w:rPr>
          <w:rFonts w:ascii="Arial" w:hAnsi="Arial"/>
          <w:b/>
          <w:szCs w:val="20"/>
        </w:rPr>
        <w:t xml:space="preserve"> 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497C91" w:rsidRDefault="00497C91" w:rsidP="00497C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A13D6A" w:rsidP="00497C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895CD1" w:rsidP="00895CD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</w:t>
            </w:r>
            <w:r w:rsidR="00497C91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75</w:t>
            </w:r>
            <w:r w:rsidR="00497C91">
              <w:rPr>
                <w:rFonts w:ascii="Arial" w:hAnsi="Arial"/>
                <w:sz w:val="16"/>
                <w:szCs w:val="16"/>
              </w:rPr>
              <w:t>2</w:t>
            </w:r>
          </w:p>
        </w:tc>
      </w:tr>
      <w:tr w:rsidR="00A13D6A" w:rsidRPr="007002DC" w:rsidTr="00A13D6A">
        <w:trPr>
          <w:trHeight w:val="40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42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42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497C91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A13D6A" w:rsidRPr="007002DC" w:rsidTr="00A13D6A">
        <w:trPr>
          <w:trHeight w:val="426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439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 xml:space="preserve">na </w:t>
            </w:r>
            <w:r w:rsidRPr="007002DC">
              <w:rPr>
                <w:rFonts w:ascii="Arial" w:hAnsi="Arial"/>
                <w:sz w:val="16"/>
                <w:szCs w:val="16"/>
              </w:rPr>
              <w:t>za</w:t>
            </w:r>
            <w:r w:rsidR="00532997" w:rsidRPr="007002DC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7002DC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09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37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37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7002DC" w:rsidTr="00A13D6A">
        <w:trPr>
          <w:trHeight w:val="361"/>
        </w:trPr>
        <w:tc>
          <w:tcPr>
            <w:tcW w:w="1944" w:type="dxa"/>
            <w:vAlign w:val="center"/>
          </w:tcPr>
          <w:p w:rsidR="00A13D6A" w:rsidRPr="007002DC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7002DC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497C91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497C91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</w:tr>
      <w:tr w:rsidR="00A13D6A" w:rsidRPr="007002DC" w:rsidTr="002D2223">
        <w:trPr>
          <w:trHeight w:val="36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497C91" w:rsidP="007930E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A13D6A" w:rsidRPr="007002DC" w:rsidRDefault="00497C91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1708D3" w:rsidRDefault="001708D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P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7002DC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6 o </w:t>
      </w:r>
      <w:r w:rsidR="00F530C7" w:rsidRPr="007002DC">
        <w:rPr>
          <w:rFonts w:ascii="Arial" w:hAnsi="Arial"/>
          <w:b/>
          <w:szCs w:val="20"/>
        </w:rPr>
        <w:t>polo</w:t>
      </w:r>
      <w:r w:rsidRPr="007002DC">
        <w:rPr>
          <w:rFonts w:ascii="Arial" w:hAnsi="Arial"/>
          <w:b/>
          <w:szCs w:val="20"/>
        </w:rPr>
        <w:t>žkách krátkodobého finančného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5"/>
        <w:gridCol w:w="5499"/>
        <w:gridCol w:w="4888"/>
      </w:tblGrid>
      <w:tr w:rsidR="00AD1A95" w:rsidRPr="00AD1A95" w:rsidTr="00AD1A95">
        <w:trPr>
          <w:trHeight w:val="389"/>
        </w:trPr>
        <w:tc>
          <w:tcPr>
            <w:tcW w:w="1617" w:type="pct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91" w:type="pct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1592" w:type="pct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bottom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1791" w:type="pct"/>
            <w:vAlign w:val="center"/>
          </w:tcPr>
          <w:p w:rsidR="00AB2C9D" w:rsidRPr="00AD1A95" w:rsidRDefault="00370897" w:rsidP="00F522F0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371</w:t>
            </w:r>
          </w:p>
        </w:tc>
        <w:tc>
          <w:tcPr>
            <w:tcW w:w="1592" w:type="pct"/>
            <w:vAlign w:val="center"/>
          </w:tcPr>
          <w:p w:rsidR="00AB2C9D" w:rsidRPr="00AD1A95" w:rsidRDefault="00370897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431</w:t>
            </w: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1791" w:type="pct"/>
            <w:vAlign w:val="center"/>
          </w:tcPr>
          <w:p w:rsidR="00AB2C9D" w:rsidRPr="00AD1A95" w:rsidRDefault="00AB2C9D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92" w:type="pct"/>
            <w:vAlign w:val="center"/>
          </w:tcPr>
          <w:p w:rsidR="00AB2C9D" w:rsidRPr="00AD1A95" w:rsidRDefault="00AB2C9D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1791" w:type="pct"/>
            <w:vAlign w:val="center"/>
          </w:tcPr>
          <w:p w:rsidR="00AB2C9D" w:rsidRPr="00AD1A95" w:rsidRDefault="00AB2C9D" w:rsidP="00205EC0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6 </w:t>
            </w:r>
            <w:r w:rsidR="00370897">
              <w:rPr>
                <w:rFonts w:ascii="Arial" w:hAnsi="Arial"/>
                <w:sz w:val="16"/>
                <w:szCs w:val="16"/>
              </w:rPr>
              <w:t>752</w:t>
            </w:r>
          </w:p>
        </w:tc>
        <w:tc>
          <w:tcPr>
            <w:tcW w:w="1592" w:type="pct"/>
            <w:vAlign w:val="center"/>
          </w:tcPr>
          <w:p w:rsidR="00AB2C9D" w:rsidRPr="00AD1A95" w:rsidRDefault="00205EC0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6 </w:t>
            </w:r>
            <w:r w:rsidR="00370897">
              <w:rPr>
                <w:rFonts w:ascii="Arial" w:hAnsi="Arial"/>
                <w:sz w:val="16"/>
                <w:szCs w:val="16"/>
              </w:rPr>
              <w:t>692</w:t>
            </w: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1791" w:type="pct"/>
            <w:vAlign w:val="center"/>
          </w:tcPr>
          <w:p w:rsidR="00AB2C9D" w:rsidRPr="00AD1A95" w:rsidRDefault="00AB2C9D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92" w:type="pct"/>
            <w:vAlign w:val="center"/>
          </w:tcPr>
          <w:p w:rsidR="00AB2C9D" w:rsidRPr="00AD1A95" w:rsidRDefault="00AB2C9D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1791" w:type="pct"/>
            <w:vAlign w:val="center"/>
          </w:tcPr>
          <w:p w:rsidR="00AB2C9D" w:rsidRPr="00AD1A95" w:rsidRDefault="00AB2C9D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92" w:type="pct"/>
            <w:vAlign w:val="center"/>
          </w:tcPr>
          <w:p w:rsidR="00AB2C9D" w:rsidRPr="00AD1A95" w:rsidRDefault="00AB2C9D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B2C9D" w:rsidRPr="00AD1A95" w:rsidTr="00AD1A95">
        <w:trPr>
          <w:trHeight w:val="343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91" w:type="pct"/>
            <w:vAlign w:val="center"/>
          </w:tcPr>
          <w:p w:rsidR="00AB2C9D" w:rsidRPr="00AD1A95" w:rsidRDefault="00205EC0" w:rsidP="00F522F0">
            <w:pPr>
              <w:spacing w:before="0" w:after="100" w:afterAutospacing="1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7 123</w:t>
            </w:r>
            <w:r w:rsidR="00AB2C9D" w:rsidRPr="00AD1A95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92" w:type="pct"/>
            <w:vAlign w:val="center"/>
          </w:tcPr>
          <w:p w:rsidR="00AB2C9D" w:rsidRPr="00AD1A95" w:rsidRDefault="00205EC0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6 844</w:t>
            </w:r>
            <w:r w:rsidR="00AB2C9D" w:rsidRPr="00AD1A95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</w:tr>
    </w:tbl>
    <w:p w:rsidR="001708D3" w:rsidRPr="007002DC" w:rsidRDefault="001708D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7002DC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1</w:t>
      </w:r>
      <w:r w:rsidR="005724D6"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</w:t>
      </w:r>
      <w:r w:rsidR="009D2887" w:rsidRPr="007002DC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7002DC" w:rsidTr="00800315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7002DC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7002DC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7002DC" w:rsidRDefault="004B091D" w:rsidP="005724D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</w:t>
            </w:r>
            <w:r w:rsidR="00FF2219">
              <w:rPr>
                <w:rFonts w:ascii="Arial" w:hAnsi="Arial"/>
                <w:b/>
                <w:sz w:val="16"/>
                <w:szCs w:val="16"/>
              </w:rPr>
              <w:t> 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fondy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13 182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13 182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7002DC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7002DC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ED293C" w:rsidRPr="007002DC" w:rsidRDefault="00370897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134 190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527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205EC0" w:rsidP="0037089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370897">
              <w:rPr>
                <w:rFonts w:ascii="Arial" w:hAnsi="Arial"/>
                <w:sz w:val="16"/>
                <w:szCs w:val="16"/>
              </w:rPr>
              <w:t>2 877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C22D16" w:rsidP="0037089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370897">
              <w:rPr>
                <w:rFonts w:ascii="Arial" w:hAnsi="Arial"/>
                <w:sz w:val="16"/>
                <w:szCs w:val="16"/>
              </w:rPr>
              <w:t>1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370897">
              <w:rPr>
                <w:rFonts w:ascii="Arial" w:hAnsi="Arial"/>
                <w:sz w:val="16"/>
                <w:szCs w:val="16"/>
              </w:rPr>
              <w:t>313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ED293C" w:rsidRPr="007002DC" w:rsidRDefault="00AB2C9D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370897">
              <w:rPr>
                <w:rFonts w:ascii="Arial" w:hAnsi="Arial"/>
                <w:sz w:val="16"/>
                <w:szCs w:val="16"/>
              </w:rPr>
              <w:t>2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370897">
              <w:rPr>
                <w:rFonts w:ascii="Arial" w:hAnsi="Arial"/>
                <w:sz w:val="16"/>
                <w:szCs w:val="16"/>
              </w:rPr>
              <w:t>877</w:t>
            </w:r>
          </w:p>
        </w:tc>
        <w:tc>
          <w:tcPr>
            <w:tcW w:w="1984" w:type="dxa"/>
            <w:vAlign w:val="center"/>
          </w:tcPr>
          <w:p w:rsidR="00ED293C" w:rsidRPr="007002DC" w:rsidRDefault="00370897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7002DC" w:rsidRDefault="00AB2C9D" w:rsidP="0037089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370897">
              <w:rPr>
                <w:rFonts w:ascii="Arial" w:hAnsi="Arial"/>
                <w:sz w:val="16"/>
                <w:szCs w:val="16"/>
              </w:rPr>
              <w:t>2 877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370897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ED293C" w:rsidRPr="007002DC" w:rsidRDefault="002227FA" w:rsidP="0037089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</w:t>
            </w:r>
            <w:r w:rsidR="00370897">
              <w:rPr>
                <w:rFonts w:ascii="Arial" w:hAnsi="Arial"/>
                <w:b/>
                <w:sz w:val="16"/>
                <w:szCs w:val="16"/>
              </w:rPr>
              <w:t>7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370897">
              <w:rPr>
                <w:rFonts w:ascii="Arial" w:hAnsi="Arial"/>
                <w:b/>
                <w:sz w:val="16"/>
                <w:szCs w:val="16"/>
              </w:rPr>
              <w:t>773</w:t>
            </w:r>
          </w:p>
        </w:tc>
        <w:tc>
          <w:tcPr>
            <w:tcW w:w="1984" w:type="dxa"/>
            <w:vAlign w:val="center"/>
          </w:tcPr>
          <w:p w:rsidR="00ED293C" w:rsidRPr="007002DC" w:rsidRDefault="00370897" w:rsidP="00205EC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7002DC" w:rsidRDefault="00370897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-2 877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227FA" w:rsidP="00205EC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205EC0">
              <w:rPr>
                <w:rFonts w:ascii="Arial" w:hAnsi="Arial"/>
                <w:b/>
                <w:sz w:val="16"/>
                <w:szCs w:val="16"/>
              </w:rPr>
              <w:t>57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b/>
                <w:sz w:val="16"/>
                <w:szCs w:val="16"/>
              </w:rPr>
              <w:t>773</w:t>
            </w:r>
          </w:p>
        </w:tc>
      </w:tr>
    </w:tbl>
    <w:p w:rsidR="001708D3" w:rsidRDefault="001708D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7002DC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1</w:t>
      </w:r>
      <w:r w:rsidR="005724D6"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</w:t>
      </w:r>
      <w:r w:rsidR="004A32A4" w:rsidRPr="007002DC">
        <w:rPr>
          <w:rFonts w:ascii="Arial" w:hAnsi="Arial"/>
          <w:b/>
          <w:szCs w:val="20"/>
        </w:rPr>
        <w:t> </w:t>
      </w:r>
      <w:r w:rsidRPr="007002DC">
        <w:rPr>
          <w:rFonts w:ascii="Arial" w:hAnsi="Arial"/>
          <w:b/>
          <w:szCs w:val="20"/>
        </w:rPr>
        <w:t>rozdelení</w:t>
      </w:r>
      <w:r w:rsidR="004A32A4" w:rsidRPr="007002DC">
        <w:rPr>
          <w:rFonts w:ascii="Arial" w:hAnsi="Arial"/>
          <w:b/>
          <w:szCs w:val="20"/>
        </w:rPr>
        <w:t xml:space="preserve"> účtovného </w:t>
      </w:r>
      <w:r w:rsidRPr="007002DC">
        <w:rPr>
          <w:rFonts w:ascii="Arial" w:hAnsi="Arial"/>
          <w:b/>
          <w:szCs w:val="20"/>
        </w:rPr>
        <w:t>zisku alebo vysporiadaní</w:t>
      </w:r>
      <w:r w:rsidR="004A32A4" w:rsidRPr="007002DC">
        <w:rPr>
          <w:rFonts w:ascii="Arial" w:hAnsi="Arial"/>
          <w:b/>
          <w:szCs w:val="20"/>
        </w:rPr>
        <w:t xml:space="preserve"> účtovnej</w:t>
      </w:r>
      <w:r w:rsidRPr="007002DC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7002DC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7002DC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895CD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7002DC">
              <w:rPr>
                <w:rFonts w:ascii="Arial" w:hAnsi="Arial"/>
                <w:sz w:val="16"/>
                <w:szCs w:val="16"/>
              </w:rPr>
              <w:t>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2227FA" w:rsidRDefault="00AB2C9D" w:rsidP="00370897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 w:rsidRPr="002227FA">
              <w:rPr>
                <w:rFonts w:ascii="Arial" w:hAnsi="Arial"/>
                <w:b/>
                <w:color w:val="000000"/>
                <w:sz w:val="16"/>
                <w:szCs w:val="16"/>
              </w:rPr>
              <w:t>-</w:t>
            </w:r>
            <w:r w:rsidR="00370897">
              <w:rPr>
                <w:rFonts w:ascii="Arial" w:hAnsi="Arial"/>
                <w:b/>
                <w:color w:val="000000"/>
                <w:sz w:val="16"/>
                <w:szCs w:val="16"/>
              </w:rPr>
              <w:t>2</w:t>
            </w:r>
            <w:r w:rsidRPr="002227FA">
              <w:rPr>
                <w:rFonts w:ascii="Arial" w:hAnsi="Arial"/>
                <w:b/>
                <w:color w:val="000000"/>
                <w:sz w:val="16"/>
                <w:szCs w:val="16"/>
              </w:rPr>
              <w:t xml:space="preserve"> </w:t>
            </w:r>
            <w:r w:rsidR="00370897">
              <w:rPr>
                <w:rFonts w:ascii="Arial" w:hAnsi="Arial"/>
                <w:b/>
                <w:color w:val="000000"/>
                <w:sz w:val="16"/>
                <w:szCs w:val="16"/>
              </w:rPr>
              <w:t>877</w:t>
            </w:r>
          </w:p>
        </w:tc>
      </w:tr>
      <w:tr w:rsidR="00BF60F1" w:rsidRPr="007002DC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2227FA" w:rsidRDefault="00C22D16" w:rsidP="00370897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 w:rsidRPr="002227FA">
              <w:rPr>
                <w:rFonts w:ascii="Arial" w:hAnsi="Arial"/>
                <w:b/>
                <w:color w:val="000000"/>
                <w:sz w:val="16"/>
                <w:szCs w:val="16"/>
              </w:rPr>
              <w:t>-</w:t>
            </w:r>
            <w:r w:rsidR="00370897">
              <w:rPr>
                <w:rFonts w:ascii="Arial" w:hAnsi="Arial"/>
                <w:b/>
                <w:color w:val="000000"/>
                <w:sz w:val="16"/>
                <w:szCs w:val="16"/>
              </w:rPr>
              <w:t>2 877</w:t>
            </w: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F35DE7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35DE7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227FA" w:rsidRDefault="002227F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227FA" w:rsidRPr="007002DC" w:rsidRDefault="002227F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7002DC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465353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</w:t>
      </w:r>
      <w:r w:rsidR="00B46E31" w:rsidRPr="007002DC">
        <w:rPr>
          <w:rFonts w:ascii="Arial" w:hAnsi="Arial"/>
          <w:b/>
          <w:szCs w:val="20"/>
        </w:rPr>
        <w:t>e</w:t>
      </w:r>
      <w:r w:rsidRPr="007002DC">
        <w:rPr>
          <w:rFonts w:ascii="Arial" w:hAnsi="Arial"/>
          <w:b/>
          <w:szCs w:val="20"/>
        </w:rPr>
        <w:t xml:space="preserve"> </w:t>
      </w:r>
      <w:r w:rsidR="00B46E31" w:rsidRPr="007002DC">
        <w:rPr>
          <w:rFonts w:ascii="Arial" w:hAnsi="Arial"/>
          <w:b/>
          <w:szCs w:val="20"/>
        </w:rPr>
        <w:t xml:space="preserve">a použití </w:t>
      </w:r>
      <w:r w:rsidRPr="007002DC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7002DC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083E69" w:rsidRPr="002227FA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083E69" w:rsidRPr="002227FA" w:rsidRDefault="00083E69" w:rsidP="00083E6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083E69" w:rsidRPr="002227FA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ED293C" w:rsidRPr="002227FA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083E69" w:rsidRPr="002227FA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ED293C" w:rsidRPr="002227FA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083E69" w:rsidRPr="002227FA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ED293C" w:rsidRPr="002227FA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2227FA">
        <w:trPr>
          <w:trHeight w:val="341"/>
        </w:trPr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2227FA" w:rsidRDefault="00ED293C" w:rsidP="001708D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ED293C" w:rsidRPr="002227FA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2227FA" w:rsidRDefault="00ED293C" w:rsidP="001708D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2227FA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ED293C" w:rsidRPr="002227FA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Pr="007002D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7002DC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465353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6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6"/>
        <w:gridCol w:w="3122"/>
        <w:gridCol w:w="3549"/>
      </w:tblGrid>
      <w:tr w:rsidR="00ED293C" w:rsidRPr="007002DC" w:rsidTr="002227FA">
        <w:trPr>
          <w:trHeight w:val="400"/>
        </w:trPr>
        <w:tc>
          <w:tcPr>
            <w:tcW w:w="4896" w:type="dxa"/>
            <w:vMerge w:val="restart"/>
            <w:vAlign w:val="center"/>
          </w:tcPr>
          <w:p w:rsidR="00ED293C" w:rsidRPr="007002DC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71" w:type="dxa"/>
            <w:gridSpan w:val="2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7002DC" w:rsidTr="002227FA">
        <w:trPr>
          <w:trHeight w:val="145"/>
        </w:trPr>
        <w:tc>
          <w:tcPr>
            <w:tcW w:w="4896" w:type="dxa"/>
            <w:vMerge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22" w:type="dxa"/>
            <w:vAlign w:val="center"/>
          </w:tcPr>
          <w:p w:rsidR="00ED293C" w:rsidRPr="007002DC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9" w:type="dxa"/>
            <w:vAlign w:val="center"/>
          </w:tcPr>
          <w:p w:rsidR="00ED293C" w:rsidRPr="007002DC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7002DC" w:rsidTr="002227FA">
        <w:trPr>
          <w:trHeight w:val="227"/>
        </w:trPr>
        <w:tc>
          <w:tcPr>
            <w:tcW w:w="4896" w:type="dxa"/>
            <w:vAlign w:val="center"/>
          </w:tcPr>
          <w:p w:rsidR="00DC4CA6" w:rsidRPr="007002DC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22" w:type="dxa"/>
            <w:vAlign w:val="center"/>
          </w:tcPr>
          <w:p w:rsidR="00DC4CA6" w:rsidRPr="002D2223" w:rsidRDefault="00DC4CA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9" w:type="dxa"/>
            <w:vAlign w:val="center"/>
          </w:tcPr>
          <w:p w:rsidR="00DC4CA6" w:rsidRPr="002D2223" w:rsidRDefault="00DC4CA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</w:tr>
      <w:tr w:rsidR="00DC4CA6" w:rsidRPr="007002DC" w:rsidTr="002227FA">
        <w:trPr>
          <w:trHeight w:val="394"/>
        </w:trPr>
        <w:tc>
          <w:tcPr>
            <w:tcW w:w="4896" w:type="dxa"/>
            <w:vAlign w:val="center"/>
          </w:tcPr>
          <w:p w:rsidR="00DC4CA6" w:rsidRPr="007002DC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7002DC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22" w:type="dxa"/>
            <w:vAlign w:val="center"/>
          </w:tcPr>
          <w:p w:rsidR="00DC4CA6" w:rsidRPr="002D2223" w:rsidRDefault="00041E87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13 540</w:t>
            </w:r>
          </w:p>
        </w:tc>
        <w:tc>
          <w:tcPr>
            <w:tcW w:w="3549" w:type="dxa"/>
            <w:vAlign w:val="center"/>
          </w:tcPr>
          <w:p w:rsidR="00DC4CA6" w:rsidRPr="002D2223" w:rsidRDefault="00205EC0" w:rsidP="0037089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1</w:t>
            </w:r>
            <w:r w:rsidR="00370897">
              <w:rPr>
                <w:rFonts w:ascii="Arial" w:hAnsi="Arial"/>
                <w:b/>
                <w:sz w:val="16"/>
                <w:szCs w:val="16"/>
                <w:lang w:eastAsia="sk-SK"/>
              </w:rPr>
              <w:t>3 540</w:t>
            </w:r>
          </w:p>
        </w:tc>
      </w:tr>
      <w:tr w:rsidR="00ED293C" w:rsidRPr="007002DC" w:rsidTr="002227FA">
        <w:trPr>
          <w:trHeight w:val="267"/>
        </w:trPr>
        <w:tc>
          <w:tcPr>
            <w:tcW w:w="489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22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9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2227FA">
        <w:trPr>
          <w:trHeight w:val="363"/>
        </w:trPr>
        <w:tc>
          <w:tcPr>
            <w:tcW w:w="4896" w:type="dxa"/>
            <w:vAlign w:val="center"/>
          </w:tcPr>
          <w:p w:rsidR="00ED293C" w:rsidRPr="007002DC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7002DC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7002DC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7002DC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22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9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2227FA">
        <w:trPr>
          <w:trHeight w:val="319"/>
        </w:trPr>
        <w:tc>
          <w:tcPr>
            <w:tcW w:w="4896" w:type="dxa"/>
            <w:vAlign w:val="center"/>
          </w:tcPr>
          <w:p w:rsidR="00ED293C" w:rsidRPr="007002DC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22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9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1A0486" w:rsidRPr="007002DC" w:rsidTr="002227FA">
        <w:trPr>
          <w:trHeight w:val="269"/>
        </w:trPr>
        <w:tc>
          <w:tcPr>
            <w:tcW w:w="4896" w:type="dxa"/>
            <w:vAlign w:val="center"/>
          </w:tcPr>
          <w:p w:rsidR="001A0486" w:rsidRPr="007002DC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22" w:type="dxa"/>
            <w:vAlign w:val="center"/>
          </w:tcPr>
          <w:p w:rsidR="001A0486" w:rsidRPr="002D2223" w:rsidRDefault="001A048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9" w:type="dxa"/>
            <w:vAlign w:val="center"/>
          </w:tcPr>
          <w:p w:rsidR="001A0486" w:rsidRPr="002D2223" w:rsidRDefault="001A048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7002DC" w:rsidTr="002227FA">
        <w:trPr>
          <w:trHeight w:val="259"/>
        </w:trPr>
        <w:tc>
          <w:tcPr>
            <w:tcW w:w="4896" w:type="dxa"/>
            <w:vAlign w:val="center"/>
          </w:tcPr>
          <w:p w:rsidR="000A768C" w:rsidRPr="007002DC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22" w:type="dxa"/>
            <w:vAlign w:val="center"/>
          </w:tcPr>
          <w:p w:rsidR="000A768C" w:rsidRPr="002D2223" w:rsidRDefault="00041E87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13 540</w:t>
            </w:r>
          </w:p>
        </w:tc>
        <w:tc>
          <w:tcPr>
            <w:tcW w:w="3549" w:type="dxa"/>
            <w:vAlign w:val="center"/>
          </w:tcPr>
          <w:p w:rsidR="000A768C" w:rsidRPr="002D2223" w:rsidRDefault="00205EC0" w:rsidP="0037089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370897">
              <w:rPr>
                <w:rFonts w:ascii="Arial" w:hAnsi="Arial"/>
                <w:b/>
                <w:sz w:val="16"/>
                <w:szCs w:val="16"/>
              </w:rPr>
              <w:t>3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370897">
              <w:rPr>
                <w:rFonts w:ascii="Arial" w:hAnsi="Arial"/>
                <w:b/>
                <w:sz w:val="16"/>
                <w:szCs w:val="16"/>
              </w:rPr>
              <w:t>540</w:t>
            </w:r>
          </w:p>
        </w:tc>
      </w:tr>
    </w:tbl>
    <w:p w:rsidR="00465353" w:rsidRPr="007002DC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7002DC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2C6F1A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</w:t>
      </w:r>
      <w:r w:rsidR="00465353" w:rsidRPr="007002DC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7002DC" w:rsidTr="0000240E">
        <w:tc>
          <w:tcPr>
            <w:tcW w:w="4323" w:type="dxa"/>
            <w:vAlign w:val="center"/>
          </w:tcPr>
          <w:p w:rsidR="00ED293C" w:rsidRPr="007002DC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7002DC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7002DC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FF2219" w:rsidRPr="007002DC" w:rsidTr="002227FA">
        <w:trPr>
          <w:trHeight w:val="429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F2219" w:rsidRPr="002227FA" w:rsidRDefault="00370897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201</w:t>
            </w:r>
          </w:p>
        </w:tc>
        <w:tc>
          <w:tcPr>
            <w:tcW w:w="3544" w:type="dxa"/>
            <w:vAlign w:val="center"/>
          </w:tcPr>
          <w:p w:rsidR="00FF2219" w:rsidRPr="00370897" w:rsidRDefault="00370897" w:rsidP="00041E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Pr="00370897">
              <w:rPr>
                <w:rFonts w:ascii="Arial" w:hAnsi="Arial"/>
                <w:sz w:val="16"/>
                <w:szCs w:val="16"/>
              </w:rPr>
              <w:t>89</w:t>
            </w:r>
          </w:p>
        </w:tc>
      </w:tr>
      <w:tr w:rsidR="00FF2219" w:rsidRPr="007002DC" w:rsidTr="002227FA">
        <w:trPr>
          <w:trHeight w:val="252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F2219" w:rsidRPr="002227FA" w:rsidRDefault="00FF2219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F2219" w:rsidRPr="00370897" w:rsidRDefault="00370897" w:rsidP="00083E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70897">
              <w:rPr>
                <w:rFonts w:ascii="Arial" w:hAnsi="Arial"/>
                <w:sz w:val="16"/>
                <w:szCs w:val="16"/>
              </w:rPr>
              <w:t>12</w:t>
            </w:r>
          </w:p>
        </w:tc>
      </w:tr>
      <w:tr w:rsidR="00FF2219" w:rsidRPr="007002DC" w:rsidTr="002D2223">
        <w:trPr>
          <w:trHeight w:val="279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F2219" w:rsidRPr="002227FA" w:rsidRDefault="00FF2219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F2219" w:rsidRPr="002227FA" w:rsidRDefault="00FF2219" w:rsidP="00083E6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F2219" w:rsidRPr="007002DC" w:rsidTr="002227FA">
        <w:trPr>
          <w:trHeight w:val="286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FF2219" w:rsidRPr="002227FA" w:rsidRDefault="00FF2219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F2219" w:rsidRPr="002227FA" w:rsidRDefault="00FF2219" w:rsidP="00083E6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F2219" w:rsidRPr="007002DC" w:rsidTr="002227FA">
        <w:trPr>
          <w:trHeight w:val="405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F2219" w:rsidRPr="002227FA" w:rsidRDefault="00041E87" w:rsidP="00083E6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201</w:t>
            </w:r>
          </w:p>
        </w:tc>
        <w:tc>
          <w:tcPr>
            <w:tcW w:w="3544" w:type="dxa"/>
            <w:vAlign w:val="center"/>
          </w:tcPr>
          <w:p w:rsidR="00FF2219" w:rsidRPr="002227FA" w:rsidRDefault="00370897" w:rsidP="00041E8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201</w:t>
            </w:r>
          </w:p>
        </w:tc>
      </w:tr>
    </w:tbl>
    <w:p w:rsidR="00ED293C" w:rsidRPr="007002D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CD361E" w:rsidRPr="007002DC" w:rsidRDefault="00CD361E">
      <w:pPr>
        <w:spacing w:before="0" w:line="240" w:lineRule="auto"/>
        <w:rPr>
          <w:rFonts w:ascii="Arial" w:hAnsi="Arial"/>
          <w:sz w:val="16"/>
          <w:szCs w:val="16"/>
        </w:rPr>
      </w:pPr>
    </w:p>
    <w:sectPr w:rsidR="00CD361E" w:rsidRPr="007002DC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0C32" w:rsidRDefault="00B80C32" w:rsidP="00347C39">
      <w:pPr>
        <w:spacing w:before="0" w:after="0" w:line="240" w:lineRule="auto"/>
      </w:pPr>
      <w:r>
        <w:separator/>
      </w:r>
    </w:p>
  </w:endnote>
  <w:endnote w:type="continuationSeparator" w:id="0">
    <w:p w:rsidR="00B80C32" w:rsidRDefault="00B80C3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EC0" w:rsidRDefault="0098686F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205EC0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953008">
      <w:rPr>
        <w:rStyle w:val="slostrany"/>
        <w:rFonts w:cs="Arial"/>
        <w:noProof/>
      </w:rPr>
      <w:t>2</w:t>
    </w:r>
    <w:r>
      <w:rPr>
        <w:rStyle w:val="slostrany"/>
        <w:rFonts w:cs="Arial"/>
      </w:rPr>
      <w:fldChar w:fldCharType="end"/>
    </w:r>
  </w:p>
  <w:p w:rsidR="00205EC0" w:rsidRDefault="00205EC0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0C32" w:rsidRDefault="00B80C32" w:rsidP="00347C39">
      <w:pPr>
        <w:spacing w:before="0" w:after="0" w:line="240" w:lineRule="auto"/>
      </w:pPr>
      <w:r>
        <w:separator/>
      </w:r>
    </w:p>
  </w:footnote>
  <w:footnote w:type="continuationSeparator" w:id="0">
    <w:p w:rsidR="00B80C32" w:rsidRDefault="00B80C3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394720"/>
    <w:multiLevelType w:val="hybridMultilevel"/>
    <w:tmpl w:val="D856E4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4300E6"/>
    <w:multiLevelType w:val="hybridMultilevel"/>
    <w:tmpl w:val="AD5C4FF6"/>
    <w:lvl w:ilvl="0" w:tplc="B11E441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BC7053"/>
    <w:multiLevelType w:val="hybridMultilevel"/>
    <w:tmpl w:val="E746E876"/>
    <w:lvl w:ilvl="0" w:tplc="0405000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872"/>
        </w:tabs>
        <w:ind w:left="787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8592"/>
        </w:tabs>
        <w:ind w:left="859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312"/>
        </w:tabs>
        <w:ind w:left="9312" w:hanging="360"/>
      </w:pPr>
      <w:rPr>
        <w:rFonts w:ascii="Wingdings" w:hAnsi="Wingdings" w:hint="default"/>
      </w:rPr>
    </w:lvl>
  </w:abstractNum>
  <w:abstractNum w:abstractNumId="5">
    <w:nsid w:val="417B505A"/>
    <w:multiLevelType w:val="hybridMultilevel"/>
    <w:tmpl w:val="85FA54D8"/>
    <w:lvl w:ilvl="0" w:tplc="0405000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872"/>
        </w:tabs>
        <w:ind w:left="787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8592"/>
        </w:tabs>
        <w:ind w:left="859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312"/>
        </w:tabs>
        <w:ind w:left="9312" w:hanging="360"/>
      </w:pPr>
      <w:rPr>
        <w:rFonts w:ascii="Wingdings" w:hAnsi="Wingdings" w:hint="default"/>
      </w:rPr>
    </w:lvl>
  </w:abstractNum>
  <w:abstractNum w:abstractNumId="6">
    <w:nsid w:val="4A49060A"/>
    <w:multiLevelType w:val="hybridMultilevel"/>
    <w:tmpl w:val="B40E1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BC75DBA"/>
    <w:multiLevelType w:val="hybridMultilevel"/>
    <w:tmpl w:val="BEB6EB4E"/>
    <w:lvl w:ilvl="0" w:tplc="07FC870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8CC4DC2"/>
    <w:multiLevelType w:val="hybridMultilevel"/>
    <w:tmpl w:val="D46A80AE"/>
    <w:lvl w:ilvl="0" w:tplc="EC0AE5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6284C69"/>
    <w:multiLevelType w:val="hybridMultilevel"/>
    <w:tmpl w:val="C2C0F148"/>
    <w:lvl w:ilvl="0" w:tplc="91C007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DFF60A7"/>
    <w:multiLevelType w:val="hybridMultilevel"/>
    <w:tmpl w:val="57AA92F2"/>
    <w:lvl w:ilvl="0" w:tplc="EC0AE5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3"/>
  </w:num>
  <w:num w:numId="6">
    <w:abstractNumId w:val="8"/>
  </w:num>
  <w:num w:numId="7">
    <w:abstractNumId w:val="11"/>
  </w:num>
  <w:num w:numId="8">
    <w:abstractNumId w:val="13"/>
  </w:num>
  <w:num w:numId="9">
    <w:abstractNumId w:val="11"/>
  </w:num>
  <w:num w:numId="10">
    <w:abstractNumId w:val="1"/>
  </w:num>
  <w:num w:numId="11">
    <w:abstractNumId w:val="4"/>
  </w:num>
  <w:num w:numId="12">
    <w:abstractNumId w:val="5"/>
  </w:num>
  <w:num w:numId="13">
    <w:abstractNumId w:val="6"/>
  </w:num>
  <w:num w:numId="14">
    <w:abstractNumId w:val="10"/>
  </w:num>
  <w:num w:numId="15">
    <w:abstractNumId w:val="15"/>
  </w:num>
  <w:num w:numId="16">
    <w:abstractNumId w:val="7"/>
  </w:num>
  <w:num w:numId="17">
    <w:abstractNumId w:val="12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875"/>
    <w:rsid w:val="0003706B"/>
    <w:rsid w:val="00041E87"/>
    <w:rsid w:val="00054FC8"/>
    <w:rsid w:val="00060214"/>
    <w:rsid w:val="00067E1D"/>
    <w:rsid w:val="000730DA"/>
    <w:rsid w:val="00077D11"/>
    <w:rsid w:val="00080E0D"/>
    <w:rsid w:val="00083E6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0A20"/>
    <w:rsid w:val="000F645A"/>
    <w:rsid w:val="00115F7E"/>
    <w:rsid w:val="00124B80"/>
    <w:rsid w:val="001313A2"/>
    <w:rsid w:val="001322DC"/>
    <w:rsid w:val="00151783"/>
    <w:rsid w:val="001622BD"/>
    <w:rsid w:val="00166358"/>
    <w:rsid w:val="001708D3"/>
    <w:rsid w:val="00171AA1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1179"/>
    <w:rsid w:val="001F5A8E"/>
    <w:rsid w:val="001F67E7"/>
    <w:rsid w:val="00205EC0"/>
    <w:rsid w:val="00217AAD"/>
    <w:rsid w:val="002214A6"/>
    <w:rsid w:val="002227FA"/>
    <w:rsid w:val="00231291"/>
    <w:rsid w:val="002451AE"/>
    <w:rsid w:val="0025275C"/>
    <w:rsid w:val="00253E61"/>
    <w:rsid w:val="0025538D"/>
    <w:rsid w:val="0026080A"/>
    <w:rsid w:val="0029167C"/>
    <w:rsid w:val="0029257B"/>
    <w:rsid w:val="00293AE7"/>
    <w:rsid w:val="002945C6"/>
    <w:rsid w:val="002A4EDB"/>
    <w:rsid w:val="002B58C2"/>
    <w:rsid w:val="002C6F1A"/>
    <w:rsid w:val="002D2223"/>
    <w:rsid w:val="002D3341"/>
    <w:rsid w:val="002D701F"/>
    <w:rsid w:val="00314934"/>
    <w:rsid w:val="003159EB"/>
    <w:rsid w:val="003166FF"/>
    <w:rsid w:val="00322D87"/>
    <w:rsid w:val="00347C39"/>
    <w:rsid w:val="00347F69"/>
    <w:rsid w:val="00350756"/>
    <w:rsid w:val="00350A9F"/>
    <w:rsid w:val="00370897"/>
    <w:rsid w:val="003764E6"/>
    <w:rsid w:val="003912C4"/>
    <w:rsid w:val="003A45CB"/>
    <w:rsid w:val="003B70D3"/>
    <w:rsid w:val="003C399D"/>
    <w:rsid w:val="003C3DA6"/>
    <w:rsid w:val="003C4612"/>
    <w:rsid w:val="003C6E57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0A84"/>
    <w:rsid w:val="0048316A"/>
    <w:rsid w:val="00485E4A"/>
    <w:rsid w:val="004914B1"/>
    <w:rsid w:val="004958CF"/>
    <w:rsid w:val="00496455"/>
    <w:rsid w:val="00497C91"/>
    <w:rsid w:val="004A32A4"/>
    <w:rsid w:val="004B091D"/>
    <w:rsid w:val="004B20C5"/>
    <w:rsid w:val="004B4FEF"/>
    <w:rsid w:val="004B6B4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24D6"/>
    <w:rsid w:val="00576E34"/>
    <w:rsid w:val="00584420"/>
    <w:rsid w:val="00587A0B"/>
    <w:rsid w:val="005A15BD"/>
    <w:rsid w:val="005A73C6"/>
    <w:rsid w:val="005C0D84"/>
    <w:rsid w:val="005C427C"/>
    <w:rsid w:val="005D3B38"/>
    <w:rsid w:val="005E0242"/>
    <w:rsid w:val="005E285B"/>
    <w:rsid w:val="005E6700"/>
    <w:rsid w:val="006212F1"/>
    <w:rsid w:val="00624714"/>
    <w:rsid w:val="00626B80"/>
    <w:rsid w:val="00645BCA"/>
    <w:rsid w:val="0066065D"/>
    <w:rsid w:val="00661D7A"/>
    <w:rsid w:val="00663221"/>
    <w:rsid w:val="00691DCC"/>
    <w:rsid w:val="006C4FDD"/>
    <w:rsid w:val="006D630A"/>
    <w:rsid w:val="006F4A29"/>
    <w:rsid w:val="007002DC"/>
    <w:rsid w:val="00700624"/>
    <w:rsid w:val="0072048D"/>
    <w:rsid w:val="00720B3E"/>
    <w:rsid w:val="00732D9B"/>
    <w:rsid w:val="0074467C"/>
    <w:rsid w:val="0075172B"/>
    <w:rsid w:val="00761EFC"/>
    <w:rsid w:val="007621A8"/>
    <w:rsid w:val="007713BE"/>
    <w:rsid w:val="00781B64"/>
    <w:rsid w:val="00783246"/>
    <w:rsid w:val="007930E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7227"/>
    <w:rsid w:val="00841379"/>
    <w:rsid w:val="008601BD"/>
    <w:rsid w:val="00863CBA"/>
    <w:rsid w:val="008807A2"/>
    <w:rsid w:val="0088569F"/>
    <w:rsid w:val="00886A8B"/>
    <w:rsid w:val="00895CD1"/>
    <w:rsid w:val="00896744"/>
    <w:rsid w:val="008A019A"/>
    <w:rsid w:val="008B61EE"/>
    <w:rsid w:val="008C4390"/>
    <w:rsid w:val="008C4648"/>
    <w:rsid w:val="008C7870"/>
    <w:rsid w:val="008E3EAA"/>
    <w:rsid w:val="008E78DE"/>
    <w:rsid w:val="00900740"/>
    <w:rsid w:val="009045A6"/>
    <w:rsid w:val="00913895"/>
    <w:rsid w:val="00922A1B"/>
    <w:rsid w:val="00935EE7"/>
    <w:rsid w:val="00953008"/>
    <w:rsid w:val="00953F35"/>
    <w:rsid w:val="0095423D"/>
    <w:rsid w:val="00954CF3"/>
    <w:rsid w:val="00963659"/>
    <w:rsid w:val="009846CB"/>
    <w:rsid w:val="0098686F"/>
    <w:rsid w:val="00990219"/>
    <w:rsid w:val="009A3F53"/>
    <w:rsid w:val="009B4F0F"/>
    <w:rsid w:val="009B6E6B"/>
    <w:rsid w:val="009C1A76"/>
    <w:rsid w:val="009D2887"/>
    <w:rsid w:val="009D6322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4710"/>
    <w:rsid w:val="00A40BE6"/>
    <w:rsid w:val="00A47AF2"/>
    <w:rsid w:val="00A52D44"/>
    <w:rsid w:val="00A56E35"/>
    <w:rsid w:val="00A75114"/>
    <w:rsid w:val="00A76253"/>
    <w:rsid w:val="00A81E92"/>
    <w:rsid w:val="00AA5345"/>
    <w:rsid w:val="00AA694C"/>
    <w:rsid w:val="00AB2C9D"/>
    <w:rsid w:val="00AC025C"/>
    <w:rsid w:val="00AD1A95"/>
    <w:rsid w:val="00AD41FA"/>
    <w:rsid w:val="00AD6FB7"/>
    <w:rsid w:val="00AD7613"/>
    <w:rsid w:val="00AE3F52"/>
    <w:rsid w:val="00B31455"/>
    <w:rsid w:val="00B46E31"/>
    <w:rsid w:val="00B514C1"/>
    <w:rsid w:val="00B6568B"/>
    <w:rsid w:val="00B7198A"/>
    <w:rsid w:val="00B80C32"/>
    <w:rsid w:val="00B81256"/>
    <w:rsid w:val="00B867C2"/>
    <w:rsid w:val="00BB1114"/>
    <w:rsid w:val="00BD1B88"/>
    <w:rsid w:val="00BD3B5B"/>
    <w:rsid w:val="00BE73E5"/>
    <w:rsid w:val="00BF3A6F"/>
    <w:rsid w:val="00BF60F1"/>
    <w:rsid w:val="00BF6F6B"/>
    <w:rsid w:val="00C03F65"/>
    <w:rsid w:val="00C07F8A"/>
    <w:rsid w:val="00C113D7"/>
    <w:rsid w:val="00C20990"/>
    <w:rsid w:val="00C22D16"/>
    <w:rsid w:val="00C4255C"/>
    <w:rsid w:val="00C43EF0"/>
    <w:rsid w:val="00C478E8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137A8"/>
    <w:rsid w:val="00D203E4"/>
    <w:rsid w:val="00D419FA"/>
    <w:rsid w:val="00D440D5"/>
    <w:rsid w:val="00D44BC7"/>
    <w:rsid w:val="00D47269"/>
    <w:rsid w:val="00D52CBA"/>
    <w:rsid w:val="00D566A9"/>
    <w:rsid w:val="00D60028"/>
    <w:rsid w:val="00D71FFB"/>
    <w:rsid w:val="00D75ED9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0689D"/>
    <w:rsid w:val="00E25159"/>
    <w:rsid w:val="00E26CD4"/>
    <w:rsid w:val="00E615E8"/>
    <w:rsid w:val="00E664B8"/>
    <w:rsid w:val="00E71E4D"/>
    <w:rsid w:val="00E858A4"/>
    <w:rsid w:val="00E97417"/>
    <w:rsid w:val="00EA03F5"/>
    <w:rsid w:val="00EB0722"/>
    <w:rsid w:val="00EB13F8"/>
    <w:rsid w:val="00EB6467"/>
    <w:rsid w:val="00EB7DD3"/>
    <w:rsid w:val="00EC748F"/>
    <w:rsid w:val="00ED0165"/>
    <w:rsid w:val="00ED293C"/>
    <w:rsid w:val="00EE4EC7"/>
    <w:rsid w:val="00F101CF"/>
    <w:rsid w:val="00F139AD"/>
    <w:rsid w:val="00F33C07"/>
    <w:rsid w:val="00F34521"/>
    <w:rsid w:val="00F35DE7"/>
    <w:rsid w:val="00F47645"/>
    <w:rsid w:val="00F522F0"/>
    <w:rsid w:val="00F530C7"/>
    <w:rsid w:val="00F722A3"/>
    <w:rsid w:val="00F914BA"/>
    <w:rsid w:val="00F9577E"/>
    <w:rsid w:val="00FA0411"/>
    <w:rsid w:val="00FA3741"/>
    <w:rsid w:val="00FB606D"/>
    <w:rsid w:val="00FC7A27"/>
    <w:rsid w:val="00FD4E5A"/>
    <w:rsid w:val="00FD5377"/>
    <w:rsid w:val="00FE1A4B"/>
    <w:rsid w:val="00FE2296"/>
    <w:rsid w:val="00FE4CB7"/>
    <w:rsid w:val="00FE4D2F"/>
    <w:rsid w:val="00FF17BA"/>
    <w:rsid w:val="00FF22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E024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E024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E024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7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0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0205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70205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02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02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702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70205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702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702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7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8</Pages>
  <Words>2142</Words>
  <Characters>12215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Sonda</cp:lastModifiedBy>
  <cp:revision>4</cp:revision>
  <cp:lastPrinted>2015-05-18T08:46:00Z</cp:lastPrinted>
  <dcterms:created xsi:type="dcterms:W3CDTF">2017-02-19T07:59:00Z</dcterms:created>
  <dcterms:modified xsi:type="dcterms:W3CDTF">2017-02-19T08:24:00Z</dcterms:modified>
</cp:coreProperties>
</file>