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A7" w:rsidRPr="00BF2623" w:rsidRDefault="000B09A0" w:rsidP="00084EA7">
      <w:pPr>
        <w:pStyle w:val="Nadpis1"/>
        <w:numPr>
          <w:ilvl w:val="0"/>
          <w:numId w:val="0"/>
        </w:numPr>
        <w:spacing w:before="120"/>
      </w:pPr>
      <w:bookmarkStart w:id="0" w:name="_Toc530739894"/>
      <w:r w:rsidRPr="00BF2623">
        <w:rPr>
          <w:caps w:val="0"/>
        </w:rPr>
        <w:t>I</w:t>
      </w:r>
      <w:r w:rsidR="00084EA7" w:rsidRPr="00BF2623">
        <w:rPr>
          <w:caps w:val="0"/>
        </w:rPr>
        <w:t>.</w:t>
      </w:r>
      <w:r w:rsidR="00084EA7" w:rsidRPr="00BF2623">
        <w:t xml:space="preserve">    </w:t>
      </w:r>
      <w:bookmarkEnd w:id="0"/>
      <w:r w:rsidRPr="00BF2623">
        <w:t>VŠEOBECNÉ ÚDAJE</w:t>
      </w:r>
    </w:p>
    <w:p w:rsidR="00084EA7" w:rsidRDefault="00084EA7" w:rsidP="00084EA7">
      <w:pPr>
        <w:pStyle w:val="Zkladntext"/>
      </w:pPr>
    </w:p>
    <w:p w:rsidR="00084EA7" w:rsidRPr="00BF2623" w:rsidRDefault="008F2687" w:rsidP="008F2687">
      <w:pPr>
        <w:pStyle w:val="Nadpis2"/>
        <w:tabs>
          <w:tab w:val="clear" w:pos="360"/>
          <w:tab w:val="num" w:pos="-142"/>
        </w:tabs>
        <w:spacing w:line="360" w:lineRule="auto"/>
        <w:ind w:left="284" w:hanging="284"/>
        <w:jc w:val="both"/>
      </w:pPr>
      <w:r w:rsidRPr="00BF2623">
        <w:rPr>
          <w:u w:val="single"/>
        </w:rPr>
        <w:t xml:space="preserve">Názov </w:t>
      </w:r>
      <w:r w:rsidR="00D008A9">
        <w:rPr>
          <w:u w:val="single"/>
        </w:rPr>
        <w:t>právnickej</w:t>
      </w:r>
      <w:r w:rsidRPr="00BF2623">
        <w:rPr>
          <w:u w:val="single"/>
        </w:rPr>
        <w:t xml:space="preserve"> osoby:</w:t>
      </w:r>
      <w:r w:rsidRPr="00BF2623">
        <w:t xml:space="preserve"> </w:t>
      </w:r>
      <w:r w:rsidR="00985AB2">
        <w:t>FINVIZ</w:t>
      </w:r>
      <w:r w:rsidR="00D008A9">
        <w:t xml:space="preserve"> s. r. o. </w:t>
      </w:r>
    </w:p>
    <w:p w:rsidR="008F2687" w:rsidRPr="00BF2623" w:rsidRDefault="008F2687" w:rsidP="002D35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BF2623">
        <w:rPr>
          <w:rFonts w:ascii="Times New Roman" w:hAnsi="Times New Roman" w:cs="Times New Roman"/>
          <w:b/>
          <w:sz w:val="18"/>
          <w:szCs w:val="18"/>
          <w:u w:val="single"/>
          <w:lang w:eastAsia="en-US"/>
        </w:rPr>
        <w:t>Sídlo:</w:t>
      </w:r>
      <w:r w:rsidRPr="00BF262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proofErr w:type="spellStart"/>
      <w:r w:rsidR="00985AB2">
        <w:rPr>
          <w:rFonts w:ascii="Times New Roman" w:hAnsi="Times New Roman" w:cs="Times New Roman"/>
          <w:b/>
          <w:sz w:val="18"/>
          <w:szCs w:val="18"/>
          <w:lang w:eastAsia="en-US"/>
        </w:rPr>
        <w:t>Hrušovská</w:t>
      </w:r>
      <w:proofErr w:type="spellEnd"/>
      <w:r w:rsidR="00985AB2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29</w:t>
      </w:r>
      <w:r w:rsidR="00D008A9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, </w:t>
      </w:r>
      <w:r w:rsidR="00985AB2">
        <w:rPr>
          <w:rFonts w:ascii="Times New Roman" w:hAnsi="Times New Roman" w:cs="Times New Roman"/>
          <w:b/>
          <w:sz w:val="18"/>
          <w:szCs w:val="18"/>
          <w:lang w:eastAsia="en-US"/>
        </w:rPr>
        <w:t>821 07</w:t>
      </w:r>
      <w:r w:rsidR="00EF07B7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Bratislava</w:t>
      </w:r>
    </w:p>
    <w:p w:rsidR="002D35F1" w:rsidRPr="00BF2623" w:rsidRDefault="002D35F1" w:rsidP="002D35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p w:rsidR="00084EA7" w:rsidRDefault="00084EA7" w:rsidP="000B09A0">
      <w:pPr>
        <w:pStyle w:val="Nadpis2"/>
        <w:tabs>
          <w:tab w:val="clear" w:pos="360"/>
          <w:tab w:val="num" w:pos="-709"/>
        </w:tabs>
        <w:spacing w:line="360" w:lineRule="auto"/>
        <w:ind w:left="284" w:hanging="284"/>
        <w:rPr>
          <w:u w:val="single"/>
        </w:rPr>
      </w:pPr>
      <w:r w:rsidRPr="00BF2623">
        <w:rPr>
          <w:u w:val="single"/>
        </w:rPr>
        <w:t>Počet zamestnancov</w:t>
      </w:r>
    </w:p>
    <w:p w:rsidR="00B36EFB" w:rsidRPr="00B36EFB" w:rsidRDefault="00B36EFB" w:rsidP="00B36EFB">
      <w:pPr>
        <w:pStyle w:val="Nadpis2"/>
        <w:numPr>
          <w:ilvl w:val="0"/>
          <w:numId w:val="0"/>
        </w:numPr>
        <w:ind w:left="284"/>
        <w:jc w:val="both"/>
      </w:pPr>
      <w:r>
        <w:rPr>
          <w:b w:val="0"/>
        </w:rPr>
        <w:t>Priemerný prepočítaný počet zamestnancov k 31.12.</w:t>
      </w:r>
      <w:r w:rsidR="00D008A9">
        <w:rPr>
          <w:b w:val="0"/>
        </w:rPr>
        <w:t>201</w:t>
      </w:r>
      <w:r w:rsidR="001D57BB">
        <w:rPr>
          <w:b w:val="0"/>
        </w:rPr>
        <w:t>6</w:t>
      </w:r>
      <w:r>
        <w:rPr>
          <w:b w:val="0"/>
        </w:rPr>
        <w:t xml:space="preserve"> je </w:t>
      </w:r>
      <w:r w:rsidR="00985AB2">
        <w:rPr>
          <w:b w:val="0"/>
        </w:rPr>
        <w:t>0</w:t>
      </w:r>
      <w:r>
        <w:rPr>
          <w:b w:val="0"/>
        </w:rPr>
        <w:t>.</w:t>
      </w:r>
    </w:p>
    <w:p w:rsidR="00926EC3" w:rsidRPr="00BF2623" w:rsidRDefault="00926EC3" w:rsidP="000B09A0">
      <w:pPr>
        <w:pStyle w:val="Zkladntext"/>
        <w:ind w:left="284"/>
      </w:pPr>
    </w:p>
    <w:p w:rsidR="00084EA7" w:rsidRPr="00BF2623" w:rsidRDefault="000B09A0" w:rsidP="00084EA7">
      <w:pPr>
        <w:pStyle w:val="Nadpis1"/>
        <w:numPr>
          <w:ilvl w:val="0"/>
          <w:numId w:val="0"/>
        </w:numPr>
      </w:pPr>
      <w:bookmarkStart w:id="1" w:name="_Toc530739899"/>
      <w:r w:rsidRPr="00BF2623">
        <w:t xml:space="preserve">II.   </w:t>
      </w:r>
      <w:r w:rsidR="00084EA7" w:rsidRPr="00BF2623">
        <w:t>Informácie o</w:t>
      </w:r>
      <w:r w:rsidRPr="00BF2623">
        <w:t> PRIJATÝCH POSTUPOCH</w:t>
      </w:r>
      <w:r w:rsidR="00084EA7" w:rsidRPr="00BF2623">
        <w:t xml:space="preserve">  </w:t>
      </w:r>
      <w:bookmarkEnd w:id="1"/>
    </w:p>
    <w:p w:rsidR="00084EA7" w:rsidRPr="00BF2623" w:rsidRDefault="00084EA7" w:rsidP="00084EA7">
      <w:pPr>
        <w:pStyle w:val="Zkladntext"/>
      </w:pPr>
    </w:p>
    <w:p w:rsidR="00084EA7" w:rsidRPr="00BF2623" w:rsidRDefault="00084EA7" w:rsidP="002E39FA">
      <w:pPr>
        <w:pStyle w:val="Pismenka"/>
        <w:numPr>
          <w:ilvl w:val="0"/>
          <w:numId w:val="3"/>
        </w:numPr>
        <w:spacing w:line="360" w:lineRule="auto"/>
        <w:ind w:left="284" w:hanging="284"/>
        <w:rPr>
          <w:u w:val="single"/>
        </w:rPr>
      </w:pPr>
      <w:r w:rsidRPr="00BF2623">
        <w:rPr>
          <w:u w:val="single"/>
        </w:rPr>
        <w:t>Východiská pre zostavenie účtovnej závierky</w:t>
      </w:r>
    </w:p>
    <w:p w:rsidR="00084EA7" w:rsidRPr="00BF2623" w:rsidRDefault="00084EA7" w:rsidP="000B09A0">
      <w:pPr>
        <w:pStyle w:val="Zkladntext"/>
        <w:ind w:left="284"/>
      </w:pPr>
      <w:r w:rsidRPr="00BF2623">
        <w:t xml:space="preserve">Účtovná závierka bola zostavená za predpokladu, že </w:t>
      </w:r>
      <w:r w:rsidR="00547E24">
        <w:t>účtovná jednotka</w:t>
      </w:r>
      <w:r w:rsidRPr="00BF2623">
        <w:t xml:space="preserve"> bude nepretržite pokračovať vo svojej činnosti (</w:t>
      </w:r>
      <w:proofErr w:type="spellStart"/>
      <w:r w:rsidRPr="00BF2623">
        <w:t>going</w:t>
      </w:r>
      <w:proofErr w:type="spellEnd"/>
      <w:r w:rsidRPr="00BF2623">
        <w:t xml:space="preserve"> </w:t>
      </w:r>
      <w:proofErr w:type="spellStart"/>
      <w:r w:rsidRPr="00BF2623">
        <w:t>concern</w:t>
      </w:r>
      <w:proofErr w:type="spellEnd"/>
      <w:r w:rsidRPr="00BF2623">
        <w:t>).</w:t>
      </w:r>
    </w:p>
    <w:p w:rsidR="00084EA7" w:rsidRPr="00BF2623" w:rsidRDefault="00084EA7" w:rsidP="000B09A0">
      <w:pPr>
        <w:pStyle w:val="Zkladntext"/>
        <w:ind w:left="284"/>
      </w:pPr>
    </w:p>
    <w:p w:rsidR="00084EA7" w:rsidRDefault="002E39FA" w:rsidP="00197CB4">
      <w:pPr>
        <w:pStyle w:val="Pismenka"/>
        <w:numPr>
          <w:ilvl w:val="0"/>
          <w:numId w:val="3"/>
        </w:numPr>
        <w:spacing w:after="120" w:line="360" w:lineRule="auto"/>
        <w:ind w:left="284" w:hanging="284"/>
        <w:rPr>
          <w:u w:val="single"/>
        </w:rPr>
      </w:pPr>
      <w:r w:rsidRPr="00BF2623">
        <w:rPr>
          <w:u w:val="single"/>
        </w:rPr>
        <w:t>Spôsob oceňovanie jednotlivých zložiek majetku a záväzkov a</w:t>
      </w:r>
      <w:r w:rsidR="000F697D">
        <w:rPr>
          <w:u w:val="single"/>
        </w:rPr>
        <w:t> </w:t>
      </w:r>
      <w:r w:rsidR="0022262B" w:rsidRPr="00BF2623">
        <w:rPr>
          <w:u w:val="single"/>
        </w:rPr>
        <w:t>to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9"/>
        <w:gridCol w:w="523"/>
      </w:tblGrid>
      <w:tr w:rsidR="000F697D" w:rsidRPr="00AC7913" w:rsidTr="00336741">
        <w:tc>
          <w:tcPr>
            <w:tcW w:w="9072" w:type="dxa"/>
            <w:gridSpan w:val="2"/>
            <w:vAlign w:val="center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Obstarávacou cenou</w:t>
            </w:r>
          </w:p>
        </w:tc>
      </w:tr>
      <w:tr w:rsidR="000F697D" w:rsidRPr="00AC7913" w:rsidTr="000F697D">
        <w:tc>
          <w:tcPr>
            <w:tcW w:w="8549" w:type="dxa"/>
            <w:vAlign w:val="center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1. hmotný majetok s výnimkou hmotného majetku vytvoreného vlastnou činnosťou</w:t>
            </w:r>
          </w:p>
        </w:tc>
        <w:tc>
          <w:tcPr>
            <w:tcW w:w="523" w:type="dxa"/>
            <w:vAlign w:val="center"/>
          </w:tcPr>
          <w:p w:rsidR="000F697D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0F697D"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0F697D" w:rsidRPr="00AC7913" w:rsidTr="000F697D">
        <w:tc>
          <w:tcPr>
            <w:tcW w:w="8549" w:type="dxa"/>
            <w:vAlign w:val="bottom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2. zásoby s výnimkou zásob vytvorených vlastnou činnosťou</w:t>
            </w:r>
          </w:p>
        </w:tc>
        <w:tc>
          <w:tcPr>
            <w:tcW w:w="523" w:type="dxa"/>
            <w:vAlign w:val="center"/>
          </w:tcPr>
          <w:p w:rsidR="000F697D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EF07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0F697D" w:rsidRPr="00AC7913" w:rsidTr="000F697D">
        <w:tc>
          <w:tcPr>
            <w:tcW w:w="8549" w:type="dxa"/>
            <w:vAlign w:val="bottom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3. podiely na ZI obchodných spoločností,  cenné papiere</w:t>
            </w:r>
          </w:p>
        </w:tc>
        <w:tc>
          <w:tcPr>
            <w:tcW w:w="523" w:type="dxa"/>
            <w:vAlign w:val="center"/>
          </w:tcPr>
          <w:p w:rsidR="000F697D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F697D" w:rsidRPr="00AC7913" w:rsidTr="000F697D">
        <w:tc>
          <w:tcPr>
            <w:tcW w:w="8549" w:type="dxa"/>
            <w:vAlign w:val="bottom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4. pohľadávky pri odplatnom nadobudnutí alebo pohľadávky nadobudnuté vkladom do ZI</w:t>
            </w:r>
          </w:p>
        </w:tc>
        <w:tc>
          <w:tcPr>
            <w:tcW w:w="523" w:type="dxa"/>
            <w:vAlign w:val="center"/>
          </w:tcPr>
          <w:p w:rsidR="000F697D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0F697D"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0F697D" w:rsidRPr="00AC7913" w:rsidTr="000F697D">
        <w:tc>
          <w:tcPr>
            <w:tcW w:w="8549" w:type="dxa"/>
            <w:vAlign w:val="bottom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5. nehmotný majetok s výnimkou nehmotného majetku vytvoreného vlastnou činnosťou</w:t>
            </w:r>
          </w:p>
        </w:tc>
        <w:tc>
          <w:tcPr>
            <w:tcW w:w="523" w:type="dxa"/>
            <w:vAlign w:val="center"/>
          </w:tcPr>
          <w:p w:rsidR="000F697D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0F697D"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0F697D" w:rsidRPr="00AC7913" w:rsidTr="000F697D">
        <w:trPr>
          <w:trHeight w:val="282"/>
        </w:trPr>
        <w:tc>
          <w:tcPr>
            <w:tcW w:w="8549" w:type="dxa"/>
            <w:vAlign w:val="bottom"/>
          </w:tcPr>
          <w:p w:rsidR="000F697D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6. záväzky pri ich prevzatí</w:t>
            </w:r>
          </w:p>
        </w:tc>
        <w:tc>
          <w:tcPr>
            <w:tcW w:w="523" w:type="dxa"/>
            <w:vAlign w:val="center"/>
          </w:tcPr>
          <w:p w:rsidR="000F697D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6042CB" w:rsidRPr="000F697D" w:rsidRDefault="006042CB" w:rsidP="00197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9"/>
        <w:gridCol w:w="523"/>
      </w:tblGrid>
      <w:tr w:rsidR="006042CB" w:rsidRPr="000F697D" w:rsidTr="00336741">
        <w:tc>
          <w:tcPr>
            <w:tcW w:w="9072" w:type="dxa"/>
            <w:gridSpan w:val="2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Vlastnými nákladmi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hmotný majetok vytvorený vlastnou činnosťou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zásoby vytvorené vlastnou činnosťou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nehmotný majetok vytvorený vlastnou činnosťou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príchovky a prírastky zvierat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6042CB" w:rsidRPr="000F697D" w:rsidRDefault="006042CB" w:rsidP="000F6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9"/>
        <w:gridCol w:w="523"/>
      </w:tblGrid>
      <w:tr w:rsidR="006042CB" w:rsidRPr="000F697D" w:rsidTr="00336741">
        <w:tc>
          <w:tcPr>
            <w:tcW w:w="9072" w:type="dxa"/>
            <w:gridSpan w:val="2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Menovitou hodnotou</w:t>
            </w:r>
          </w:p>
        </w:tc>
      </w:tr>
      <w:tr w:rsidR="006042CB" w:rsidRPr="000F697D" w:rsidTr="00336741">
        <w:tc>
          <w:tcPr>
            <w:tcW w:w="8549" w:type="dxa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peňažné prostriedky a ceniny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6042CB" w:rsidRPr="000F697D" w:rsidTr="00336741">
        <w:tc>
          <w:tcPr>
            <w:tcW w:w="8549" w:type="dxa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pohľadávky pri ich vzniku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6042CB" w:rsidRPr="000F697D" w:rsidTr="00336741">
        <w:tc>
          <w:tcPr>
            <w:tcW w:w="8549" w:type="dxa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záväzky pri ich vzniku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</w:tbl>
    <w:p w:rsidR="006042CB" w:rsidRPr="000F697D" w:rsidRDefault="006042CB" w:rsidP="000F6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9"/>
        <w:gridCol w:w="523"/>
      </w:tblGrid>
      <w:tr w:rsidR="006042CB" w:rsidRPr="000F697D" w:rsidTr="00336741">
        <w:tc>
          <w:tcPr>
            <w:tcW w:w="9072" w:type="dxa"/>
            <w:gridSpan w:val="2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Reprodukčnou obstarávacou cenou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1. majetok v prípade bezodplatného nadobudnutia s výnimkou peňažných prostriedkov a cenín</w:t>
            </w:r>
          </w:p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pohľadávok ocenených menovitými hodnotami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nehmotný majetok vytvorený vlastnou činnosťou, ak sú vlastné náklady vyššie ako reprodukčná obstarávacia cena tohto majetku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príchovky a prírastky zvierat, ak nie je možné zistiť vlastné náklady,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majetok preradený z osobného vlastníctva do podnikania s výnimkou peňažných prostriedkov a cenín a pohľadávok ocenených menovitými hodnotami </w:t>
            </w:r>
          </w:p>
        </w:tc>
        <w:tc>
          <w:tcPr>
            <w:tcW w:w="523" w:type="dxa"/>
            <w:vAlign w:val="center"/>
          </w:tcPr>
          <w:p w:rsidR="006042CB" w:rsidRPr="00197CB4" w:rsidRDefault="00197CB4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nehmotný a hmotný majetok novozistený pri inventarizácii a v účtovníctve doteraz nezachytený </w:t>
            </w:r>
          </w:p>
        </w:tc>
        <w:tc>
          <w:tcPr>
            <w:tcW w:w="523" w:type="dxa"/>
            <w:vAlign w:val="center"/>
          </w:tcPr>
          <w:p w:rsidR="006042CB" w:rsidRPr="00197CB4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C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6042CB" w:rsidRPr="000F697D" w:rsidRDefault="006042CB" w:rsidP="000F6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9"/>
        <w:gridCol w:w="523"/>
      </w:tblGrid>
      <w:tr w:rsidR="006042CB" w:rsidRPr="000F697D" w:rsidTr="00336741">
        <w:tc>
          <w:tcPr>
            <w:tcW w:w="9072" w:type="dxa"/>
            <w:gridSpan w:val="2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Úbytok zásob rovnakého druhu sa účtuje v ocenení: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Cenou zistenou váženým aritmetickým priemerom</w:t>
            </w:r>
          </w:p>
        </w:tc>
        <w:tc>
          <w:tcPr>
            <w:tcW w:w="523" w:type="dxa"/>
            <w:vAlign w:val="center"/>
          </w:tcPr>
          <w:p w:rsidR="006042CB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F6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F07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X</w:t>
            </w:r>
            <w:r w:rsidRPr="000F6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042CB" w:rsidRPr="000F697D" w:rsidTr="000F697D">
        <w:tc>
          <w:tcPr>
            <w:tcW w:w="8549" w:type="dxa"/>
            <w:vAlign w:val="center"/>
          </w:tcPr>
          <w:p w:rsidR="006042CB" w:rsidRPr="000F697D" w:rsidRDefault="006042CB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Metódou FIFO</w:t>
            </w:r>
          </w:p>
        </w:tc>
        <w:tc>
          <w:tcPr>
            <w:tcW w:w="523" w:type="dxa"/>
            <w:vAlign w:val="center"/>
          </w:tcPr>
          <w:p w:rsidR="006042CB" w:rsidRPr="000F697D" w:rsidRDefault="000F697D" w:rsidP="00EF07B7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Obstarávacia cena zásob sa rozdeľuje na cenu za ktoré sa zásoby obstarali</w:t>
            </w:r>
            <w:r w:rsidR="00197C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 náklady súvisiace s</w:t>
            </w:r>
            <w:r w:rsidR="00197CB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obstaraním</w:t>
            </w:r>
            <w:r w:rsidR="00197C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(VON).</w:t>
            </w:r>
          </w:p>
        </w:tc>
        <w:tc>
          <w:tcPr>
            <w:tcW w:w="523" w:type="dxa"/>
            <w:vAlign w:val="center"/>
          </w:tcPr>
          <w:p w:rsidR="006042CB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042CB" w:rsidRPr="000F697D" w:rsidTr="00336741">
        <w:tc>
          <w:tcPr>
            <w:tcW w:w="8549" w:type="dxa"/>
            <w:vAlign w:val="center"/>
          </w:tcPr>
          <w:p w:rsidR="006042CB" w:rsidRPr="000F697D" w:rsidRDefault="006042CB" w:rsidP="00197CB4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>Pri vyskladnení sa VON rozpúšťajú nasledovne:</w:t>
            </w:r>
            <w:r w:rsidR="00197C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VON/(PS zásob + príjem zásob) x výdaj  zásob </w:t>
            </w:r>
          </w:p>
        </w:tc>
        <w:tc>
          <w:tcPr>
            <w:tcW w:w="523" w:type="dxa"/>
            <w:vAlign w:val="center"/>
          </w:tcPr>
          <w:p w:rsidR="006042CB" w:rsidRPr="000F697D" w:rsidRDefault="000F697D" w:rsidP="000F697D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6042CB" w:rsidRPr="000F697D" w:rsidRDefault="006042CB" w:rsidP="000F6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86260" w:rsidRPr="00BF2623" w:rsidRDefault="00886260" w:rsidP="00886260">
      <w:pPr>
        <w:pStyle w:val="Zkladntext"/>
        <w:numPr>
          <w:ilvl w:val="0"/>
          <w:numId w:val="3"/>
        </w:numPr>
        <w:spacing w:line="360" w:lineRule="auto"/>
        <w:ind w:left="284" w:hanging="284"/>
        <w:rPr>
          <w:szCs w:val="18"/>
          <w:u w:val="single"/>
        </w:rPr>
      </w:pPr>
      <w:r w:rsidRPr="00BF2623">
        <w:rPr>
          <w:b/>
          <w:szCs w:val="18"/>
          <w:u w:val="single"/>
        </w:rPr>
        <w:t>Spôsob zostavenia odpisového plánu pre jednotlivé druhy dlhodobého hmotného a nehmotného majetku</w:t>
      </w:r>
    </w:p>
    <w:p w:rsidR="00886260" w:rsidRPr="00BF2623" w:rsidRDefault="00886260" w:rsidP="0062299D">
      <w:pPr>
        <w:pStyle w:val="Zkladntext"/>
        <w:spacing w:after="240"/>
        <w:ind w:left="284"/>
        <w:rPr>
          <w:szCs w:val="18"/>
        </w:rPr>
      </w:pPr>
      <w:r w:rsidRPr="00BF2623">
        <w:rPr>
          <w:szCs w:val="18"/>
        </w:rPr>
        <w:t>Odpisy dlhodobého hmotného majetku sú stanovené vychádzajúc z predpokladanej doby jeho používania a predpokladaného priebehu jeho opotrebenia</w:t>
      </w:r>
      <w:r w:rsidR="0062299D">
        <w:rPr>
          <w:szCs w:val="18"/>
        </w:rPr>
        <w:t xml:space="preserve">. Odpisovať sa začína v mesiaci, v ktorom bol dlhodobý </w:t>
      </w:r>
      <w:r w:rsidR="0062299D" w:rsidRPr="0062299D">
        <w:rPr>
          <w:szCs w:val="18"/>
        </w:rPr>
        <w:t>hmotn</w:t>
      </w:r>
      <w:r w:rsidR="0062299D">
        <w:rPr>
          <w:szCs w:val="18"/>
        </w:rPr>
        <w:t>ý</w:t>
      </w:r>
      <w:r w:rsidR="0062299D" w:rsidRPr="0062299D">
        <w:rPr>
          <w:szCs w:val="18"/>
        </w:rPr>
        <w:t xml:space="preserve"> majet</w:t>
      </w:r>
      <w:r w:rsidR="0062299D">
        <w:rPr>
          <w:szCs w:val="18"/>
        </w:rPr>
        <w:t>o</w:t>
      </w:r>
      <w:r w:rsidR="0062299D" w:rsidRPr="0062299D">
        <w:rPr>
          <w:szCs w:val="18"/>
        </w:rPr>
        <w:t xml:space="preserve">k </w:t>
      </w:r>
      <w:r w:rsidR="0062299D">
        <w:rPr>
          <w:szCs w:val="18"/>
        </w:rPr>
        <w:t xml:space="preserve">uvedený </w:t>
      </w:r>
      <w:r w:rsidR="0062299D" w:rsidRPr="0062299D">
        <w:rPr>
          <w:szCs w:val="18"/>
        </w:rPr>
        <w:t>do používania a</w:t>
      </w:r>
      <w:r w:rsidR="0062299D">
        <w:rPr>
          <w:szCs w:val="18"/>
        </w:rPr>
        <w:t> </w:t>
      </w:r>
      <w:r w:rsidR="0062299D" w:rsidRPr="0062299D">
        <w:rPr>
          <w:szCs w:val="18"/>
        </w:rPr>
        <w:t>zaúčtuje</w:t>
      </w:r>
      <w:r w:rsidR="0062299D">
        <w:rPr>
          <w:szCs w:val="18"/>
        </w:rPr>
        <w:t xml:space="preserve"> sa</w:t>
      </w:r>
      <w:r w:rsidR="0062299D" w:rsidRPr="0062299D">
        <w:rPr>
          <w:szCs w:val="18"/>
        </w:rPr>
        <w:t xml:space="preserve"> ku dňu ku ktorému sú splnené všetky technické predpoklady potrebné k užívaniu majetku a sú splnené všetky povinností stanovené príslušnými predpismi.</w:t>
      </w:r>
      <w:r w:rsidRPr="00BF2623">
        <w:rPr>
          <w:szCs w:val="18"/>
        </w:rPr>
        <w:t xml:space="preserve"> Drobný dlhodobý hmotný majetok, ktorého obstarávacia cena (resp. vlastné náklady) je 1 700 EUR a nižšia, sa odpisuje jednorazovo pri uvedení do používania. </w:t>
      </w:r>
      <w:r w:rsidRPr="00BF2623">
        <w:rPr>
          <w:szCs w:val="18"/>
        </w:rPr>
        <w:lastRenderedPageBreak/>
        <w:t>Pozemky sa neodpisujú. Predpokladaná doba používania, metóda odpisovania a odpisová sadzba sú uvedené v nasledujúcej tabuľke:</w:t>
      </w:r>
    </w:p>
    <w:bookmarkStart w:id="2" w:name="_MON_1481437658"/>
    <w:bookmarkEnd w:id="2"/>
    <w:p w:rsidR="001D54E8" w:rsidRPr="00BF2623" w:rsidRDefault="00134AA5" w:rsidP="001D54E8">
      <w:pPr>
        <w:pStyle w:val="Zkladntext"/>
        <w:ind w:left="284"/>
      </w:pPr>
      <w:r w:rsidRPr="00BF2623">
        <w:object w:dxaOrig="887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5pt;height:74.3pt" o:ole="">
            <v:imagedata r:id="rId7" o:title=""/>
          </v:shape>
          <o:OLEObject Type="Embed" ProgID="Excel.Sheet.12" ShapeID="_x0000_i1025" DrawAspect="Content" ObjectID="_1549618037" r:id="rId8"/>
        </w:object>
      </w:r>
    </w:p>
    <w:p w:rsidR="00DB4427" w:rsidRPr="00BF2623" w:rsidRDefault="00DB4427" w:rsidP="001D54E8">
      <w:pPr>
        <w:pStyle w:val="Zkladntext"/>
        <w:spacing w:after="240"/>
        <w:ind w:left="284"/>
        <w:rPr>
          <w:szCs w:val="18"/>
        </w:rPr>
      </w:pPr>
      <w:r w:rsidRPr="00BF2623">
        <w:rPr>
          <w:szCs w:val="18"/>
        </w:rPr>
        <w:t xml:space="preserve">Odpisy dlhodobého nehmotného majetku sú stanovené vychádzajúc z predpokladanej doby jeho používania a predpokladaného priebehu jeho opotrebenia. </w:t>
      </w:r>
      <w:r w:rsidR="005E5B2F">
        <w:rPr>
          <w:szCs w:val="18"/>
        </w:rPr>
        <w:t xml:space="preserve">Odpisovať sa začína v mesiaci, v ktorom bol dlhodobý </w:t>
      </w:r>
      <w:r w:rsidR="005E5B2F" w:rsidRPr="0062299D">
        <w:rPr>
          <w:szCs w:val="18"/>
        </w:rPr>
        <w:t>hmotn</w:t>
      </w:r>
      <w:r w:rsidR="005E5B2F">
        <w:rPr>
          <w:szCs w:val="18"/>
        </w:rPr>
        <w:t>ý</w:t>
      </w:r>
      <w:r w:rsidR="005E5B2F" w:rsidRPr="0062299D">
        <w:rPr>
          <w:szCs w:val="18"/>
        </w:rPr>
        <w:t xml:space="preserve"> majet</w:t>
      </w:r>
      <w:r w:rsidR="005E5B2F">
        <w:rPr>
          <w:szCs w:val="18"/>
        </w:rPr>
        <w:t>o</w:t>
      </w:r>
      <w:r w:rsidR="005E5B2F" w:rsidRPr="0062299D">
        <w:rPr>
          <w:szCs w:val="18"/>
        </w:rPr>
        <w:t xml:space="preserve">k </w:t>
      </w:r>
      <w:r w:rsidR="005E5B2F">
        <w:rPr>
          <w:szCs w:val="18"/>
        </w:rPr>
        <w:t xml:space="preserve">uvedený </w:t>
      </w:r>
      <w:r w:rsidR="005E5B2F" w:rsidRPr="0062299D">
        <w:rPr>
          <w:szCs w:val="18"/>
        </w:rPr>
        <w:t>do používania a</w:t>
      </w:r>
      <w:r w:rsidR="005E5B2F">
        <w:rPr>
          <w:szCs w:val="18"/>
        </w:rPr>
        <w:t> </w:t>
      </w:r>
      <w:r w:rsidR="005E5B2F" w:rsidRPr="0062299D">
        <w:rPr>
          <w:szCs w:val="18"/>
        </w:rPr>
        <w:t>zaúčtuje</w:t>
      </w:r>
      <w:r w:rsidR="005E5B2F">
        <w:rPr>
          <w:szCs w:val="18"/>
        </w:rPr>
        <w:t xml:space="preserve"> sa</w:t>
      </w:r>
      <w:r w:rsidR="005E5B2F" w:rsidRPr="0062299D">
        <w:rPr>
          <w:szCs w:val="18"/>
        </w:rPr>
        <w:t xml:space="preserve"> ku dňu ku ktorému sú splnené všetky technické predpoklady potrebné k užívaniu majetku a sú splnené všetky povinností stanovené príslušnými predpismi</w:t>
      </w:r>
      <w:r w:rsidR="005E5B2F">
        <w:rPr>
          <w:szCs w:val="18"/>
        </w:rPr>
        <w:t>.</w:t>
      </w:r>
      <w:r w:rsidRPr="00BF2623">
        <w:rPr>
          <w:szCs w:val="18"/>
        </w:rPr>
        <w:t xml:space="preserve"> Drobný dlhodobý nehmotný majetok, ktorého obstarávacia cena (resp. vlastné náklady) je 2 400 EUR a nižšia, sa odpisuje jednorazovo pri uvedení do používania. Predpokladaná doba používania, metóda odpisovania a odpisová sadzba sú uvedené v nasledujúcej tabuľke:</w:t>
      </w:r>
    </w:p>
    <w:bookmarkStart w:id="3" w:name="_MON_1481437678"/>
    <w:bookmarkEnd w:id="3"/>
    <w:p w:rsidR="001D54E8" w:rsidRPr="00BF2623" w:rsidRDefault="00EF07B7" w:rsidP="001D54E8">
      <w:pPr>
        <w:pStyle w:val="Zkladntext"/>
        <w:ind w:left="284"/>
      </w:pPr>
      <w:r w:rsidRPr="00BF2623">
        <w:object w:dxaOrig="8871" w:dyaOrig="1020">
          <v:shape id="_x0000_i1026" type="#_x0000_t75" style="width:442.95pt;height:51.25pt" o:ole="">
            <v:imagedata r:id="rId9" o:title=""/>
          </v:shape>
          <o:OLEObject Type="Embed" ProgID="Excel.Sheet.12" ShapeID="_x0000_i1026" DrawAspect="Content" ObjectID="_1549618038" r:id="rId10"/>
        </w:object>
      </w:r>
    </w:p>
    <w:p w:rsidR="0052000C" w:rsidRPr="00BF2623" w:rsidRDefault="0052000C" w:rsidP="0052000C">
      <w:pPr>
        <w:pStyle w:val="Zkladntext"/>
        <w:numPr>
          <w:ilvl w:val="0"/>
          <w:numId w:val="3"/>
        </w:numPr>
        <w:spacing w:line="360" w:lineRule="auto"/>
        <w:ind w:left="284" w:hanging="284"/>
        <w:rPr>
          <w:b/>
          <w:u w:val="single"/>
        </w:rPr>
      </w:pPr>
      <w:r w:rsidRPr="00BF2623">
        <w:rPr>
          <w:b/>
          <w:u w:val="single"/>
        </w:rPr>
        <w:t>Zmeny účtovných zásad a účtovných metód</w:t>
      </w:r>
    </w:p>
    <w:p w:rsidR="0052000C" w:rsidRDefault="0052000C" w:rsidP="0052000C">
      <w:pPr>
        <w:pStyle w:val="Zkladntext"/>
        <w:ind w:left="284"/>
      </w:pPr>
      <w:r w:rsidRPr="00BF2623">
        <w:t>Účtovné metódy a všeobecné účtovné zásady boli účtovnou je</w:t>
      </w:r>
      <w:r w:rsidR="00710B22">
        <w:t xml:space="preserve">dnotkou konzistentne aplikované </w:t>
      </w:r>
      <w:r w:rsidR="001D57BB">
        <w:t>počas celého účtovného obdobia.</w:t>
      </w:r>
    </w:p>
    <w:p w:rsidR="001D57BB" w:rsidRDefault="001D57BB" w:rsidP="00926EC3">
      <w:pPr>
        <w:pStyle w:val="Nadpis1"/>
        <w:numPr>
          <w:ilvl w:val="0"/>
          <w:numId w:val="0"/>
        </w:numPr>
      </w:pPr>
    </w:p>
    <w:p w:rsidR="00926EC3" w:rsidRPr="00BF2623" w:rsidRDefault="00926EC3" w:rsidP="00926EC3">
      <w:pPr>
        <w:pStyle w:val="Nadpis1"/>
        <w:numPr>
          <w:ilvl w:val="0"/>
          <w:numId w:val="0"/>
        </w:numPr>
      </w:pPr>
      <w:r w:rsidRPr="00BF2623">
        <w:t>III.   Informácie, KTORÉ VYSVETĽUJÚ a DOPĹŇAJÚ SÚVAHU a VÝKAZ ZISKOV a STrÁT</w:t>
      </w:r>
    </w:p>
    <w:p w:rsidR="00926EC3" w:rsidRPr="00BF2623" w:rsidRDefault="00926EC3" w:rsidP="00A530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02975" w:rsidRPr="00BF2623" w:rsidRDefault="00902975" w:rsidP="002D35F1">
      <w:pPr>
        <w:pStyle w:val="Odsekzoznamu"/>
        <w:numPr>
          <w:ilvl w:val="0"/>
          <w:numId w:val="16"/>
        </w:numPr>
        <w:spacing w:after="0" w:line="360" w:lineRule="auto"/>
        <w:ind w:left="284" w:hanging="295"/>
        <w:rPr>
          <w:rFonts w:ascii="Times New Roman" w:hAnsi="Times New Roman" w:cs="Times New Roman"/>
          <w:sz w:val="18"/>
          <w:szCs w:val="18"/>
          <w:lang w:eastAsia="en-US"/>
        </w:rPr>
      </w:pPr>
      <w:r w:rsidRPr="00BF2623">
        <w:rPr>
          <w:rFonts w:ascii="Times New Roman" w:hAnsi="Times New Roman" w:cs="Times New Roman"/>
          <w:b/>
          <w:sz w:val="18"/>
          <w:szCs w:val="18"/>
          <w:u w:val="single"/>
          <w:lang w:eastAsia="en-US"/>
        </w:rPr>
        <w:t>Informácie o záväzkoch</w:t>
      </w:r>
    </w:p>
    <w:bookmarkStart w:id="4" w:name="_MON_1447832563"/>
    <w:bookmarkStart w:id="5" w:name="_MON_1452663849"/>
    <w:bookmarkStart w:id="6" w:name="_MON_1452667970"/>
    <w:bookmarkEnd w:id="4"/>
    <w:bookmarkEnd w:id="5"/>
    <w:bookmarkEnd w:id="6"/>
    <w:p w:rsidR="00A5305A" w:rsidRDefault="001D57BB" w:rsidP="005E5B2F">
      <w:pPr>
        <w:spacing w:after="0" w:line="240" w:lineRule="auto"/>
        <w:ind w:left="284"/>
        <w:jc w:val="center"/>
      </w:pPr>
      <w:r>
        <w:object w:dxaOrig="6402" w:dyaOrig="2763">
          <v:shape id="_x0000_i1031" type="#_x0000_t75" style="width:319.7pt;height:138.25pt" o:ole="">
            <v:imagedata r:id="rId11" o:title=""/>
          </v:shape>
          <o:OLEObject Type="Embed" ProgID="Excel.Sheet.12" ShapeID="_x0000_i1031" DrawAspect="Content" ObjectID="_1549618039" r:id="rId12"/>
        </w:object>
      </w:r>
    </w:p>
    <w:p w:rsidR="005E5B2F" w:rsidRPr="00BF2623" w:rsidRDefault="005E5B2F" w:rsidP="005E5B2F">
      <w:pPr>
        <w:spacing w:after="0" w:line="240" w:lineRule="auto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38719D" w:rsidRPr="00BF2623" w:rsidRDefault="0038719D" w:rsidP="0038719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38719D" w:rsidRPr="00BF2623" w:rsidRDefault="0038719D" w:rsidP="0038719D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F2623">
        <w:rPr>
          <w:rFonts w:ascii="Times New Roman" w:hAnsi="Times New Roman" w:cs="Times New Roman"/>
          <w:b/>
          <w:sz w:val="18"/>
          <w:szCs w:val="18"/>
          <w:u w:val="single"/>
        </w:rPr>
        <w:t>Informácie o povinnostiach účtovnej jednotky</w:t>
      </w:r>
    </w:p>
    <w:p w:rsidR="00B10223" w:rsidRPr="00BF2623" w:rsidRDefault="00B10223" w:rsidP="00A05DB7">
      <w:pPr>
        <w:pStyle w:val="Zkladntext"/>
        <w:ind w:left="567"/>
        <w:rPr>
          <w:b/>
          <w:szCs w:val="18"/>
        </w:rPr>
      </w:pPr>
      <w:r w:rsidRPr="00BF2623">
        <w:rPr>
          <w:b/>
          <w:szCs w:val="18"/>
        </w:rPr>
        <w:t xml:space="preserve">Finančné povinností, ktoré </w:t>
      </w:r>
      <w:r w:rsidR="00CB2F4E" w:rsidRPr="00BF2623">
        <w:rPr>
          <w:b/>
          <w:szCs w:val="18"/>
        </w:rPr>
        <w:t xml:space="preserve">sa </w:t>
      </w:r>
      <w:r w:rsidRPr="00BF2623">
        <w:rPr>
          <w:b/>
          <w:szCs w:val="18"/>
        </w:rPr>
        <w:t>nevykazujú v súvahe, ale sú významné na posúdenie finančnej situácie spoločnosti sú tieto:</w:t>
      </w:r>
    </w:p>
    <w:p w:rsidR="00661F45" w:rsidRDefault="00661F45" w:rsidP="00661F45">
      <w:pPr>
        <w:pStyle w:val="Zkladntext"/>
        <w:ind w:left="567"/>
        <w:rPr>
          <w:b/>
          <w:szCs w:val="18"/>
        </w:rPr>
      </w:pPr>
    </w:p>
    <w:p w:rsidR="00EF73FD" w:rsidRPr="00797DB2" w:rsidRDefault="00797DB2" w:rsidP="00661F45">
      <w:pPr>
        <w:pStyle w:val="Zkladntext"/>
        <w:ind w:left="567"/>
        <w:rPr>
          <w:szCs w:val="18"/>
        </w:rPr>
      </w:pPr>
      <w:r>
        <w:rPr>
          <w:szCs w:val="18"/>
        </w:rPr>
        <w:t xml:space="preserve">- </w:t>
      </w:r>
      <w:r w:rsidRPr="00797DB2">
        <w:rPr>
          <w:szCs w:val="18"/>
        </w:rPr>
        <w:t xml:space="preserve">Účtovná jednotka nevykazuje žiadne významné finančné povinnosti </w:t>
      </w:r>
    </w:p>
    <w:p w:rsidR="00CB2F4E" w:rsidRPr="00BF2623" w:rsidRDefault="00CB2F4E" w:rsidP="00CB2F4E">
      <w:pPr>
        <w:pStyle w:val="Zkladntext"/>
        <w:ind w:left="709"/>
        <w:rPr>
          <w:szCs w:val="18"/>
        </w:rPr>
      </w:pPr>
    </w:p>
    <w:sectPr w:rsidR="00CB2F4E" w:rsidRPr="00BF2623" w:rsidSect="00414D7C">
      <w:head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675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41" w:rsidRDefault="00336741" w:rsidP="00084EA7">
      <w:pPr>
        <w:spacing w:after="0" w:line="240" w:lineRule="auto"/>
      </w:pPr>
      <w:r>
        <w:separator/>
      </w:r>
    </w:p>
  </w:endnote>
  <w:endnote w:type="continuationSeparator" w:id="1">
    <w:p w:rsidR="00336741" w:rsidRDefault="00336741" w:rsidP="0008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1" w:rsidRDefault="00336741" w:rsidP="00336741">
    <w:pPr>
      <w:pStyle w:val="Pta"/>
      <w:tabs>
        <w:tab w:val="clear" w:pos="9072"/>
        <w:tab w:val="right" w:pos="9214"/>
      </w:tabs>
      <w:rPr>
        <w:sz w:val="16"/>
        <w:szCs w:val="16"/>
      </w:rPr>
    </w:pPr>
  </w:p>
  <w:p w:rsidR="00336741" w:rsidRPr="00F70C00" w:rsidRDefault="00336741" w:rsidP="00336741">
    <w:pPr>
      <w:pStyle w:val="Pta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41" w:rsidRDefault="00336741" w:rsidP="00084EA7">
      <w:pPr>
        <w:spacing w:after="0" w:line="240" w:lineRule="auto"/>
      </w:pPr>
      <w:r>
        <w:separator/>
      </w:r>
    </w:p>
  </w:footnote>
  <w:footnote w:type="continuationSeparator" w:id="1">
    <w:p w:rsidR="00336741" w:rsidRDefault="00336741" w:rsidP="0008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1" w:rsidRPr="00E95128" w:rsidRDefault="00336741" w:rsidP="00CE10F4">
    <w:pPr>
      <w:pStyle w:val="Hlavika"/>
      <w:tabs>
        <w:tab w:val="clear" w:pos="4536"/>
        <w:tab w:val="clear" w:pos="9072"/>
        <w:tab w:val="center" w:pos="3969"/>
        <w:tab w:val="right" w:pos="9214"/>
      </w:tabs>
      <w:jc w:val="center"/>
    </w:pPr>
  </w:p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45"/>
      <w:gridCol w:w="950"/>
      <w:gridCol w:w="286"/>
      <w:gridCol w:w="286"/>
      <w:gridCol w:w="286"/>
      <w:gridCol w:w="286"/>
      <w:gridCol w:w="286"/>
      <w:gridCol w:w="286"/>
      <w:gridCol w:w="285"/>
      <w:gridCol w:w="285"/>
      <w:gridCol w:w="946"/>
      <w:gridCol w:w="285"/>
      <w:gridCol w:w="284"/>
      <w:gridCol w:w="285"/>
      <w:gridCol w:w="284"/>
      <w:gridCol w:w="285"/>
      <w:gridCol w:w="284"/>
      <w:gridCol w:w="285"/>
      <w:gridCol w:w="284"/>
      <w:gridCol w:w="285"/>
      <w:gridCol w:w="284"/>
    </w:tblGrid>
    <w:tr w:rsidR="00336741" w:rsidTr="00EF07B7">
      <w:trPr>
        <w:trHeight w:val="299"/>
      </w:trPr>
      <w:tc>
        <w:tcPr>
          <w:tcW w:w="2045" w:type="dxa"/>
          <w:vAlign w:val="center"/>
        </w:tcPr>
        <w:p w:rsidR="00336741" w:rsidRPr="00DD1CC9" w:rsidRDefault="00336741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DD1CC9">
            <w:rPr>
              <w:rFonts w:cs="Arial"/>
              <w:sz w:val="18"/>
              <w:szCs w:val="18"/>
              <w:lang w:eastAsia="sk-SK"/>
            </w:rPr>
            <w:t xml:space="preserve">Poznámky </w:t>
          </w:r>
          <w:proofErr w:type="spellStart"/>
          <w:r w:rsidRPr="00DD1CC9">
            <w:rPr>
              <w:rFonts w:cs="Arial"/>
              <w:sz w:val="18"/>
              <w:szCs w:val="18"/>
              <w:lang w:eastAsia="sk-SK"/>
            </w:rPr>
            <w:t>Úč</w:t>
          </w:r>
          <w:proofErr w:type="spellEnd"/>
          <w:r w:rsidRPr="00DD1CC9">
            <w:rPr>
              <w:rFonts w:cs="Arial"/>
              <w:sz w:val="18"/>
              <w:szCs w:val="18"/>
              <w:lang w:eastAsia="sk-SK"/>
            </w:rPr>
            <w:t xml:space="preserve"> </w:t>
          </w:r>
          <w:r>
            <w:rPr>
              <w:rFonts w:cs="Arial"/>
              <w:sz w:val="18"/>
              <w:szCs w:val="18"/>
              <w:lang w:eastAsia="sk-SK"/>
            </w:rPr>
            <w:t>MUJ 3 - 01</w:t>
          </w:r>
        </w:p>
      </w:tc>
      <w:tc>
        <w:tcPr>
          <w:tcW w:w="950" w:type="dxa"/>
          <w:tcBorders>
            <w:top w:val="nil"/>
            <w:bottom w:val="nil"/>
          </w:tcBorders>
          <w:vAlign w:val="center"/>
        </w:tcPr>
        <w:p w:rsidR="00336741" w:rsidRPr="00DD1CC9" w:rsidRDefault="00336741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19010F">
            <w:rPr>
              <w:sz w:val="24"/>
              <w:szCs w:val="24"/>
            </w:rPr>
            <w:t>IČO</w:t>
          </w:r>
        </w:p>
      </w:tc>
      <w:tc>
        <w:tcPr>
          <w:tcW w:w="286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286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7</w:t>
          </w:r>
        </w:p>
      </w:tc>
      <w:tc>
        <w:tcPr>
          <w:tcW w:w="286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6</w:t>
          </w:r>
        </w:p>
      </w:tc>
      <w:tc>
        <w:tcPr>
          <w:tcW w:w="286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286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6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9</w:t>
          </w:r>
        </w:p>
      </w:tc>
      <w:tc>
        <w:tcPr>
          <w:tcW w:w="946" w:type="dxa"/>
          <w:tcBorders>
            <w:top w:val="nil"/>
            <w:bottom w:val="nil"/>
          </w:tcBorders>
          <w:vAlign w:val="center"/>
        </w:tcPr>
        <w:p w:rsidR="00336741" w:rsidRPr="0019010F" w:rsidRDefault="00336741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4"/>
              <w:szCs w:val="24"/>
            </w:rPr>
          </w:pPr>
          <w:r w:rsidRPr="0019010F">
            <w:rPr>
              <w:sz w:val="24"/>
              <w:szCs w:val="24"/>
            </w:rPr>
            <w:t>D</w:t>
          </w:r>
          <w:r>
            <w:rPr>
              <w:sz w:val="24"/>
              <w:szCs w:val="24"/>
            </w:rPr>
            <w:t>IČ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4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4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4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8</w:t>
          </w:r>
        </w:p>
      </w:tc>
      <w:tc>
        <w:tcPr>
          <w:tcW w:w="284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6</w:t>
          </w:r>
        </w:p>
      </w:tc>
      <w:tc>
        <w:tcPr>
          <w:tcW w:w="285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8</w:t>
          </w:r>
        </w:p>
      </w:tc>
      <w:tc>
        <w:tcPr>
          <w:tcW w:w="284" w:type="dxa"/>
          <w:vAlign w:val="center"/>
        </w:tcPr>
        <w:p w:rsidR="00336741" w:rsidRDefault="00D008A9" w:rsidP="00336741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</w:tbl>
  <w:p w:rsidR="00336741" w:rsidRPr="00E95128" w:rsidRDefault="00336741" w:rsidP="00CE10F4">
    <w:pPr>
      <w:pStyle w:val="Hlavika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1" w:rsidRPr="00E95128" w:rsidRDefault="00336741" w:rsidP="003426DD">
    <w:pPr>
      <w:pStyle w:val="Hlavika"/>
      <w:tabs>
        <w:tab w:val="clear" w:pos="4536"/>
        <w:tab w:val="clear" w:pos="9072"/>
        <w:tab w:val="center" w:pos="3969"/>
        <w:tab w:val="right" w:pos="9214"/>
      </w:tabs>
      <w:jc w:val="center"/>
    </w:pPr>
  </w:p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45"/>
      <w:gridCol w:w="950"/>
      <w:gridCol w:w="286"/>
      <w:gridCol w:w="286"/>
      <w:gridCol w:w="286"/>
      <w:gridCol w:w="286"/>
      <w:gridCol w:w="286"/>
      <w:gridCol w:w="286"/>
      <w:gridCol w:w="285"/>
      <w:gridCol w:w="285"/>
      <w:gridCol w:w="946"/>
      <w:gridCol w:w="285"/>
      <w:gridCol w:w="284"/>
      <w:gridCol w:w="285"/>
      <w:gridCol w:w="284"/>
      <w:gridCol w:w="285"/>
      <w:gridCol w:w="284"/>
      <w:gridCol w:w="285"/>
      <w:gridCol w:w="284"/>
      <w:gridCol w:w="285"/>
      <w:gridCol w:w="284"/>
    </w:tblGrid>
    <w:tr w:rsidR="00336741" w:rsidTr="00414D7C">
      <w:trPr>
        <w:trHeight w:val="299"/>
      </w:trPr>
      <w:tc>
        <w:tcPr>
          <w:tcW w:w="2033" w:type="dxa"/>
          <w:vAlign w:val="center"/>
        </w:tcPr>
        <w:p w:rsidR="00336741" w:rsidRPr="00DD1CC9" w:rsidRDefault="00336741" w:rsidP="00084EA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DD1CC9">
            <w:rPr>
              <w:rFonts w:cs="Arial"/>
              <w:sz w:val="18"/>
              <w:szCs w:val="18"/>
              <w:lang w:eastAsia="sk-SK"/>
            </w:rPr>
            <w:t xml:space="preserve">Poznámky </w:t>
          </w:r>
          <w:proofErr w:type="spellStart"/>
          <w:r w:rsidRPr="00DD1CC9">
            <w:rPr>
              <w:rFonts w:cs="Arial"/>
              <w:sz w:val="18"/>
              <w:szCs w:val="18"/>
              <w:lang w:eastAsia="sk-SK"/>
            </w:rPr>
            <w:t>Úč</w:t>
          </w:r>
          <w:proofErr w:type="spellEnd"/>
          <w:r w:rsidRPr="00DD1CC9">
            <w:rPr>
              <w:rFonts w:cs="Arial"/>
              <w:sz w:val="18"/>
              <w:szCs w:val="18"/>
              <w:lang w:eastAsia="sk-SK"/>
            </w:rPr>
            <w:t xml:space="preserve"> </w:t>
          </w:r>
          <w:r>
            <w:rPr>
              <w:rFonts w:cs="Arial"/>
              <w:sz w:val="18"/>
              <w:szCs w:val="18"/>
              <w:lang w:eastAsia="sk-SK"/>
            </w:rPr>
            <w:t>MUJ 3 - 01</w:t>
          </w:r>
        </w:p>
      </w:tc>
      <w:tc>
        <w:tcPr>
          <w:tcW w:w="944" w:type="dxa"/>
          <w:tcBorders>
            <w:top w:val="nil"/>
            <w:bottom w:val="nil"/>
          </w:tcBorders>
          <w:vAlign w:val="center"/>
        </w:tcPr>
        <w:p w:rsidR="00336741" w:rsidRPr="00DD1CC9" w:rsidRDefault="00336741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19010F">
            <w:rPr>
              <w:sz w:val="24"/>
              <w:szCs w:val="24"/>
            </w:rPr>
            <w:t>IČO</w:t>
          </w:r>
        </w:p>
      </w:tc>
      <w:tc>
        <w:tcPr>
          <w:tcW w:w="284" w:type="dxa"/>
          <w:vAlign w:val="center"/>
        </w:tcPr>
        <w:p w:rsidR="00336741" w:rsidRDefault="00D008A9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8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8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284" w:type="dxa"/>
          <w:vAlign w:val="center"/>
        </w:tcPr>
        <w:p w:rsidR="00336741" w:rsidRDefault="00985AB2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941" w:type="dxa"/>
          <w:tcBorders>
            <w:top w:val="nil"/>
            <w:bottom w:val="nil"/>
          </w:tcBorders>
          <w:vAlign w:val="center"/>
        </w:tcPr>
        <w:p w:rsidR="00336741" w:rsidRPr="0019010F" w:rsidRDefault="00336741" w:rsidP="0019010F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4"/>
              <w:szCs w:val="24"/>
            </w:rPr>
          </w:pPr>
          <w:r w:rsidRPr="0019010F">
            <w:rPr>
              <w:sz w:val="24"/>
              <w:szCs w:val="24"/>
            </w:rPr>
            <w:t>D</w:t>
          </w:r>
          <w:r>
            <w:rPr>
              <w:sz w:val="24"/>
              <w:szCs w:val="24"/>
            </w:rPr>
            <w:t>IČ</w:t>
          </w:r>
        </w:p>
      </w:tc>
      <w:tc>
        <w:tcPr>
          <w:tcW w:w="284" w:type="dxa"/>
          <w:vAlign w:val="center"/>
        </w:tcPr>
        <w:p w:rsidR="00336741" w:rsidRDefault="00D008A9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3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8</w:t>
          </w:r>
        </w:p>
      </w:tc>
      <w:tc>
        <w:tcPr>
          <w:tcW w:w="284" w:type="dxa"/>
          <w:vAlign w:val="center"/>
        </w:tcPr>
        <w:p w:rsidR="00336741" w:rsidRDefault="00D008A9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3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4" w:type="dxa"/>
          <w:vAlign w:val="center"/>
        </w:tcPr>
        <w:p w:rsidR="00336741" w:rsidRDefault="00D008A9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3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4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3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284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  <w:tc>
        <w:tcPr>
          <w:tcW w:w="283" w:type="dxa"/>
          <w:vAlign w:val="center"/>
        </w:tcPr>
        <w:p w:rsidR="00336741" w:rsidRDefault="00985AB2" w:rsidP="00414D7C">
          <w:pPr>
            <w:pStyle w:val="Hlavika"/>
            <w:tabs>
              <w:tab w:val="clear" w:pos="4536"/>
              <w:tab w:val="center" w:pos="4253"/>
              <w:tab w:val="right" w:pos="9214"/>
            </w:tabs>
            <w:ind w:left="-114" w:firstLine="114"/>
            <w:jc w:val="center"/>
            <w:rPr>
              <w:sz w:val="22"/>
            </w:rPr>
          </w:pPr>
          <w:r>
            <w:rPr>
              <w:sz w:val="22"/>
            </w:rPr>
            <w:t>8</w:t>
          </w:r>
        </w:p>
      </w:tc>
    </w:tr>
  </w:tbl>
  <w:p w:rsidR="00336741" w:rsidRPr="00E95128" w:rsidRDefault="00336741" w:rsidP="00336741">
    <w:pPr>
      <w:pStyle w:val="Hlavika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650C80"/>
    <w:multiLevelType w:val="hybridMultilevel"/>
    <w:tmpl w:val="F90A9E9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27D6B"/>
    <w:multiLevelType w:val="singleLevel"/>
    <w:tmpl w:val="0026F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</w:abstractNum>
  <w:abstractNum w:abstractNumId="3">
    <w:nsid w:val="16A8711D"/>
    <w:multiLevelType w:val="singleLevel"/>
    <w:tmpl w:val="DBF847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17026A27"/>
    <w:multiLevelType w:val="hybridMultilevel"/>
    <w:tmpl w:val="CF00EF20"/>
    <w:lvl w:ilvl="0" w:tplc="233E77A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EF7C7C"/>
    <w:multiLevelType w:val="hybridMultilevel"/>
    <w:tmpl w:val="D3FC0A66"/>
    <w:lvl w:ilvl="0" w:tplc="0026F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1A4E"/>
    <w:multiLevelType w:val="hybridMultilevel"/>
    <w:tmpl w:val="B034514E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BA80257"/>
    <w:multiLevelType w:val="hybridMultilevel"/>
    <w:tmpl w:val="95D81560"/>
    <w:lvl w:ilvl="0" w:tplc="6792CB86">
      <w:start w:val="1"/>
      <w:numFmt w:val="decimal"/>
      <w:lvlText w:val="(%1)"/>
      <w:lvlJc w:val="left"/>
      <w:pPr>
        <w:ind w:left="3479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61A1"/>
    <w:multiLevelType w:val="hybridMultilevel"/>
    <w:tmpl w:val="D16CDD36"/>
    <w:lvl w:ilvl="0" w:tplc="6660CD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BE61C3"/>
    <w:multiLevelType w:val="singleLevel"/>
    <w:tmpl w:val="B284F54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10">
    <w:nsid w:val="42074114"/>
    <w:multiLevelType w:val="hybridMultilevel"/>
    <w:tmpl w:val="D99AA040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1">
    <w:nsid w:val="437C3601"/>
    <w:multiLevelType w:val="hybridMultilevel"/>
    <w:tmpl w:val="E5BAC242"/>
    <w:lvl w:ilvl="0" w:tplc="D01A21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72465"/>
    <w:multiLevelType w:val="hybridMultilevel"/>
    <w:tmpl w:val="CEF2BDBC"/>
    <w:lvl w:ilvl="0" w:tplc="5434E2B8">
      <w:start w:val="1"/>
      <w:numFmt w:val="lowerLetter"/>
      <w:lvlText w:val="%1)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9F63ECF"/>
    <w:multiLevelType w:val="hybridMultilevel"/>
    <w:tmpl w:val="CD6643B8"/>
    <w:lvl w:ilvl="0" w:tplc="36F0DF82">
      <w:start w:val="1"/>
      <w:numFmt w:val="lowerLetter"/>
      <w:lvlText w:val="(%1)"/>
      <w:lvlJc w:val="left"/>
      <w:pPr>
        <w:ind w:left="10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1AF1420"/>
    <w:multiLevelType w:val="hybridMultilevel"/>
    <w:tmpl w:val="6552710E"/>
    <w:lvl w:ilvl="0" w:tplc="66229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7CB4"/>
    <w:multiLevelType w:val="hybridMultilevel"/>
    <w:tmpl w:val="CBC6E668"/>
    <w:lvl w:ilvl="0" w:tplc="FFFFFFFF">
      <w:start w:val="1"/>
      <w:numFmt w:val="bullet"/>
      <w:lvlText w:val="-"/>
      <w:lvlJc w:val="left"/>
      <w:pPr>
        <w:ind w:left="1004" w:hanging="360"/>
      </w:p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473C13"/>
    <w:multiLevelType w:val="singleLevel"/>
    <w:tmpl w:val="93D4A29A"/>
    <w:lvl w:ilvl="0">
      <w:start w:val="1"/>
      <w:numFmt w:val="upperLetter"/>
      <w:pStyle w:val="Nadpis1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7">
    <w:nsid w:val="78AA773D"/>
    <w:multiLevelType w:val="hybridMultilevel"/>
    <w:tmpl w:val="16D2E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316A"/>
    <w:multiLevelType w:val="singleLevel"/>
    <w:tmpl w:val="5F6AE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9">
    <w:nsid w:val="798548B5"/>
    <w:multiLevelType w:val="hybridMultilevel"/>
    <w:tmpl w:val="124EA7B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4"/>
    </w:lvlOverride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14"/>
  </w:num>
  <w:num w:numId="15">
    <w:abstractNumId w:val="2"/>
  </w:num>
  <w:num w:numId="16">
    <w:abstractNumId w:val="5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15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EA7"/>
    <w:rsid w:val="00016984"/>
    <w:rsid w:val="00084EA7"/>
    <w:rsid w:val="000B09A0"/>
    <w:rsid w:val="000F697D"/>
    <w:rsid w:val="001325FF"/>
    <w:rsid w:val="00134AA5"/>
    <w:rsid w:val="0019010F"/>
    <w:rsid w:val="00197CB4"/>
    <w:rsid w:val="001A3657"/>
    <w:rsid w:val="001D086C"/>
    <w:rsid w:val="001D54E8"/>
    <w:rsid w:val="001D57BB"/>
    <w:rsid w:val="0022262B"/>
    <w:rsid w:val="00280D80"/>
    <w:rsid w:val="002B5A28"/>
    <w:rsid w:val="002C7D17"/>
    <w:rsid w:val="002D35F1"/>
    <w:rsid w:val="002E24E5"/>
    <w:rsid w:val="002E39FA"/>
    <w:rsid w:val="00300BEC"/>
    <w:rsid w:val="00336741"/>
    <w:rsid w:val="003426DD"/>
    <w:rsid w:val="0038719D"/>
    <w:rsid w:val="003A259E"/>
    <w:rsid w:val="003B48C0"/>
    <w:rsid w:val="003F6DC4"/>
    <w:rsid w:val="00414D7C"/>
    <w:rsid w:val="004310A7"/>
    <w:rsid w:val="0044382A"/>
    <w:rsid w:val="004970B1"/>
    <w:rsid w:val="004B19C5"/>
    <w:rsid w:val="004B49CD"/>
    <w:rsid w:val="0052000C"/>
    <w:rsid w:val="005431E8"/>
    <w:rsid w:val="00547E24"/>
    <w:rsid w:val="00566F00"/>
    <w:rsid w:val="005B54F0"/>
    <w:rsid w:val="005E20C8"/>
    <w:rsid w:val="005E5B2F"/>
    <w:rsid w:val="005E69C7"/>
    <w:rsid w:val="006042CB"/>
    <w:rsid w:val="0062299D"/>
    <w:rsid w:val="006602CD"/>
    <w:rsid w:val="00661F45"/>
    <w:rsid w:val="00665F5A"/>
    <w:rsid w:val="006E03EC"/>
    <w:rsid w:val="006E55B3"/>
    <w:rsid w:val="006F2808"/>
    <w:rsid w:val="00710B22"/>
    <w:rsid w:val="00797DB2"/>
    <w:rsid w:val="00825747"/>
    <w:rsid w:val="00835297"/>
    <w:rsid w:val="0086115B"/>
    <w:rsid w:val="00886260"/>
    <w:rsid w:val="008F2687"/>
    <w:rsid w:val="00902975"/>
    <w:rsid w:val="00926EC3"/>
    <w:rsid w:val="0094167A"/>
    <w:rsid w:val="00985AB2"/>
    <w:rsid w:val="009A647F"/>
    <w:rsid w:val="009D032E"/>
    <w:rsid w:val="009F2C5C"/>
    <w:rsid w:val="00A05DB7"/>
    <w:rsid w:val="00A5305A"/>
    <w:rsid w:val="00A63005"/>
    <w:rsid w:val="00AD49C0"/>
    <w:rsid w:val="00B03D50"/>
    <w:rsid w:val="00B10223"/>
    <w:rsid w:val="00B36EFB"/>
    <w:rsid w:val="00BF2623"/>
    <w:rsid w:val="00C40069"/>
    <w:rsid w:val="00C62794"/>
    <w:rsid w:val="00CA7936"/>
    <w:rsid w:val="00CB2F4E"/>
    <w:rsid w:val="00CE10F4"/>
    <w:rsid w:val="00D008A9"/>
    <w:rsid w:val="00D10577"/>
    <w:rsid w:val="00D24748"/>
    <w:rsid w:val="00DA3E01"/>
    <w:rsid w:val="00DA6646"/>
    <w:rsid w:val="00DB4427"/>
    <w:rsid w:val="00EF07B7"/>
    <w:rsid w:val="00EF09AD"/>
    <w:rsid w:val="00EF73FD"/>
    <w:rsid w:val="00FA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C5C"/>
  </w:style>
  <w:style w:type="paragraph" w:styleId="Nadpis1">
    <w:name w:val="heading 1"/>
    <w:basedOn w:val="Normlny"/>
    <w:next w:val="Normlny"/>
    <w:link w:val="Nadpis1Char"/>
    <w:qFormat/>
    <w:rsid w:val="00084EA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1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084EA7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4EA7"/>
    <w:rPr>
      <w:rFonts w:ascii="Times New Roman" w:eastAsia="Times New Roman" w:hAnsi="Times New Roman" w:cs="Times New Roman"/>
      <w:b/>
      <w:caps/>
      <w:sz w:val="18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rsid w:val="00084EA7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84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84EA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84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84EA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kladntext">
    <w:name w:val="Body Text"/>
    <w:basedOn w:val="Normlny"/>
    <w:link w:val="ZkladntextChar"/>
    <w:rsid w:val="00084EA7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084EA7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ismenka">
    <w:name w:val="Pismenka"/>
    <w:basedOn w:val="Zkladntext"/>
    <w:rsid w:val="00084EA7"/>
    <w:pPr>
      <w:ind w:left="0"/>
    </w:pPr>
    <w:rPr>
      <w:b/>
    </w:rPr>
  </w:style>
  <w:style w:type="paragraph" w:styleId="Odsekzoznamu">
    <w:name w:val="List Paragraph"/>
    <w:basedOn w:val="Normlny"/>
    <w:uiPriority w:val="34"/>
    <w:qFormat/>
    <w:rsid w:val="005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racovn__h_rok_programu_Microsoft_Office_Excel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Pracovn__h_rok_programu_Microsoft_Office_Excel3.xls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Pracovn__h_rok_programu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Sisuš</dc:creator>
  <cp:lastModifiedBy>Vlckova</cp:lastModifiedBy>
  <cp:revision>6</cp:revision>
  <cp:lastPrinted>2015-01-23T12:31:00Z</cp:lastPrinted>
  <dcterms:created xsi:type="dcterms:W3CDTF">2016-02-16T13:18:00Z</dcterms:created>
  <dcterms:modified xsi:type="dcterms:W3CDTF">2017-02-26T11:41:00Z</dcterms:modified>
</cp:coreProperties>
</file>