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5108E1">
      <w:pPr>
        <w:spacing w:before="2" w:line="140" w:lineRule="exact"/>
        <w:jc w:val="center"/>
        <w:rPr>
          <w:sz w:val="14"/>
          <w:szCs w:val="14"/>
          <w:lang w:val="en-US"/>
        </w:rPr>
      </w:pPr>
    </w:p>
    <w:p w:rsidR="0091343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5108E1">
        <w:rPr>
          <w:rFonts w:ascii="Arial" w:hAnsi="Arial" w:cs="Arial"/>
          <w:b/>
        </w:rPr>
        <w:t>Poznámky k</w:t>
      </w:r>
      <w:r w:rsidR="0013393C">
        <w:rPr>
          <w:rFonts w:ascii="Arial" w:hAnsi="Arial" w:cs="Arial"/>
          <w:b/>
        </w:rPr>
        <w:t xml:space="preserve"> mimoriadnej </w:t>
      </w:r>
      <w:proofErr w:type="spellStart"/>
      <w:r w:rsidR="00623868" w:rsidRPr="005108E1">
        <w:rPr>
          <w:rFonts w:ascii="Arial" w:hAnsi="Arial" w:cs="Arial"/>
          <w:b/>
        </w:rPr>
        <w:t>mikro</w:t>
      </w:r>
      <w:proofErr w:type="spellEnd"/>
      <w:r w:rsidR="00623868" w:rsidRPr="005108E1">
        <w:rPr>
          <w:rFonts w:ascii="Arial" w:hAnsi="Arial" w:cs="Arial"/>
          <w:b/>
        </w:rPr>
        <w:t xml:space="preserve"> </w:t>
      </w:r>
      <w:r w:rsidRPr="005108E1">
        <w:rPr>
          <w:rFonts w:ascii="Arial" w:hAnsi="Arial" w:cs="Arial"/>
          <w:b/>
        </w:rPr>
        <w:t xml:space="preserve">účtovnej závierke za </w:t>
      </w:r>
      <w:r w:rsidR="0013393C">
        <w:rPr>
          <w:rFonts w:ascii="Arial" w:hAnsi="Arial" w:cs="Arial"/>
          <w:b/>
        </w:rPr>
        <w:t>obdobie 1.1-14.12.2016</w:t>
      </w:r>
    </w:p>
    <w:p w:rsidR="003657F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5108E1">
        <w:rPr>
          <w:rFonts w:ascii="Arial" w:hAnsi="Arial" w:cs="Arial"/>
        </w:rPr>
        <w:t>zostavené podľa Opatrenia M</w:t>
      </w:r>
      <w:r w:rsidR="00623868" w:rsidRPr="005108E1">
        <w:rPr>
          <w:rFonts w:ascii="Arial" w:hAnsi="Arial" w:cs="Arial"/>
        </w:rPr>
        <w:t xml:space="preserve">inisterstva financií </w:t>
      </w:r>
      <w:r w:rsidRPr="005108E1">
        <w:rPr>
          <w:rFonts w:ascii="Arial" w:hAnsi="Arial" w:cs="Arial"/>
        </w:rPr>
        <w:t>SR č.</w:t>
      </w:r>
      <w:r w:rsidR="00623868" w:rsidRPr="005108E1">
        <w:rPr>
          <w:rFonts w:ascii="Arial" w:hAnsi="Arial" w:cs="Arial"/>
        </w:rPr>
        <w:t xml:space="preserve">MF/15464/2013-74, </w:t>
      </w:r>
      <w:r w:rsidRPr="005108E1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5108E1">
        <w:rPr>
          <w:rFonts w:ascii="Arial" w:hAnsi="Arial" w:cs="Arial"/>
          <w:b/>
        </w:rPr>
        <w:t>mikro účtovné jednotky</w:t>
      </w:r>
      <w:r w:rsidR="003657F5" w:rsidRPr="005108E1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v znení neskorších predpisov</w:t>
      </w:r>
    </w:p>
    <w:p w:rsidR="0091343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5108E1">
        <w:rPr>
          <w:rFonts w:ascii="Arial" w:hAnsi="Arial" w:cs="Arial"/>
        </w:rPr>
        <w:t>(ostatná novela č.MF/1800</w:t>
      </w:r>
      <w:r w:rsidR="003657F5" w:rsidRPr="005108E1">
        <w:rPr>
          <w:rFonts w:ascii="Arial" w:hAnsi="Arial" w:cs="Arial"/>
        </w:rPr>
        <w:t>8</w:t>
      </w:r>
      <w:r w:rsidRPr="005108E1">
        <w:rPr>
          <w:rFonts w:ascii="Arial" w:hAnsi="Arial" w:cs="Arial"/>
        </w:rPr>
        <w:t>/2014-74 – FS č.10/2014)</w:t>
      </w:r>
    </w:p>
    <w:p w:rsidR="00F404E8" w:rsidRPr="005108E1" w:rsidRDefault="00F404E8" w:rsidP="005108E1">
      <w:pPr>
        <w:spacing w:before="7" w:line="24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913435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</w:t>
      </w:r>
    </w:p>
    <w:p w:rsidR="00F404E8" w:rsidRPr="005108E1" w:rsidRDefault="002C12B4" w:rsidP="00761CA6">
      <w:pPr>
        <w:ind w:right="841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Vš</w:t>
      </w:r>
      <w:r w:rsidRPr="005108E1">
        <w:rPr>
          <w:rFonts w:ascii="Arial" w:eastAsia="Times New Roman" w:hAnsi="Arial" w:cs="Arial"/>
          <w:b/>
          <w:bCs/>
          <w:spacing w:val="-2"/>
        </w:rPr>
        <w:t>e</w:t>
      </w:r>
      <w:r w:rsidRPr="005108E1">
        <w:rPr>
          <w:rFonts w:ascii="Arial" w:eastAsia="Times New Roman" w:hAnsi="Arial" w:cs="Arial"/>
          <w:b/>
          <w:bCs/>
        </w:rPr>
        <w:t>ob</w:t>
      </w:r>
      <w:r w:rsidRPr="005108E1">
        <w:rPr>
          <w:rFonts w:ascii="Arial" w:eastAsia="Times New Roman" w:hAnsi="Arial" w:cs="Arial"/>
          <w:b/>
          <w:bCs/>
          <w:spacing w:val="-1"/>
        </w:rPr>
        <w:t>ec</w:t>
      </w:r>
      <w:r w:rsidRPr="005108E1">
        <w:rPr>
          <w:rFonts w:ascii="Arial" w:eastAsia="Times New Roman" w:hAnsi="Arial" w:cs="Arial"/>
          <w:b/>
          <w:bCs/>
        </w:rPr>
        <w:t>né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úda</w:t>
      </w:r>
      <w:r w:rsidRPr="005108E1">
        <w:rPr>
          <w:rFonts w:ascii="Arial" w:eastAsia="Times New Roman" w:hAnsi="Arial" w:cs="Arial"/>
          <w:b/>
          <w:bCs/>
          <w:spacing w:val="-1"/>
        </w:rPr>
        <w:t>j</w:t>
      </w:r>
      <w:r w:rsidRPr="005108E1">
        <w:rPr>
          <w:rFonts w:ascii="Arial" w:eastAsia="Times New Roman" w:hAnsi="Arial" w:cs="Arial"/>
          <w:b/>
          <w:bCs/>
        </w:rPr>
        <w:t>e</w:t>
      </w:r>
    </w:p>
    <w:p w:rsidR="00F404E8" w:rsidRPr="005108E1" w:rsidRDefault="00F404E8" w:rsidP="005108E1">
      <w:pPr>
        <w:spacing w:before="7" w:line="240" w:lineRule="exact"/>
        <w:jc w:val="both"/>
        <w:rPr>
          <w:rFonts w:ascii="Arial" w:hAnsi="Arial" w:cs="Arial"/>
        </w:rPr>
      </w:pPr>
    </w:p>
    <w:p w:rsidR="00F404E8" w:rsidRPr="005108E1" w:rsidRDefault="001406A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1. </w:t>
      </w:r>
      <w:r w:rsidR="002401F1" w:rsidRPr="005108E1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5108E1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5108E1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5108E1">
        <w:rPr>
          <w:rFonts w:ascii="Arial" w:hAnsi="Arial" w:cs="Arial"/>
          <w:sz w:val="22"/>
          <w:szCs w:val="22"/>
          <w:u w:val="single"/>
        </w:rPr>
        <w:t>sídlo</w:t>
      </w:r>
      <w:r w:rsidR="002401F1" w:rsidRPr="005108E1">
        <w:rPr>
          <w:rFonts w:ascii="Arial" w:hAnsi="Arial" w:cs="Arial"/>
          <w:sz w:val="22"/>
          <w:szCs w:val="22"/>
          <w:u w:val="single"/>
        </w:rPr>
        <w:t>)</w:t>
      </w:r>
      <w:r w:rsidR="009D5C84" w:rsidRPr="005108E1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5108E1" w:rsidRDefault="00F404E8" w:rsidP="005108E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CEDRUS EBER, s.r.o.</w:t>
            </w:r>
          </w:p>
        </w:tc>
      </w:tr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45464103</w:t>
            </w:r>
          </w:p>
        </w:tc>
      </w:tr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Metodova 7 , 821 08  Bratislava</w:t>
            </w:r>
          </w:p>
        </w:tc>
      </w:tr>
    </w:tbl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p w:rsidR="00AD6C8A" w:rsidRPr="005108E1" w:rsidRDefault="001406A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z w:val="22"/>
          <w:szCs w:val="22"/>
          <w:u w:val="single"/>
        </w:rPr>
        <w:t>Úd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5108E1">
        <w:rPr>
          <w:rFonts w:ascii="Arial" w:hAnsi="Arial" w:cs="Arial"/>
          <w:sz w:val="22"/>
          <w:szCs w:val="22"/>
          <w:u w:val="single"/>
        </w:rPr>
        <w:t>je 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108E1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5108E1">
        <w:rPr>
          <w:rFonts w:ascii="Arial" w:hAnsi="Arial" w:cs="Arial"/>
          <w:sz w:val="22"/>
          <w:szCs w:val="22"/>
          <w:u w:val="single"/>
        </w:rPr>
        <w:t>lk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5108E1">
        <w:rPr>
          <w:rFonts w:ascii="Arial" w:hAnsi="Arial" w:cs="Arial"/>
          <w:spacing w:val="1"/>
          <w:sz w:val="22"/>
          <w:szCs w:val="22"/>
        </w:rPr>
        <w:t xml:space="preserve"> - </w:t>
      </w:r>
      <w:r w:rsidR="00D209B7" w:rsidRPr="005108E1">
        <w:rPr>
          <w:rFonts w:ascii="Arial" w:hAnsi="Arial" w:cs="Arial"/>
          <w:spacing w:val="-5"/>
          <w:sz w:val="22"/>
          <w:szCs w:val="22"/>
        </w:rPr>
        <w:t xml:space="preserve"> spoločnosť CEDRUS EBER, s.r.o. je samostatná účtovná jednotka, nie je súčasťou konsolidovaného celku.</w:t>
      </w:r>
    </w:p>
    <w:p w:rsidR="002D7E6D" w:rsidRPr="005108E1" w:rsidRDefault="002D7E6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D6C8A" w:rsidRPr="005108E1" w:rsidRDefault="00AD6C8A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108E1" w:rsidRDefault="00AD6C8A" w:rsidP="005108E1">
      <w:pPr>
        <w:spacing w:line="260" w:lineRule="exact"/>
        <w:jc w:val="both"/>
        <w:rPr>
          <w:rFonts w:ascii="Arial" w:hAnsi="Arial" w:cs="Arial"/>
        </w:rPr>
      </w:pPr>
      <w:r w:rsidRPr="005108E1">
        <w:rPr>
          <w:rFonts w:ascii="Arial" w:hAnsi="Arial" w:cs="Arial"/>
        </w:rPr>
        <w:t xml:space="preserve">3. </w:t>
      </w:r>
      <w:r w:rsidR="002C12B4" w:rsidRPr="005108E1">
        <w:rPr>
          <w:rFonts w:ascii="Arial" w:hAnsi="Arial" w:cs="Arial"/>
          <w:u w:val="single"/>
        </w:rPr>
        <w:t>Pri</w:t>
      </w:r>
      <w:r w:rsidR="002C12B4" w:rsidRPr="005108E1">
        <w:rPr>
          <w:rFonts w:ascii="Arial" w:hAnsi="Arial" w:cs="Arial"/>
          <w:spacing w:val="-2"/>
          <w:u w:val="single"/>
        </w:rPr>
        <w:t>e</w:t>
      </w:r>
      <w:r w:rsidR="002C12B4" w:rsidRPr="005108E1">
        <w:rPr>
          <w:rFonts w:ascii="Arial" w:hAnsi="Arial" w:cs="Arial"/>
          <w:u w:val="single"/>
        </w:rPr>
        <w:t>me</w:t>
      </w:r>
      <w:r w:rsidR="002C12B4" w:rsidRPr="005108E1">
        <w:rPr>
          <w:rFonts w:ascii="Arial" w:hAnsi="Arial" w:cs="Arial"/>
          <w:spacing w:val="-2"/>
          <w:u w:val="single"/>
        </w:rPr>
        <w:t>r</w:t>
      </w:r>
      <w:r w:rsidR="002C12B4" w:rsidRPr="005108E1">
        <w:rPr>
          <w:rFonts w:ascii="Arial" w:hAnsi="Arial" w:cs="Arial"/>
          <w:spacing w:val="4"/>
          <w:u w:val="single"/>
        </w:rPr>
        <w:t>n</w:t>
      </w:r>
      <w:r w:rsidR="002C12B4" w:rsidRPr="005108E1">
        <w:rPr>
          <w:rFonts w:ascii="Arial" w:hAnsi="Arial" w:cs="Arial"/>
          <w:u w:val="single"/>
        </w:rPr>
        <w:t>ý</w:t>
      </w:r>
      <w:r w:rsidR="002C12B4" w:rsidRPr="005108E1">
        <w:rPr>
          <w:rFonts w:ascii="Arial" w:hAnsi="Arial" w:cs="Arial"/>
          <w:spacing w:val="-5"/>
          <w:u w:val="single"/>
        </w:rPr>
        <w:t xml:space="preserve"> </w:t>
      </w:r>
      <w:r w:rsidR="002C12B4" w:rsidRPr="005108E1">
        <w:rPr>
          <w:rFonts w:ascii="Arial" w:hAnsi="Arial" w:cs="Arial"/>
          <w:u w:val="single"/>
        </w:rPr>
        <w:t>pr</w:t>
      </w:r>
      <w:r w:rsidR="002C12B4" w:rsidRPr="005108E1">
        <w:rPr>
          <w:rFonts w:ascii="Arial" w:hAnsi="Arial" w:cs="Arial"/>
          <w:spacing w:val="-2"/>
          <w:u w:val="single"/>
        </w:rPr>
        <w:t>e</w:t>
      </w:r>
      <w:r w:rsidR="002C12B4" w:rsidRPr="005108E1">
        <w:rPr>
          <w:rFonts w:ascii="Arial" w:hAnsi="Arial" w:cs="Arial"/>
          <w:u w:val="single"/>
        </w:rPr>
        <w:t>p</w:t>
      </w:r>
      <w:r w:rsidR="002C12B4" w:rsidRPr="005108E1">
        <w:rPr>
          <w:rFonts w:ascii="Arial" w:hAnsi="Arial" w:cs="Arial"/>
          <w:spacing w:val="2"/>
          <w:u w:val="single"/>
        </w:rPr>
        <w:t>o</w:t>
      </w:r>
      <w:r w:rsidR="002C12B4" w:rsidRPr="005108E1">
        <w:rPr>
          <w:rFonts w:ascii="Arial" w:hAnsi="Arial" w:cs="Arial"/>
          <w:spacing w:val="-1"/>
          <w:u w:val="single"/>
        </w:rPr>
        <w:t>č</w:t>
      </w:r>
      <w:r w:rsidR="002C12B4" w:rsidRPr="005108E1">
        <w:rPr>
          <w:rFonts w:ascii="Arial" w:hAnsi="Arial" w:cs="Arial"/>
          <w:u w:val="single"/>
        </w:rPr>
        <w:t>ít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spacing w:val="4"/>
          <w:u w:val="single"/>
        </w:rPr>
        <w:t>n</w:t>
      </w:r>
      <w:r w:rsidR="002C12B4" w:rsidRPr="005108E1">
        <w:rPr>
          <w:rFonts w:ascii="Arial" w:hAnsi="Arial" w:cs="Arial"/>
          <w:u w:val="single"/>
        </w:rPr>
        <w:t>ý</w:t>
      </w:r>
      <w:r w:rsidR="002C12B4" w:rsidRPr="005108E1">
        <w:rPr>
          <w:rFonts w:ascii="Arial" w:hAnsi="Arial" w:cs="Arial"/>
          <w:spacing w:val="-5"/>
          <w:u w:val="single"/>
        </w:rPr>
        <w:t xml:space="preserve"> </w:t>
      </w:r>
      <w:r w:rsidR="002C12B4" w:rsidRPr="005108E1">
        <w:rPr>
          <w:rFonts w:ascii="Arial" w:hAnsi="Arial" w:cs="Arial"/>
          <w:spacing w:val="2"/>
          <w:u w:val="single"/>
        </w:rPr>
        <w:t>p</w:t>
      </w:r>
      <w:r w:rsidR="002C12B4" w:rsidRPr="005108E1">
        <w:rPr>
          <w:rFonts w:ascii="Arial" w:hAnsi="Arial" w:cs="Arial"/>
          <w:u w:val="single"/>
        </w:rPr>
        <w:t>o</w:t>
      </w:r>
      <w:r w:rsidR="002C12B4" w:rsidRPr="005108E1">
        <w:rPr>
          <w:rFonts w:ascii="Arial" w:hAnsi="Arial" w:cs="Arial"/>
          <w:spacing w:val="-1"/>
          <w:u w:val="single"/>
        </w:rPr>
        <w:t>če</w:t>
      </w:r>
      <w:r w:rsidR="002C12B4" w:rsidRPr="005108E1">
        <w:rPr>
          <w:rFonts w:ascii="Arial" w:hAnsi="Arial" w:cs="Arial"/>
          <w:u w:val="single"/>
        </w:rPr>
        <w:t xml:space="preserve">t </w:t>
      </w:r>
      <w:r w:rsidR="002C12B4" w:rsidRPr="005108E1">
        <w:rPr>
          <w:rFonts w:ascii="Arial" w:hAnsi="Arial" w:cs="Arial"/>
          <w:spacing w:val="1"/>
          <w:u w:val="single"/>
        </w:rPr>
        <w:t>z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u w:val="single"/>
        </w:rPr>
        <w:t>mestn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u w:val="single"/>
        </w:rPr>
        <w:t>n</w:t>
      </w:r>
      <w:r w:rsidR="002C12B4" w:rsidRPr="005108E1">
        <w:rPr>
          <w:rFonts w:ascii="Arial" w:hAnsi="Arial" w:cs="Arial"/>
          <w:spacing w:val="-1"/>
          <w:u w:val="single"/>
        </w:rPr>
        <w:t>c</w:t>
      </w:r>
      <w:r w:rsidR="002C12B4" w:rsidRPr="005108E1">
        <w:rPr>
          <w:rFonts w:ascii="Arial" w:hAnsi="Arial" w:cs="Arial"/>
          <w:u w:val="single"/>
        </w:rPr>
        <w:t>ov</w:t>
      </w:r>
      <w:r w:rsidRPr="005108E1">
        <w:rPr>
          <w:rFonts w:ascii="Arial" w:hAnsi="Arial" w:cs="Arial"/>
        </w:rPr>
        <w:t>:</w:t>
      </w:r>
    </w:p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5108E1" w:rsidTr="002D7E6D">
        <w:tc>
          <w:tcPr>
            <w:tcW w:w="4219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Bežné účtovné</w:t>
            </w:r>
          </w:p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5108E1" w:rsidTr="002D7E6D">
        <w:tc>
          <w:tcPr>
            <w:tcW w:w="4219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0</w:t>
            </w:r>
          </w:p>
        </w:tc>
      </w:tr>
    </w:tbl>
    <w:p w:rsidR="002D7E6D" w:rsidRPr="005108E1" w:rsidRDefault="00D209B7" w:rsidP="005108E1">
      <w:pPr>
        <w:spacing w:line="260" w:lineRule="exact"/>
        <w:jc w:val="both"/>
        <w:rPr>
          <w:rFonts w:ascii="Arial" w:hAnsi="Arial" w:cs="Arial"/>
        </w:rPr>
      </w:pPr>
      <w:r w:rsidRPr="005108E1">
        <w:rPr>
          <w:rFonts w:ascii="Arial" w:hAnsi="Arial" w:cs="Arial"/>
        </w:rPr>
        <w:t>Spoločnosť v</w:t>
      </w:r>
      <w:r w:rsidR="00DA730F">
        <w:rPr>
          <w:rFonts w:ascii="Arial" w:hAnsi="Arial" w:cs="Arial"/>
        </w:rPr>
        <w:t> </w:t>
      </w:r>
      <w:r w:rsidRPr="005108E1">
        <w:rPr>
          <w:rFonts w:ascii="Arial" w:hAnsi="Arial" w:cs="Arial"/>
        </w:rPr>
        <w:t>bežnom</w:t>
      </w:r>
      <w:r w:rsidR="00DA730F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a</w:t>
      </w:r>
      <w:r w:rsidR="00DA730F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 ani v bezprostredne predchádzajúcom období nezamestnáva</w:t>
      </w:r>
      <w:r w:rsidR="00E8773E" w:rsidRPr="005108E1">
        <w:rPr>
          <w:rFonts w:ascii="Arial" w:hAnsi="Arial" w:cs="Arial"/>
        </w:rPr>
        <w:t>la</w:t>
      </w:r>
      <w:r w:rsidRPr="005108E1">
        <w:rPr>
          <w:rFonts w:ascii="Arial" w:hAnsi="Arial" w:cs="Arial"/>
        </w:rPr>
        <w:t xml:space="preserve"> zamestnancov.</w:t>
      </w:r>
    </w:p>
    <w:p w:rsidR="00F404E8" w:rsidRPr="005108E1" w:rsidRDefault="00F404E8" w:rsidP="005108E1">
      <w:pPr>
        <w:spacing w:before="1" w:line="28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EB55FA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II</w:t>
      </w:r>
    </w:p>
    <w:p w:rsidR="00F404E8" w:rsidRPr="005108E1" w:rsidRDefault="002C12B4" w:rsidP="00761CA6">
      <w:pPr>
        <w:ind w:right="836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In</w:t>
      </w:r>
      <w:r w:rsidRPr="005108E1">
        <w:rPr>
          <w:rFonts w:ascii="Arial" w:eastAsia="Times New Roman" w:hAnsi="Arial" w:cs="Arial"/>
          <w:b/>
          <w:bCs/>
          <w:spacing w:val="1"/>
        </w:rPr>
        <w:t>f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  <w:spacing w:val="-4"/>
        </w:rPr>
        <w:t>m</w:t>
      </w:r>
      <w:r w:rsidRPr="005108E1">
        <w:rPr>
          <w:rFonts w:ascii="Arial" w:eastAsia="Times New Roman" w:hAnsi="Arial" w:cs="Arial"/>
          <w:b/>
          <w:bCs/>
        </w:rPr>
        <w:t>á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ie o p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</w:rPr>
        <w:t>ij</w:t>
      </w:r>
      <w:r w:rsidRPr="005108E1">
        <w:rPr>
          <w:rFonts w:ascii="Arial" w:eastAsia="Times New Roman" w:hAnsi="Arial" w:cs="Arial"/>
          <w:b/>
          <w:bCs/>
          <w:spacing w:val="1"/>
        </w:rPr>
        <w:t>a</w:t>
      </w:r>
      <w:r w:rsidRPr="005108E1">
        <w:rPr>
          <w:rFonts w:ascii="Arial" w:eastAsia="Times New Roman" w:hAnsi="Arial" w:cs="Arial"/>
          <w:b/>
          <w:bCs/>
        </w:rPr>
        <w:t>tý</w:t>
      </w:r>
      <w:r w:rsidRPr="005108E1">
        <w:rPr>
          <w:rFonts w:ascii="Arial" w:eastAsia="Times New Roman" w:hAnsi="Arial" w:cs="Arial"/>
          <w:b/>
          <w:bCs/>
          <w:spacing w:val="-2"/>
        </w:rPr>
        <w:t>c</w:t>
      </w:r>
      <w:r w:rsidRPr="005108E1">
        <w:rPr>
          <w:rFonts w:ascii="Arial" w:eastAsia="Times New Roman" w:hAnsi="Arial" w:cs="Arial"/>
          <w:b/>
          <w:bCs/>
        </w:rPr>
        <w:t>h</w:t>
      </w:r>
      <w:r w:rsidRPr="005108E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postu</w:t>
      </w:r>
      <w:r w:rsidRPr="005108E1">
        <w:rPr>
          <w:rFonts w:ascii="Arial" w:eastAsia="Times New Roman" w:hAnsi="Arial" w:cs="Arial"/>
          <w:b/>
          <w:bCs/>
          <w:spacing w:val="1"/>
        </w:rPr>
        <w:t>p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h</w:t>
      </w:r>
    </w:p>
    <w:p w:rsidR="00F404E8" w:rsidRPr="005108E1" w:rsidRDefault="00F404E8" w:rsidP="005108E1">
      <w:pPr>
        <w:spacing w:before="11" w:line="260" w:lineRule="exact"/>
        <w:jc w:val="both"/>
        <w:rPr>
          <w:rFonts w:ascii="Arial" w:hAnsi="Arial" w:cs="Arial"/>
        </w:rPr>
      </w:pPr>
    </w:p>
    <w:p w:rsidR="00E8773E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</w:rPr>
        <w:t xml:space="preserve">1. </w:t>
      </w:r>
      <w:r w:rsidR="00E8773E" w:rsidRPr="005108E1">
        <w:rPr>
          <w:rFonts w:ascii="Arial" w:hAnsi="Arial" w:cs="Arial"/>
          <w:spacing w:val="-4"/>
          <w:sz w:val="22"/>
          <w:szCs w:val="22"/>
        </w:rPr>
        <w:t>1.</w:t>
      </w:r>
      <w:r w:rsidR="000A1482" w:rsidRPr="000A1482">
        <w:rPr>
          <w:rFonts w:ascii="Arial" w:hAnsi="Arial" w:cs="Arial"/>
          <w:spacing w:val="-4"/>
          <w:sz w:val="22"/>
          <w:szCs w:val="22"/>
          <w:u w:val="single"/>
        </w:rPr>
        <w:t>Mimoriadna ú</w:t>
      </w:r>
      <w:r w:rsidR="00E8773E" w:rsidRPr="005108E1">
        <w:rPr>
          <w:rFonts w:ascii="Arial" w:hAnsi="Arial" w:cs="Arial"/>
          <w:spacing w:val="-4"/>
          <w:sz w:val="22"/>
          <w:szCs w:val="22"/>
          <w:u w:val="single"/>
        </w:rPr>
        <w:t>čtovná závierka spoločnosti  CEDRUS  EBER, s.r.o.</w:t>
      </w:r>
      <w:r w:rsidR="00E8773E" w:rsidRPr="005108E1">
        <w:rPr>
          <w:rFonts w:ascii="Arial" w:hAnsi="Arial" w:cs="Arial"/>
          <w:spacing w:val="-4"/>
          <w:sz w:val="22"/>
          <w:szCs w:val="22"/>
        </w:rPr>
        <w:t xml:space="preserve"> je zostavená v zmysle zákona NR SR č. 431/2002 </w:t>
      </w:r>
      <w:proofErr w:type="spellStart"/>
      <w:r w:rsidR="00E8773E" w:rsidRPr="005108E1">
        <w:rPr>
          <w:rFonts w:ascii="Arial" w:hAnsi="Arial" w:cs="Arial"/>
          <w:spacing w:val="-4"/>
          <w:sz w:val="22"/>
          <w:szCs w:val="22"/>
        </w:rPr>
        <w:t>Z.z</w:t>
      </w:r>
      <w:proofErr w:type="spellEnd"/>
      <w:r w:rsidR="00E8773E" w:rsidRPr="005108E1">
        <w:rPr>
          <w:rFonts w:ascii="Arial" w:hAnsi="Arial" w:cs="Arial"/>
          <w:spacing w:val="-4"/>
          <w:sz w:val="22"/>
          <w:szCs w:val="22"/>
        </w:rPr>
        <w:t>. o účtovníctve v znení neskorších predpisov a opatrenia č. MF/15464/2013-74 v znení č. MF/18008/2014-74 a to za účtovné obdobie od 1.1.201</w:t>
      </w:r>
      <w:r w:rsidR="001A0B95">
        <w:rPr>
          <w:rFonts w:ascii="Arial" w:hAnsi="Arial" w:cs="Arial"/>
          <w:spacing w:val="-4"/>
          <w:sz w:val="22"/>
          <w:szCs w:val="22"/>
        </w:rPr>
        <w:t>6</w:t>
      </w:r>
      <w:r w:rsidR="00E8773E" w:rsidRPr="005108E1">
        <w:rPr>
          <w:rFonts w:ascii="Arial" w:hAnsi="Arial" w:cs="Arial"/>
          <w:spacing w:val="-4"/>
          <w:sz w:val="22"/>
          <w:szCs w:val="22"/>
        </w:rPr>
        <w:t xml:space="preserve"> do </w:t>
      </w:r>
      <w:r w:rsidR="001A0B95">
        <w:rPr>
          <w:rFonts w:ascii="Arial" w:hAnsi="Arial" w:cs="Arial"/>
          <w:spacing w:val="-4"/>
          <w:sz w:val="22"/>
          <w:szCs w:val="22"/>
        </w:rPr>
        <w:t>14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.12.201</w:t>
      </w:r>
      <w:r w:rsidR="001A0B95">
        <w:rPr>
          <w:rFonts w:ascii="Arial" w:hAnsi="Arial" w:cs="Arial"/>
          <w:spacing w:val="-4"/>
          <w:sz w:val="22"/>
          <w:szCs w:val="22"/>
        </w:rPr>
        <w:t>6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 Spoločnosť</w:t>
      </w:r>
      <w:r w:rsidR="001A0B95">
        <w:rPr>
          <w:rFonts w:ascii="Arial" w:hAnsi="Arial" w:cs="Arial"/>
          <w:spacing w:val="-4"/>
          <w:sz w:val="22"/>
          <w:szCs w:val="22"/>
        </w:rPr>
        <w:t xml:space="preserve"> zostavuje mimoriadnu účtovnú závierku z dôvodu vstupu spoločnosti do likvidácie 15.12.2016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</w:t>
      </w:r>
      <w:r w:rsidR="002D4397">
        <w:rPr>
          <w:rFonts w:ascii="Arial" w:hAnsi="Arial" w:cs="Arial"/>
          <w:spacing w:val="-4"/>
          <w:sz w:val="22"/>
          <w:szCs w:val="22"/>
        </w:rPr>
        <w:t xml:space="preserve"> Spoločnosť nie je platcom DPH.</w:t>
      </w: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5108E1">
        <w:rPr>
          <w:rFonts w:ascii="Arial" w:hAnsi="Arial" w:cs="Arial"/>
          <w:sz w:val="22"/>
          <w:szCs w:val="22"/>
          <w:u w:val="single"/>
        </w:rPr>
        <w:t>ňov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5108E1">
        <w:rPr>
          <w:rFonts w:ascii="Arial" w:hAnsi="Arial" w:cs="Arial"/>
          <w:sz w:val="22"/>
          <w:szCs w:val="22"/>
          <w:u w:val="single"/>
        </w:rPr>
        <w:t>nia</w:t>
      </w:r>
      <w:r w:rsidR="002C12B4" w:rsidRPr="005108E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jedn</w:t>
      </w:r>
      <w:r w:rsidR="002C12B4" w:rsidRPr="005108E1">
        <w:rPr>
          <w:rFonts w:ascii="Arial" w:hAnsi="Arial" w:cs="Arial"/>
          <w:spacing w:val="1"/>
          <w:sz w:val="22"/>
          <w:szCs w:val="22"/>
        </w:rPr>
        <w:t>o</w:t>
      </w:r>
      <w:r w:rsidR="002C12B4" w:rsidRPr="005108E1">
        <w:rPr>
          <w:rFonts w:ascii="Arial" w:hAnsi="Arial" w:cs="Arial"/>
          <w:sz w:val="22"/>
          <w:szCs w:val="22"/>
        </w:rPr>
        <w:t>tli</w:t>
      </w:r>
      <w:r w:rsidR="002C12B4" w:rsidRPr="005108E1">
        <w:rPr>
          <w:rFonts w:ascii="Arial" w:hAnsi="Arial" w:cs="Arial"/>
          <w:spacing w:val="2"/>
          <w:sz w:val="22"/>
          <w:szCs w:val="22"/>
        </w:rPr>
        <w:t>v</w:t>
      </w:r>
      <w:r w:rsidR="002C12B4" w:rsidRPr="005108E1">
        <w:rPr>
          <w:rFonts w:ascii="Arial" w:hAnsi="Arial" w:cs="Arial"/>
          <w:spacing w:val="-5"/>
          <w:sz w:val="22"/>
          <w:szCs w:val="22"/>
        </w:rPr>
        <w:t>ý</w:t>
      </w:r>
      <w:r w:rsidR="002C12B4" w:rsidRPr="005108E1">
        <w:rPr>
          <w:rFonts w:ascii="Arial" w:hAnsi="Arial" w:cs="Arial"/>
          <w:spacing w:val="-1"/>
          <w:sz w:val="22"/>
          <w:szCs w:val="22"/>
        </w:rPr>
        <w:t>c</w:t>
      </w:r>
      <w:r w:rsidR="002C12B4" w:rsidRPr="005108E1">
        <w:rPr>
          <w:rFonts w:ascii="Arial" w:hAnsi="Arial" w:cs="Arial"/>
          <w:sz w:val="22"/>
          <w:szCs w:val="22"/>
        </w:rPr>
        <w:t>h</w:t>
      </w:r>
      <w:r w:rsidR="002C12B4" w:rsidRPr="005108E1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polo</w:t>
      </w:r>
      <w:r w:rsidR="002C12B4" w:rsidRPr="005108E1">
        <w:rPr>
          <w:rFonts w:ascii="Arial" w:hAnsi="Arial" w:cs="Arial"/>
          <w:spacing w:val="1"/>
          <w:sz w:val="22"/>
          <w:szCs w:val="22"/>
        </w:rPr>
        <w:t>ž</w:t>
      </w:r>
      <w:r w:rsidR="002C12B4" w:rsidRPr="005108E1">
        <w:rPr>
          <w:rFonts w:ascii="Arial" w:hAnsi="Arial" w:cs="Arial"/>
          <w:sz w:val="22"/>
          <w:szCs w:val="22"/>
        </w:rPr>
        <w:t>iek m</w:t>
      </w:r>
      <w:r w:rsidR="002C12B4" w:rsidRPr="005108E1">
        <w:rPr>
          <w:rFonts w:ascii="Arial" w:hAnsi="Arial" w:cs="Arial"/>
          <w:spacing w:val="-1"/>
          <w:sz w:val="22"/>
          <w:szCs w:val="22"/>
        </w:rPr>
        <w:t>a</w:t>
      </w:r>
      <w:r w:rsidR="002C12B4" w:rsidRPr="005108E1">
        <w:rPr>
          <w:rFonts w:ascii="Arial" w:hAnsi="Arial" w:cs="Arial"/>
          <w:sz w:val="22"/>
          <w:szCs w:val="22"/>
        </w:rPr>
        <w:t>jetku a</w:t>
      </w:r>
      <w:r w:rsidR="002C12B4" w:rsidRPr="005108E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pacing w:val="1"/>
          <w:sz w:val="22"/>
          <w:szCs w:val="22"/>
        </w:rPr>
        <w:t>z</w:t>
      </w:r>
      <w:r w:rsidR="002C12B4" w:rsidRPr="005108E1">
        <w:rPr>
          <w:rFonts w:ascii="Arial" w:hAnsi="Arial" w:cs="Arial"/>
          <w:spacing w:val="-1"/>
          <w:sz w:val="22"/>
          <w:szCs w:val="22"/>
        </w:rPr>
        <w:t>á</w:t>
      </w:r>
      <w:r w:rsidR="002C12B4" w:rsidRPr="005108E1">
        <w:rPr>
          <w:rFonts w:ascii="Arial" w:hAnsi="Arial" w:cs="Arial"/>
          <w:sz w:val="22"/>
          <w:szCs w:val="22"/>
        </w:rPr>
        <w:t>v</w:t>
      </w:r>
      <w:r w:rsidR="002C12B4" w:rsidRPr="005108E1">
        <w:rPr>
          <w:rFonts w:ascii="Arial" w:hAnsi="Arial" w:cs="Arial"/>
          <w:spacing w:val="-1"/>
          <w:sz w:val="22"/>
          <w:szCs w:val="22"/>
        </w:rPr>
        <w:t>ä</w:t>
      </w:r>
      <w:r w:rsidR="002C12B4" w:rsidRPr="005108E1">
        <w:rPr>
          <w:rFonts w:ascii="Arial" w:hAnsi="Arial" w:cs="Arial"/>
          <w:spacing w:val="1"/>
          <w:sz w:val="22"/>
          <w:szCs w:val="22"/>
        </w:rPr>
        <w:t>z</w:t>
      </w:r>
      <w:r w:rsidR="002C12B4" w:rsidRPr="005108E1">
        <w:rPr>
          <w:rFonts w:ascii="Arial" w:hAnsi="Arial" w:cs="Arial"/>
          <w:sz w:val="22"/>
          <w:szCs w:val="22"/>
        </w:rPr>
        <w:t>kov, a</w:t>
      </w:r>
      <w:r w:rsidRPr="005108E1">
        <w:rPr>
          <w:rFonts w:ascii="Arial" w:hAnsi="Arial" w:cs="Arial"/>
          <w:spacing w:val="-1"/>
          <w:sz w:val="22"/>
          <w:szCs w:val="22"/>
        </w:rPr>
        <w:t> </w:t>
      </w:r>
      <w:r w:rsidR="002C12B4" w:rsidRPr="005108E1">
        <w:rPr>
          <w:rFonts w:ascii="Arial" w:hAnsi="Arial" w:cs="Arial"/>
          <w:sz w:val="22"/>
          <w:szCs w:val="22"/>
        </w:rPr>
        <w:t>to</w:t>
      </w:r>
      <w:r w:rsidRPr="005108E1">
        <w:rPr>
          <w:rFonts w:ascii="Arial" w:hAnsi="Arial" w:cs="Arial"/>
          <w:sz w:val="22"/>
          <w:szCs w:val="22"/>
        </w:rPr>
        <w:t>:</w:t>
      </w:r>
    </w:p>
    <w:p w:rsidR="002D7E6D" w:rsidRPr="005108E1" w:rsidRDefault="002D7E6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108E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108E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z w:val="22"/>
                <w:szCs w:val="22"/>
              </w:rPr>
              <w:t>r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5108E1">
              <w:rPr>
                <w:rFonts w:ascii="Arial" w:hAnsi="Arial" w:cs="Arial"/>
                <w:sz w:val="22"/>
                <w:szCs w:val="22"/>
              </w:rPr>
              <w:t>kúpo</w:t>
            </w:r>
            <w:r w:rsidRPr="005108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z w:val="22"/>
                <w:szCs w:val="22"/>
              </w:rPr>
              <w:t>d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5108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K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5108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5108E1">
              <w:rPr>
                <w:rFonts w:ascii="Arial" w:hAnsi="Arial" w:cs="Arial"/>
                <w:sz w:val="22"/>
                <w:szCs w:val="22"/>
              </w:rPr>
              <w:t>ina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5108E1">
              <w:rPr>
                <w:rFonts w:ascii="Arial" w:hAnsi="Arial" w:cs="Arial"/>
                <w:sz w:val="22"/>
                <w:szCs w:val="22"/>
              </w:rPr>
              <w:t>ný maj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tok:</w:t>
            </w:r>
            <w:r w:rsidR="00E8773E" w:rsidRPr="005108E1">
              <w:rPr>
                <w:rFonts w:ascii="Arial" w:hAnsi="Arial" w:cs="Arial"/>
                <w:sz w:val="22"/>
                <w:szCs w:val="22"/>
              </w:rPr>
              <w:t xml:space="preserve"> hotovosť, peniaze na ceste, ceniny</w:t>
            </w:r>
          </w:p>
        </w:tc>
        <w:tc>
          <w:tcPr>
            <w:tcW w:w="4844" w:type="dxa"/>
          </w:tcPr>
          <w:p w:rsidR="002D7E6D" w:rsidRPr="005108E1" w:rsidRDefault="00E8773E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5108E1">
              <w:rPr>
                <w:rFonts w:ascii="Arial" w:hAnsi="Arial" w:cs="Arial"/>
                <w:sz w:val="22"/>
                <w:szCs w:val="22"/>
              </w:rPr>
              <w:t>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5108E1">
              <w:rPr>
                <w:rFonts w:ascii="Arial" w:hAnsi="Arial" w:cs="Arial"/>
                <w:sz w:val="22"/>
                <w:szCs w:val="22"/>
              </w:rPr>
              <w:t>ky 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5108E1">
              <w:rPr>
                <w:rFonts w:ascii="Arial" w:hAnsi="Arial" w:cs="Arial"/>
                <w:sz w:val="22"/>
                <w:szCs w:val="22"/>
              </w:rPr>
              <w:t>tane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Pô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5108E1">
              <w:rPr>
                <w:rFonts w:ascii="Arial" w:hAnsi="Arial" w:cs="Arial"/>
                <w:sz w:val="22"/>
                <w:szCs w:val="22"/>
              </w:rPr>
              <w:t>ičky a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5108E1">
              <w:rPr>
                <w:rFonts w:ascii="Arial" w:hAnsi="Arial" w:cs="Arial"/>
                <w:sz w:val="22"/>
                <w:szCs w:val="22"/>
              </w:rPr>
              <w:t>úv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8773E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Spoločnosť dlhodobým nehmotným majetkom, vlastnými výrobkami, dlhodobým finančným majetkom, operáciami s derivátmi nedisponuje.</w:t>
      </w:r>
    </w:p>
    <w:p w:rsidR="00875563" w:rsidRPr="005108E1" w:rsidRDefault="00875563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dlhodobý hmotný majetok ( vozidlo a počítač)</w:t>
      </w:r>
      <w:r w:rsidR="00DA730F">
        <w:rPr>
          <w:rFonts w:ascii="Arial" w:hAnsi="Arial" w:cs="Arial"/>
          <w:sz w:val="22"/>
          <w:szCs w:val="22"/>
        </w:rPr>
        <w:t xml:space="preserve"> v bežnom účtovnom období</w:t>
      </w:r>
      <w:r>
        <w:rPr>
          <w:rFonts w:ascii="Arial" w:hAnsi="Arial" w:cs="Arial"/>
          <w:sz w:val="22"/>
          <w:szCs w:val="22"/>
        </w:rPr>
        <w:t xml:space="preserve"> neodpisovala nakoľko majetok  už</w:t>
      </w:r>
      <w:r w:rsidR="00B45370">
        <w:rPr>
          <w:rFonts w:ascii="Arial" w:hAnsi="Arial" w:cs="Arial"/>
          <w:sz w:val="22"/>
          <w:szCs w:val="22"/>
        </w:rPr>
        <w:t xml:space="preserve"> bol</w:t>
      </w:r>
      <w:r>
        <w:rPr>
          <w:rFonts w:ascii="Arial" w:hAnsi="Arial" w:cs="Arial"/>
          <w:sz w:val="22"/>
          <w:szCs w:val="22"/>
        </w:rPr>
        <w:t xml:space="preserve"> odpísaný a</w:t>
      </w:r>
      <w:r w:rsidR="00B45370">
        <w:rPr>
          <w:rFonts w:ascii="Arial" w:hAnsi="Arial" w:cs="Arial"/>
          <w:sz w:val="22"/>
          <w:szCs w:val="22"/>
        </w:rPr>
        <w:t xml:space="preserve"> je </w:t>
      </w:r>
      <w:r>
        <w:rPr>
          <w:rFonts w:ascii="Arial" w:hAnsi="Arial" w:cs="Arial"/>
          <w:sz w:val="22"/>
          <w:szCs w:val="22"/>
        </w:rPr>
        <w:t>vyradený.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54"/>
        <w:gridCol w:w="3827"/>
        <w:gridCol w:w="2127"/>
      </w:tblGrid>
      <w:tr w:rsidR="00875563" w:rsidRPr="005108E1" w:rsidTr="00875563">
        <w:trPr>
          <w:trHeight w:val="412"/>
        </w:trPr>
        <w:tc>
          <w:tcPr>
            <w:tcW w:w="35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Druh majetku</w:t>
            </w:r>
          </w:p>
        </w:tc>
        <w:tc>
          <w:tcPr>
            <w:tcW w:w="38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5563" w:rsidRPr="005108E1" w:rsidRDefault="00875563" w:rsidP="00875563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vyradený</w:t>
            </w:r>
          </w:p>
        </w:tc>
      </w:tr>
      <w:tr w:rsidR="00875563" w:rsidRPr="005108E1" w:rsidTr="00875563">
        <w:trPr>
          <w:trHeight w:val="288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875563">
            <w:pPr>
              <w:widowControl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Cs/>
                <w:lang w:eastAsia="sk-SK"/>
              </w:rPr>
              <w:t xml:space="preserve">osobný automobil - </w:t>
            </w:r>
            <w:proofErr w:type="spellStart"/>
            <w:r w:rsidRPr="005108E1">
              <w:rPr>
                <w:rFonts w:ascii="Arial" w:eastAsia="Times New Roman" w:hAnsi="Arial" w:cs="Arial"/>
                <w:bCs/>
                <w:lang w:eastAsia="sk-SK"/>
              </w:rPr>
              <w:t>obstr</w:t>
            </w:r>
            <w:proofErr w:type="spellEnd"/>
            <w:r w:rsidRPr="005108E1">
              <w:rPr>
                <w:rFonts w:ascii="Arial" w:eastAsia="Times New Roman" w:hAnsi="Arial" w:cs="Arial"/>
                <w:bCs/>
                <w:lang w:eastAsia="sk-SK"/>
              </w:rPr>
              <w:t>. 2010</w:t>
            </w:r>
            <w:r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5 rokov</w:t>
            </w:r>
            <w:r>
              <w:rPr>
                <w:rFonts w:ascii="Arial" w:eastAsia="Times New Roman" w:hAnsi="Arial" w:cs="Arial"/>
                <w:lang w:eastAsia="sk-SK"/>
              </w:rPr>
              <w:t xml:space="preserve"> – odpísaný v r. 2015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24.11.2016</w:t>
            </w:r>
          </w:p>
        </w:tc>
      </w:tr>
      <w:tr w:rsidR="00875563" w:rsidRPr="005108E1" w:rsidTr="00875563">
        <w:trPr>
          <w:trHeight w:val="300"/>
        </w:trPr>
        <w:tc>
          <w:tcPr>
            <w:tcW w:w="35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  <w:proofErr w:type="spellStart"/>
            <w:r w:rsidRPr="005108E1">
              <w:rPr>
                <w:rFonts w:ascii="Arial" w:eastAsia="Times New Roman" w:hAnsi="Arial" w:cs="Arial"/>
                <w:bCs/>
                <w:lang w:eastAsia="sk-SK"/>
              </w:rPr>
              <w:t>počítač-obstr</w:t>
            </w:r>
            <w:proofErr w:type="spellEnd"/>
            <w:r w:rsidRPr="005108E1">
              <w:rPr>
                <w:rFonts w:ascii="Arial" w:eastAsia="Times New Roman" w:hAnsi="Arial" w:cs="Arial"/>
                <w:bCs/>
                <w:lang w:eastAsia="sk-SK"/>
              </w:rPr>
              <w:t>. 2011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4 roky</w:t>
            </w:r>
            <w:r>
              <w:rPr>
                <w:rFonts w:ascii="Arial" w:eastAsia="Times New Roman" w:hAnsi="Arial" w:cs="Arial"/>
                <w:lang w:eastAsia="sk-SK"/>
              </w:rPr>
              <w:t xml:space="preserve"> – odpísaný v r. 2015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75563" w:rsidRPr="005108E1" w:rsidRDefault="00875563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23.11.2016</w:t>
            </w:r>
          </w:p>
        </w:tc>
      </w:tr>
    </w:tbl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8773E" w:rsidRDefault="00E8773E" w:rsidP="005108E1">
      <w:pPr>
        <w:widowControl/>
        <w:jc w:val="both"/>
        <w:rPr>
          <w:rFonts w:ascii="Arial" w:eastAsia="Times New Roman" w:hAnsi="Arial" w:cs="Arial"/>
          <w:lang w:eastAsia="sk-SK"/>
        </w:rPr>
      </w:pPr>
      <w:r w:rsidRPr="005108E1">
        <w:rPr>
          <w:rFonts w:ascii="Arial" w:hAnsi="Arial" w:cs="Arial"/>
        </w:rPr>
        <w:t>4</w:t>
      </w:r>
      <w:r w:rsidR="00401155" w:rsidRPr="005108E1">
        <w:rPr>
          <w:rFonts w:ascii="Arial" w:hAnsi="Arial" w:cs="Arial"/>
        </w:rPr>
        <w:t>.</w:t>
      </w:r>
      <w:r w:rsidR="00FE52F8" w:rsidRPr="005108E1">
        <w:rPr>
          <w:rFonts w:ascii="Arial" w:hAnsi="Arial" w:cs="Arial"/>
        </w:rPr>
        <w:t xml:space="preserve"> </w:t>
      </w:r>
      <w:r w:rsidRPr="005108E1">
        <w:rPr>
          <w:rFonts w:ascii="Arial" w:eastAsia="Times New Roman" w:hAnsi="Arial" w:cs="Arial"/>
          <w:u w:val="single"/>
          <w:lang w:eastAsia="sk-SK"/>
        </w:rPr>
        <w:t>Účtovné metódy a zásady</w:t>
      </w:r>
      <w:r w:rsidRPr="005108E1">
        <w:rPr>
          <w:rFonts w:ascii="Arial" w:eastAsia="Times New Roman" w:hAnsi="Arial" w:cs="Arial"/>
          <w:lang w:eastAsia="sk-SK"/>
        </w:rPr>
        <w:t xml:space="preserve"> boli aplikované v rámci platného zákona o účtovníctve počas celého účtovného obdobia, spoločnosť časovo nerozlišovala náklady na predplatné odbornej literatúry a poistenie motorového vozidla. </w:t>
      </w:r>
      <w:r w:rsidR="00FE52F8" w:rsidRPr="005108E1">
        <w:rPr>
          <w:rFonts w:ascii="Arial" w:eastAsia="Times New Roman" w:hAnsi="Arial" w:cs="Arial"/>
          <w:lang w:eastAsia="sk-SK"/>
        </w:rPr>
        <w:t>Výška týchto nákladov nemala výrazný vplyv na hospodársky výsledok.</w:t>
      </w:r>
    </w:p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5"/>
          <w:sz w:val="22"/>
          <w:szCs w:val="22"/>
        </w:rPr>
        <w:t xml:space="preserve">5. </w:t>
      </w:r>
      <w:r w:rsidR="00FE52F8" w:rsidRPr="005108E1">
        <w:rPr>
          <w:rFonts w:ascii="Arial" w:hAnsi="Arial" w:cs="Arial"/>
          <w:spacing w:val="-5"/>
          <w:sz w:val="22"/>
          <w:szCs w:val="22"/>
        </w:rPr>
        <w:t>Spoločnosť CEDRUS EBER, s.r.o. nepožadovala a ani jej neboli poskytnuté dotácie na obstaranie majetku.</w:t>
      </w: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401155" w:rsidP="005108E1">
      <w:pPr>
        <w:widowControl/>
        <w:jc w:val="both"/>
        <w:rPr>
          <w:rFonts w:ascii="Arial" w:eastAsia="Times New Roman" w:hAnsi="Arial" w:cs="Arial"/>
          <w:bCs/>
          <w:color w:val="000000"/>
          <w:lang w:eastAsia="sk-SK"/>
        </w:rPr>
      </w:pPr>
      <w:r w:rsidRPr="005108E1">
        <w:rPr>
          <w:rFonts w:ascii="Arial" w:hAnsi="Arial" w:cs="Arial"/>
        </w:rPr>
        <w:t xml:space="preserve">6. </w:t>
      </w:r>
      <w:r w:rsidR="00FE52F8" w:rsidRPr="005108E1">
        <w:rPr>
          <w:rFonts w:ascii="Arial" w:eastAsia="Times New Roman" w:hAnsi="Arial" w:cs="Arial"/>
          <w:bCs/>
          <w:color w:val="000000"/>
          <w:u w:val="single"/>
          <w:lang w:eastAsia="sk-SK"/>
        </w:rPr>
        <w:t>Opravu významných a nevýznamných chýb minulých účtovných období v bežnom účtovnom</w:t>
      </w:r>
      <w:r w:rsidR="00FE52F8" w:rsidRPr="005108E1">
        <w:rPr>
          <w:rFonts w:ascii="Arial" w:eastAsia="Times New Roman" w:hAnsi="Arial" w:cs="Arial"/>
          <w:bCs/>
          <w:color w:val="000000"/>
          <w:lang w:eastAsia="sk-SK"/>
        </w:rPr>
        <w:t xml:space="preserve"> období spoločnosť CEDRUS EBER, s.r.o. nerobila.</w:t>
      </w:r>
    </w:p>
    <w:p w:rsidR="00FE52F8" w:rsidRPr="005108E1" w:rsidRDefault="00FE52F8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108E1" w:rsidRDefault="00F404E8" w:rsidP="005108E1">
      <w:pPr>
        <w:spacing w:before="1" w:line="28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401155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III</w:t>
      </w:r>
    </w:p>
    <w:p w:rsidR="00F404E8" w:rsidRPr="005108E1" w:rsidRDefault="002C12B4" w:rsidP="00761CA6">
      <w:pPr>
        <w:ind w:right="157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In</w:t>
      </w:r>
      <w:r w:rsidRPr="005108E1">
        <w:rPr>
          <w:rFonts w:ascii="Arial" w:eastAsia="Times New Roman" w:hAnsi="Arial" w:cs="Arial"/>
          <w:b/>
          <w:bCs/>
          <w:spacing w:val="1"/>
        </w:rPr>
        <w:t>f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  <w:spacing w:val="-4"/>
        </w:rPr>
        <w:t>m</w:t>
      </w:r>
      <w:r w:rsidRPr="005108E1">
        <w:rPr>
          <w:rFonts w:ascii="Arial" w:eastAsia="Times New Roman" w:hAnsi="Arial" w:cs="Arial"/>
          <w:b/>
          <w:bCs/>
        </w:rPr>
        <w:t>á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ie, ktoré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vysv</w:t>
      </w:r>
      <w:r w:rsidRPr="005108E1">
        <w:rPr>
          <w:rFonts w:ascii="Arial" w:eastAsia="Times New Roman" w:hAnsi="Arial" w:cs="Arial"/>
          <w:b/>
          <w:bCs/>
          <w:spacing w:val="1"/>
        </w:rPr>
        <w:t>e</w:t>
      </w:r>
      <w:r w:rsidRPr="005108E1">
        <w:rPr>
          <w:rFonts w:ascii="Arial" w:eastAsia="Times New Roman" w:hAnsi="Arial" w:cs="Arial"/>
          <w:b/>
          <w:bCs/>
        </w:rPr>
        <w:t>tľujú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dop</w:t>
      </w:r>
      <w:r w:rsidRPr="005108E1">
        <w:rPr>
          <w:rFonts w:ascii="Arial" w:eastAsia="Times New Roman" w:hAnsi="Arial" w:cs="Arial"/>
          <w:b/>
          <w:bCs/>
          <w:spacing w:val="-2"/>
        </w:rPr>
        <w:t>ĺ</w:t>
      </w:r>
      <w:r w:rsidRPr="005108E1">
        <w:rPr>
          <w:rFonts w:ascii="Arial" w:eastAsia="Times New Roman" w:hAnsi="Arial" w:cs="Arial"/>
          <w:b/>
          <w:bCs/>
        </w:rPr>
        <w:t>ňa</w:t>
      </w:r>
      <w:r w:rsidRPr="005108E1">
        <w:rPr>
          <w:rFonts w:ascii="Arial" w:eastAsia="Times New Roman" w:hAnsi="Arial" w:cs="Arial"/>
          <w:b/>
          <w:bCs/>
          <w:spacing w:val="-1"/>
        </w:rPr>
        <w:t>j</w:t>
      </w:r>
      <w:r w:rsidRPr="005108E1">
        <w:rPr>
          <w:rFonts w:ascii="Arial" w:eastAsia="Times New Roman" w:hAnsi="Arial" w:cs="Arial"/>
          <w:b/>
          <w:bCs/>
        </w:rPr>
        <w:t>ú súv</w:t>
      </w:r>
      <w:r w:rsidRPr="005108E1">
        <w:rPr>
          <w:rFonts w:ascii="Arial" w:eastAsia="Times New Roman" w:hAnsi="Arial" w:cs="Arial"/>
          <w:b/>
          <w:bCs/>
          <w:spacing w:val="-3"/>
        </w:rPr>
        <w:t>a</w:t>
      </w:r>
      <w:r w:rsidRPr="005108E1">
        <w:rPr>
          <w:rFonts w:ascii="Arial" w:eastAsia="Times New Roman" w:hAnsi="Arial" w:cs="Arial"/>
          <w:b/>
          <w:bCs/>
          <w:spacing w:val="-2"/>
        </w:rPr>
        <w:t>h</w:t>
      </w:r>
      <w:r w:rsidRPr="005108E1">
        <w:rPr>
          <w:rFonts w:ascii="Arial" w:eastAsia="Times New Roman" w:hAnsi="Arial" w:cs="Arial"/>
          <w:b/>
          <w:bCs/>
        </w:rPr>
        <w:t>u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výkaz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108E1">
        <w:rPr>
          <w:rFonts w:ascii="Arial" w:eastAsia="Times New Roman" w:hAnsi="Arial" w:cs="Arial"/>
          <w:b/>
          <w:bCs/>
        </w:rPr>
        <w:t>is</w:t>
      </w:r>
      <w:r w:rsidRPr="005108E1">
        <w:rPr>
          <w:rFonts w:ascii="Arial" w:eastAsia="Times New Roman" w:hAnsi="Arial" w:cs="Arial"/>
          <w:b/>
          <w:bCs/>
          <w:spacing w:val="1"/>
        </w:rPr>
        <w:t>k</w:t>
      </w:r>
      <w:r w:rsidRPr="005108E1">
        <w:rPr>
          <w:rFonts w:ascii="Arial" w:eastAsia="Times New Roman" w:hAnsi="Arial" w:cs="Arial"/>
          <w:b/>
          <w:bCs/>
        </w:rPr>
        <w:t>ov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st</w:t>
      </w:r>
      <w:r w:rsidRPr="005108E1">
        <w:rPr>
          <w:rFonts w:ascii="Arial" w:eastAsia="Times New Roman" w:hAnsi="Arial" w:cs="Arial"/>
          <w:b/>
          <w:bCs/>
          <w:spacing w:val="-2"/>
        </w:rPr>
        <w:t>r</w:t>
      </w:r>
      <w:r w:rsidRPr="005108E1">
        <w:rPr>
          <w:rFonts w:ascii="Arial" w:eastAsia="Times New Roman" w:hAnsi="Arial" w:cs="Arial"/>
          <w:b/>
          <w:bCs/>
        </w:rPr>
        <w:t>át</w:t>
      </w:r>
    </w:p>
    <w:p w:rsidR="00F404E8" w:rsidRPr="005108E1" w:rsidRDefault="00F404E8" w:rsidP="005108E1">
      <w:pPr>
        <w:spacing w:before="11" w:line="260" w:lineRule="exact"/>
        <w:jc w:val="both"/>
        <w:rPr>
          <w:rFonts w:ascii="Arial" w:hAnsi="Arial" w:cs="Arial"/>
        </w:rPr>
      </w:pPr>
    </w:p>
    <w:p w:rsidR="00FE52F8" w:rsidRPr="005108E1" w:rsidRDefault="00FE52F8" w:rsidP="005108E1">
      <w:pPr>
        <w:pStyle w:val="Zkladntext"/>
        <w:numPr>
          <w:ilvl w:val="0"/>
          <w:numId w:val="9"/>
        </w:numPr>
        <w:tabs>
          <w:tab w:val="left" w:pos="668"/>
        </w:tabs>
        <w:ind w:left="414" w:right="113" w:hanging="357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sume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d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ô</w:t>
      </w:r>
      <w:r w:rsidRPr="005108E1">
        <w:rPr>
          <w:rFonts w:ascii="Arial" w:hAnsi="Arial" w:cs="Arial"/>
          <w:sz w:val="22"/>
          <w:szCs w:val="22"/>
          <w:u w:val="single"/>
        </w:rPr>
        <w:t>vodo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5108E1">
        <w:rPr>
          <w:rFonts w:ascii="Arial" w:hAnsi="Arial" w:cs="Arial"/>
          <w:sz w:val="22"/>
          <w:szCs w:val="22"/>
          <w:u w:val="single"/>
        </w:rPr>
        <w:t>niku jednotli</w:t>
      </w:r>
      <w:r w:rsidRPr="005108E1">
        <w:rPr>
          <w:rFonts w:ascii="Arial" w:hAnsi="Arial" w:cs="Arial"/>
          <w:spacing w:val="-3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polo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Pr="005108E1">
        <w:rPr>
          <w:rFonts w:ascii="Arial" w:hAnsi="Arial" w:cs="Arial"/>
          <w:sz w:val="22"/>
          <w:szCs w:val="22"/>
          <w:u w:val="single"/>
        </w:rPr>
        <w:t>iek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z w:val="22"/>
          <w:szCs w:val="22"/>
          <w:u w:val="single"/>
        </w:rPr>
        <w:t>n</w:t>
      </w:r>
      <w:r w:rsidRPr="005108E1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Pr="005108E1">
        <w:rPr>
          <w:rFonts w:ascii="Arial" w:hAnsi="Arial" w:cs="Arial"/>
          <w:b/>
          <w:sz w:val="22"/>
          <w:szCs w:val="22"/>
          <w:u w:val="single"/>
        </w:rPr>
        <w:t>kladov</w:t>
      </w:r>
      <w:r w:rsidRPr="005108E1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b/>
          <w:sz w:val="22"/>
          <w:szCs w:val="22"/>
          <w:u w:val="single"/>
        </w:rPr>
        <w:t>lebo</w:t>
      </w:r>
      <w:r w:rsidRPr="005108E1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pacing w:val="2"/>
          <w:sz w:val="22"/>
          <w:szCs w:val="22"/>
          <w:u w:val="single"/>
        </w:rPr>
        <w:t>v</w:t>
      </w:r>
      <w:r w:rsidRPr="005108E1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b/>
          <w:sz w:val="22"/>
          <w:szCs w:val="22"/>
          <w:u w:val="single"/>
        </w:rPr>
        <w:t>nosov</w:t>
      </w:r>
      <w:r w:rsidRPr="005108E1">
        <w:rPr>
          <w:rFonts w:ascii="Arial" w:hAnsi="Arial" w:cs="Arial"/>
          <w:sz w:val="22"/>
          <w:szCs w:val="22"/>
          <w:u w:val="single"/>
        </w:rPr>
        <w:t>, ktoré</w:t>
      </w:r>
      <w:r w:rsidRPr="005108E1">
        <w:rPr>
          <w:rFonts w:ascii="Arial" w:hAnsi="Arial" w:cs="Arial"/>
          <w:spacing w:val="46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majú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z w:val="22"/>
          <w:szCs w:val="22"/>
          <w:u w:val="single"/>
        </w:rPr>
        <w:t>nimo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ý</w:t>
      </w:r>
      <w:r w:rsidRPr="005108E1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rozs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sz w:val="22"/>
          <w:szCs w:val="22"/>
          <w:u w:val="single"/>
        </w:rPr>
        <w:t>lebo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z w:val="22"/>
          <w:szCs w:val="22"/>
          <w:u w:val="single"/>
        </w:rPr>
        <w:t>s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5108E1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5108E1">
        <w:rPr>
          <w:rFonts w:ascii="Arial" w:hAnsi="Arial" w:cs="Arial"/>
          <w:sz w:val="22"/>
          <w:szCs w:val="22"/>
          <w:u w:val="single"/>
        </w:rPr>
        <w:t>t</w:t>
      </w:r>
      <w:r w:rsidRPr="005108E1">
        <w:rPr>
          <w:rFonts w:ascii="Arial" w:hAnsi="Arial" w:cs="Arial"/>
          <w:sz w:val="22"/>
          <w:szCs w:val="22"/>
        </w:rPr>
        <w:t xml:space="preserve"> :</w:t>
      </w:r>
    </w:p>
    <w:p w:rsidR="00FE52F8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Spoločnos</w:t>
      </w:r>
      <w:r w:rsidR="00875563">
        <w:rPr>
          <w:rFonts w:ascii="Arial" w:hAnsi="Arial" w:cs="Arial"/>
          <w:sz w:val="22"/>
          <w:szCs w:val="22"/>
        </w:rPr>
        <w:t>ť</w:t>
      </w:r>
      <w:r w:rsidRPr="005108E1">
        <w:rPr>
          <w:rFonts w:ascii="Arial" w:hAnsi="Arial" w:cs="Arial"/>
          <w:sz w:val="22"/>
          <w:szCs w:val="22"/>
        </w:rPr>
        <w:t xml:space="preserve"> CEDRUS </w:t>
      </w:r>
      <w:proofErr w:type="spellStart"/>
      <w:r w:rsidRPr="005108E1">
        <w:rPr>
          <w:rFonts w:ascii="Arial" w:hAnsi="Arial" w:cs="Arial"/>
          <w:sz w:val="22"/>
          <w:szCs w:val="22"/>
        </w:rPr>
        <w:t>EBER,s.r.o</w:t>
      </w:r>
      <w:proofErr w:type="spellEnd"/>
      <w:r w:rsidRPr="005108E1">
        <w:rPr>
          <w:rFonts w:ascii="Arial" w:hAnsi="Arial" w:cs="Arial"/>
          <w:sz w:val="22"/>
          <w:szCs w:val="22"/>
        </w:rPr>
        <w:t>. v priebehu roka 201</w:t>
      </w:r>
      <w:r w:rsidR="00875563">
        <w:rPr>
          <w:rFonts w:ascii="Arial" w:hAnsi="Arial" w:cs="Arial"/>
          <w:sz w:val="22"/>
          <w:szCs w:val="22"/>
        </w:rPr>
        <w:t>6</w:t>
      </w:r>
      <w:r w:rsidRPr="005108E1">
        <w:rPr>
          <w:rFonts w:ascii="Arial" w:hAnsi="Arial" w:cs="Arial"/>
          <w:sz w:val="22"/>
          <w:szCs w:val="22"/>
        </w:rPr>
        <w:t xml:space="preserve"> </w:t>
      </w:r>
      <w:r w:rsidR="00875563">
        <w:rPr>
          <w:rFonts w:ascii="Arial" w:hAnsi="Arial" w:cs="Arial"/>
          <w:sz w:val="22"/>
          <w:szCs w:val="22"/>
        </w:rPr>
        <w:t xml:space="preserve">predala </w:t>
      </w:r>
      <w:r w:rsidR="004253BE">
        <w:rPr>
          <w:rFonts w:ascii="Arial" w:hAnsi="Arial" w:cs="Arial"/>
          <w:sz w:val="22"/>
          <w:szCs w:val="22"/>
        </w:rPr>
        <w:t xml:space="preserve">odpísané a vyradené </w:t>
      </w:r>
      <w:r w:rsidR="00875563">
        <w:rPr>
          <w:rFonts w:ascii="Arial" w:hAnsi="Arial" w:cs="Arial"/>
          <w:sz w:val="22"/>
          <w:szCs w:val="22"/>
        </w:rPr>
        <w:t>vozidlo</w:t>
      </w:r>
      <w:r w:rsidR="004253BE">
        <w:rPr>
          <w:rFonts w:ascii="Arial" w:hAnsi="Arial" w:cs="Arial"/>
          <w:sz w:val="22"/>
          <w:szCs w:val="22"/>
        </w:rPr>
        <w:t>, ktoré bolo  dlhodobým</w:t>
      </w:r>
      <w:r w:rsidR="0013393C">
        <w:rPr>
          <w:rFonts w:ascii="Arial" w:hAnsi="Arial" w:cs="Arial"/>
          <w:sz w:val="22"/>
          <w:szCs w:val="22"/>
        </w:rPr>
        <w:t xml:space="preserve"> </w:t>
      </w:r>
      <w:r w:rsidR="004253BE">
        <w:rPr>
          <w:rFonts w:ascii="Arial" w:hAnsi="Arial" w:cs="Arial"/>
          <w:sz w:val="22"/>
          <w:szCs w:val="22"/>
        </w:rPr>
        <w:t xml:space="preserve">hmotným majetkom spoločnosti, </w:t>
      </w:r>
      <w:r w:rsidR="0013393C">
        <w:rPr>
          <w:rFonts w:ascii="Arial" w:hAnsi="Arial" w:cs="Arial"/>
          <w:sz w:val="22"/>
          <w:szCs w:val="22"/>
        </w:rPr>
        <w:t>za cenu</w:t>
      </w:r>
      <w:r w:rsidR="00875563">
        <w:rPr>
          <w:rFonts w:ascii="Arial" w:hAnsi="Arial" w:cs="Arial"/>
          <w:sz w:val="22"/>
          <w:szCs w:val="22"/>
        </w:rPr>
        <w:t xml:space="preserve"> </w:t>
      </w:r>
      <w:r w:rsidR="004253BE">
        <w:rPr>
          <w:rFonts w:ascii="Arial" w:hAnsi="Arial" w:cs="Arial"/>
          <w:sz w:val="22"/>
          <w:szCs w:val="22"/>
        </w:rPr>
        <w:t>9.500.- eur.</w:t>
      </w:r>
      <w:r w:rsidR="0013393C">
        <w:rPr>
          <w:rFonts w:ascii="Arial" w:hAnsi="Arial" w:cs="Arial"/>
          <w:sz w:val="22"/>
          <w:szCs w:val="22"/>
        </w:rPr>
        <w:t xml:space="preserve"> K termínu účtovnej závierky spoločnosť eviduje pohľadávky vo výške 440.- eur, ktoré sú v lehote splatnosti.</w:t>
      </w:r>
      <w:r w:rsidR="004253BE">
        <w:rPr>
          <w:rFonts w:ascii="Arial" w:hAnsi="Arial" w:cs="Arial"/>
          <w:sz w:val="22"/>
          <w:szCs w:val="22"/>
        </w:rPr>
        <w:t xml:space="preserve"> Osta</w:t>
      </w:r>
      <w:r w:rsidR="00B45370">
        <w:rPr>
          <w:rFonts w:ascii="Arial" w:hAnsi="Arial" w:cs="Arial"/>
          <w:sz w:val="22"/>
          <w:szCs w:val="22"/>
        </w:rPr>
        <w:t>t</w:t>
      </w:r>
      <w:r w:rsidR="004253BE">
        <w:rPr>
          <w:rFonts w:ascii="Arial" w:hAnsi="Arial" w:cs="Arial"/>
          <w:sz w:val="22"/>
          <w:szCs w:val="22"/>
        </w:rPr>
        <w:t xml:space="preserve">né výnosy a </w:t>
      </w:r>
      <w:r w:rsidRPr="005108E1">
        <w:rPr>
          <w:rFonts w:ascii="Arial" w:hAnsi="Arial" w:cs="Arial"/>
          <w:sz w:val="22"/>
          <w:szCs w:val="22"/>
        </w:rPr>
        <w:t>náklady zodpovedali bežnej činnosti spoločnosti.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5108E1">
        <w:rPr>
          <w:rFonts w:ascii="Arial" w:hAnsi="Arial" w:cs="Arial"/>
          <w:sz w:val="22"/>
          <w:szCs w:val="22"/>
          <w:u w:val="single"/>
        </w:rPr>
        <w:t>fo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5108E1">
        <w:rPr>
          <w:rFonts w:ascii="Arial" w:hAnsi="Arial" w:cs="Arial"/>
          <w:sz w:val="22"/>
          <w:szCs w:val="22"/>
          <w:u w:val="single"/>
        </w:rPr>
        <w:t>má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5108E1">
        <w:rPr>
          <w:rFonts w:ascii="Arial" w:hAnsi="Arial" w:cs="Arial"/>
          <w:sz w:val="22"/>
          <w:szCs w:val="22"/>
          <w:u w:val="single"/>
        </w:rPr>
        <w:t>e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108E1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5108E1">
        <w:rPr>
          <w:rFonts w:ascii="Arial" w:hAnsi="Arial" w:cs="Arial"/>
          <w:sz w:val="22"/>
          <w:szCs w:val="22"/>
          <w:u w:val="single"/>
        </w:rPr>
        <w:t>v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5108E1">
        <w:rPr>
          <w:rFonts w:ascii="Arial" w:hAnsi="Arial" w:cs="Arial"/>
          <w:sz w:val="22"/>
          <w:szCs w:val="22"/>
          <w:u w:val="single"/>
        </w:rPr>
        <w:t>ko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5108E1">
        <w:rPr>
          <w:rFonts w:ascii="Arial" w:hAnsi="Arial" w:cs="Arial"/>
          <w:sz w:val="22"/>
          <w:szCs w:val="22"/>
          <w:u w:val="single"/>
        </w:rPr>
        <w:t>h</w:t>
      </w:r>
      <w:r w:rsidR="002C12B4" w:rsidRPr="005108E1">
        <w:rPr>
          <w:rFonts w:ascii="Arial" w:hAnsi="Arial" w:cs="Arial"/>
          <w:sz w:val="22"/>
          <w:szCs w:val="22"/>
        </w:rPr>
        <w:t>,</w:t>
      </w:r>
      <w:r w:rsidR="002C12B4" w:rsidRPr="005108E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 </w:t>
      </w:r>
      <w:r w:rsidR="002C12B4" w:rsidRPr="005108E1">
        <w:rPr>
          <w:rFonts w:ascii="Arial" w:hAnsi="Arial" w:cs="Arial"/>
          <w:sz w:val="22"/>
          <w:szCs w:val="22"/>
        </w:rPr>
        <w:t>to</w:t>
      </w:r>
      <w:r w:rsidRPr="005108E1">
        <w:rPr>
          <w:rFonts w:ascii="Arial" w:hAnsi="Arial" w:cs="Arial"/>
          <w:sz w:val="22"/>
          <w:szCs w:val="22"/>
        </w:rPr>
        <w:t>:</w:t>
      </w: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920"/>
        <w:gridCol w:w="3040"/>
      </w:tblGrid>
      <w:tr w:rsidR="00FE52F8" w:rsidRPr="005108E1" w:rsidTr="00BC0350">
        <w:trPr>
          <w:trHeight w:val="63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E52F8" w:rsidRPr="005108E1" w:rsidTr="00BC0350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4253BE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nad päť rokov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jeden rok až päť rokov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4253BE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4253BE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12</w:t>
            </w:r>
            <w:r w:rsidR="004253BE">
              <w:rPr>
                <w:rFonts w:ascii="Arial" w:eastAsia="Times New Roman" w:hAnsi="Arial" w:cs="Arial"/>
                <w:b/>
                <w:bCs/>
                <w:lang w:eastAsia="sk-SK"/>
              </w:rPr>
              <w:t>7</w:t>
            </w: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1121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do jedného roka vrátane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4253BE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12</w:t>
            </w:r>
            <w:r w:rsidR="004253BE">
              <w:rPr>
                <w:rFonts w:ascii="Arial" w:eastAsia="Times New Roman" w:hAnsi="Arial" w:cs="Arial"/>
                <w:lang w:eastAsia="sk-SK"/>
              </w:rPr>
              <w:t>7</w:t>
            </w:r>
            <w:r w:rsidRPr="005108E1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1121</w:t>
            </w:r>
          </w:p>
        </w:tc>
      </w:tr>
      <w:tr w:rsidR="00FE52F8" w:rsidRPr="005108E1" w:rsidTr="00BC035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po lehote splatnosti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</w:tr>
    </w:tbl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5108E1">
        <w:rPr>
          <w:rFonts w:ascii="Arial" w:hAnsi="Arial" w:cs="Arial"/>
          <w:spacing w:val="-1"/>
          <w:sz w:val="22"/>
          <w:szCs w:val="22"/>
        </w:rPr>
        <w:t>Spoločnosť eviduje záväzky voči:</w:t>
      </w:r>
    </w:p>
    <w:p w:rsidR="0013393C" w:rsidRDefault="00FE52F8" w:rsidP="005108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 w:rsidRPr="005108E1">
        <w:rPr>
          <w:rFonts w:ascii="Arial" w:hAnsi="Arial" w:cs="Arial"/>
          <w:spacing w:val="-1"/>
          <w:sz w:val="22"/>
          <w:szCs w:val="22"/>
        </w:rPr>
        <w:t xml:space="preserve">dane </w:t>
      </w:r>
      <w:r w:rsidR="0013393C">
        <w:rPr>
          <w:rFonts w:ascii="Arial" w:hAnsi="Arial" w:cs="Arial"/>
          <w:spacing w:val="-1"/>
          <w:sz w:val="22"/>
          <w:szCs w:val="22"/>
        </w:rPr>
        <w:t xml:space="preserve"> - 114.-eur – daň z motorových vozidiel- splatná 28.12.2016</w:t>
      </w:r>
    </w:p>
    <w:p w:rsidR="00FE52F8" w:rsidRPr="005108E1" w:rsidRDefault="0013393C" w:rsidP="005108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dodávateľská faktúra  - 13.-eur</w:t>
      </w:r>
      <w:r w:rsidR="00FE52F8" w:rsidRPr="005108E1">
        <w:rPr>
          <w:rFonts w:ascii="Arial" w:hAnsi="Arial" w:cs="Arial"/>
          <w:spacing w:val="-1"/>
          <w:sz w:val="22"/>
          <w:szCs w:val="22"/>
        </w:rPr>
        <w:t>-</w:t>
      </w:r>
      <w:r w:rsidR="00DA730F">
        <w:rPr>
          <w:rFonts w:ascii="Arial" w:hAnsi="Arial" w:cs="Arial"/>
          <w:spacing w:val="-1"/>
          <w:sz w:val="22"/>
          <w:szCs w:val="22"/>
        </w:rPr>
        <w:t xml:space="preserve">  splatná</w:t>
      </w:r>
      <w:r w:rsidR="00FE52F8" w:rsidRPr="005108E1">
        <w:rPr>
          <w:rFonts w:ascii="Arial" w:hAnsi="Arial" w:cs="Arial"/>
          <w:spacing w:val="-1"/>
          <w:sz w:val="22"/>
          <w:szCs w:val="22"/>
        </w:rPr>
        <w:t xml:space="preserve"> </w:t>
      </w:r>
      <w:r w:rsidR="004253BE">
        <w:rPr>
          <w:rFonts w:ascii="Arial" w:hAnsi="Arial" w:cs="Arial"/>
          <w:spacing w:val="-1"/>
          <w:sz w:val="22"/>
          <w:szCs w:val="22"/>
        </w:rPr>
        <w:t>28</w:t>
      </w:r>
      <w:r w:rsidR="00FE52F8" w:rsidRPr="005108E1">
        <w:rPr>
          <w:rFonts w:ascii="Arial" w:hAnsi="Arial" w:cs="Arial"/>
          <w:spacing w:val="-1"/>
          <w:sz w:val="22"/>
          <w:szCs w:val="22"/>
        </w:rPr>
        <w:t>.</w:t>
      </w:r>
      <w:r w:rsidR="004253BE">
        <w:rPr>
          <w:rFonts w:ascii="Arial" w:hAnsi="Arial" w:cs="Arial"/>
          <w:spacing w:val="-1"/>
          <w:sz w:val="22"/>
          <w:szCs w:val="22"/>
        </w:rPr>
        <w:t>12</w:t>
      </w:r>
      <w:r w:rsidR="00FE52F8" w:rsidRPr="005108E1">
        <w:rPr>
          <w:rFonts w:ascii="Arial" w:hAnsi="Arial" w:cs="Arial"/>
          <w:spacing w:val="-1"/>
          <w:sz w:val="22"/>
          <w:szCs w:val="22"/>
        </w:rPr>
        <w:t>.201</w:t>
      </w:r>
      <w:r w:rsidR="005108E1">
        <w:rPr>
          <w:rFonts w:ascii="Arial" w:hAnsi="Arial" w:cs="Arial"/>
          <w:spacing w:val="-1"/>
          <w:sz w:val="22"/>
          <w:szCs w:val="22"/>
        </w:rPr>
        <w:t>6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5108E1">
        <w:rPr>
          <w:rFonts w:ascii="Arial" w:hAnsi="Arial" w:cs="Arial"/>
          <w:spacing w:val="-1"/>
          <w:sz w:val="22"/>
          <w:szCs w:val="22"/>
        </w:rPr>
        <w:t xml:space="preserve">Záväzky nie sú zabezpečené záložným právom. 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53BE" w:rsidRDefault="004253BE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53BE" w:rsidRPr="005108E1" w:rsidRDefault="004253BE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373635" w:rsidP="005108E1">
      <w:pPr>
        <w:pStyle w:val="Zkladntext"/>
        <w:ind w:left="284" w:right="116" w:hanging="142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3. </w:t>
      </w:r>
      <w:r w:rsidR="00FE52F8" w:rsidRPr="005108E1">
        <w:rPr>
          <w:rFonts w:ascii="Arial" w:hAnsi="Arial" w:cs="Arial"/>
          <w:sz w:val="22"/>
          <w:szCs w:val="22"/>
        </w:rPr>
        <w:t xml:space="preserve"> </w:t>
      </w:r>
      <w:r w:rsidR="00FE52F8" w:rsidRPr="005108E1">
        <w:rPr>
          <w:rFonts w:ascii="Arial" w:hAnsi="Arial" w:cs="Arial"/>
          <w:spacing w:val="-1"/>
          <w:sz w:val="22"/>
          <w:szCs w:val="22"/>
          <w:u w:val="single"/>
        </w:rPr>
        <w:t>Informácie o vlastných akciách</w:t>
      </w:r>
      <w:r w:rsidR="00FE52F8" w:rsidRPr="005108E1">
        <w:rPr>
          <w:rFonts w:ascii="Arial" w:hAnsi="Arial" w:cs="Arial"/>
          <w:spacing w:val="-1"/>
          <w:sz w:val="22"/>
          <w:szCs w:val="22"/>
        </w:rPr>
        <w:t>: spoločnosť je zriadená ako s.r.o.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776BDA">
      <w:pPr>
        <w:pStyle w:val="Zkladntext"/>
        <w:numPr>
          <w:ilvl w:val="0"/>
          <w:numId w:val="11"/>
        </w:numPr>
        <w:tabs>
          <w:tab w:val="left" w:pos="426"/>
        </w:tabs>
        <w:ind w:left="284" w:right="116" w:hanging="142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e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o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5108E1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5108E1">
        <w:rPr>
          <w:rFonts w:ascii="Arial" w:hAnsi="Arial" w:cs="Arial"/>
          <w:sz w:val="22"/>
          <w:szCs w:val="22"/>
          <w:u w:val="single"/>
        </w:rPr>
        <w:t>n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 xml:space="preserve">h 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z w:val="22"/>
          <w:szCs w:val="22"/>
          <w:u w:val="single"/>
        </w:rPr>
        <w:t>tovnej jednot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y: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FE52F8" w:rsidRPr="005108E1" w:rsidRDefault="00FE52F8" w:rsidP="00776BDA">
      <w:pPr>
        <w:pStyle w:val="Zkladntext"/>
        <w:tabs>
          <w:tab w:val="left" w:pos="142"/>
        </w:tabs>
        <w:ind w:left="142" w:right="116" w:hanging="41"/>
        <w:jc w:val="both"/>
        <w:rPr>
          <w:rFonts w:ascii="Arial" w:hAnsi="Arial" w:cs="Arial"/>
          <w:spacing w:val="-5"/>
          <w:sz w:val="22"/>
          <w:szCs w:val="22"/>
        </w:rPr>
      </w:pPr>
      <w:r w:rsidRPr="005108E1">
        <w:rPr>
          <w:rFonts w:ascii="Arial" w:hAnsi="Arial" w:cs="Arial"/>
          <w:spacing w:val="-5"/>
          <w:sz w:val="22"/>
          <w:szCs w:val="22"/>
        </w:rPr>
        <w:t>Konateľovi</w:t>
      </w:r>
      <w:r w:rsidR="00DA730F">
        <w:rPr>
          <w:rFonts w:ascii="Arial" w:hAnsi="Arial" w:cs="Arial"/>
          <w:spacing w:val="-5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5"/>
          <w:sz w:val="22"/>
          <w:szCs w:val="22"/>
        </w:rPr>
        <w:t>a</w:t>
      </w:r>
      <w:r w:rsidR="00DA730F">
        <w:rPr>
          <w:rFonts w:ascii="Arial" w:hAnsi="Arial" w:cs="Arial"/>
          <w:spacing w:val="-5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5"/>
          <w:sz w:val="22"/>
          <w:szCs w:val="22"/>
        </w:rPr>
        <w:t xml:space="preserve"> zároveň jedinému spoločníkovi za jeho činnosť pre spoločnosť v bežnom a bezprostredne predchádzajúcom účtovnom období neboli vyplatené žiadne peňažné a nepeňažné príjmy, preddavky, pôžičky a neboli poskytnuté žiadne výhody. 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numPr>
          <w:ilvl w:val="0"/>
          <w:numId w:val="11"/>
        </w:numPr>
        <w:tabs>
          <w:tab w:val="left" w:pos="668"/>
        </w:tabs>
        <w:ind w:right="116" w:hanging="218"/>
        <w:jc w:val="both"/>
        <w:rPr>
          <w:rFonts w:ascii="Arial" w:hAnsi="Arial" w:cs="Arial"/>
          <w:spacing w:val="2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e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povinnosti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z w:val="22"/>
          <w:szCs w:val="22"/>
        </w:rPr>
        <w:t xml:space="preserve"> ú</w:t>
      </w:r>
      <w:r w:rsidRPr="005108E1">
        <w:rPr>
          <w:rFonts w:ascii="Arial" w:hAnsi="Arial" w:cs="Arial"/>
          <w:spacing w:val="-1"/>
          <w:sz w:val="22"/>
          <w:szCs w:val="22"/>
        </w:rPr>
        <w:t>č</w:t>
      </w:r>
      <w:r w:rsidRPr="005108E1">
        <w:rPr>
          <w:rFonts w:ascii="Arial" w:hAnsi="Arial" w:cs="Arial"/>
          <w:sz w:val="22"/>
          <w:szCs w:val="22"/>
        </w:rPr>
        <w:t>tovnej jednot</w:t>
      </w:r>
      <w:r w:rsidRPr="005108E1">
        <w:rPr>
          <w:rFonts w:ascii="Arial" w:hAnsi="Arial" w:cs="Arial"/>
          <w:spacing w:val="4"/>
          <w:sz w:val="22"/>
          <w:szCs w:val="22"/>
        </w:rPr>
        <w:t>k</w:t>
      </w:r>
      <w:r w:rsidRPr="005108E1">
        <w:rPr>
          <w:rFonts w:ascii="Arial" w:hAnsi="Arial" w:cs="Arial"/>
          <w:spacing w:val="-5"/>
          <w:sz w:val="22"/>
          <w:szCs w:val="22"/>
        </w:rPr>
        <w:t>y</w:t>
      </w:r>
      <w:r w:rsidRPr="005108E1">
        <w:rPr>
          <w:rFonts w:ascii="Arial" w:hAnsi="Arial" w:cs="Arial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: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5108E1">
        <w:rPr>
          <w:rFonts w:ascii="Arial" w:hAnsi="Arial" w:cs="Arial"/>
          <w:spacing w:val="2"/>
          <w:sz w:val="22"/>
          <w:szCs w:val="22"/>
        </w:rPr>
        <w:t xml:space="preserve">a) Spoločnosť neeviduje 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fin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né</w:t>
      </w:r>
      <w:r w:rsidRPr="005108E1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povinností</w:t>
      </w:r>
      <w:r w:rsidRPr="005108E1">
        <w:rPr>
          <w:rFonts w:ascii="Arial" w:hAnsi="Arial" w:cs="Arial"/>
          <w:sz w:val="22"/>
          <w:szCs w:val="22"/>
        </w:rPr>
        <w:t>,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ktoré</w:t>
      </w:r>
      <w:r w:rsidRPr="005108E1">
        <w:rPr>
          <w:rFonts w:ascii="Arial" w:hAnsi="Arial" w:cs="Arial"/>
          <w:spacing w:val="51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sa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pacing w:val="4"/>
          <w:sz w:val="22"/>
          <w:szCs w:val="22"/>
        </w:rPr>
        <w:t>v</w:t>
      </w:r>
      <w:r w:rsidRPr="005108E1">
        <w:rPr>
          <w:rFonts w:ascii="Arial" w:hAnsi="Arial" w:cs="Arial"/>
          <w:spacing w:val="-5"/>
          <w:sz w:val="22"/>
          <w:szCs w:val="22"/>
        </w:rPr>
        <w:t>y</w:t>
      </w:r>
      <w:r w:rsidRPr="005108E1">
        <w:rPr>
          <w:rFonts w:ascii="Arial" w:hAnsi="Arial" w:cs="Arial"/>
          <w:sz w:val="22"/>
          <w:szCs w:val="22"/>
        </w:rPr>
        <w:t>k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pacing w:val="1"/>
          <w:sz w:val="22"/>
          <w:szCs w:val="22"/>
        </w:rPr>
        <w:t>z</w:t>
      </w:r>
      <w:r w:rsidRPr="005108E1">
        <w:rPr>
          <w:rFonts w:ascii="Arial" w:hAnsi="Arial" w:cs="Arial"/>
          <w:sz w:val="22"/>
          <w:szCs w:val="22"/>
        </w:rPr>
        <w:t>ujú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v</w:t>
      </w:r>
      <w:r w:rsidRPr="005108E1">
        <w:rPr>
          <w:rFonts w:ascii="Arial" w:hAnsi="Arial" w:cs="Arial"/>
          <w:spacing w:val="4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súva</w:t>
      </w:r>
      <w:r w:rsidRPr="005108E1">
        <w:rPr>
          <w:rFonts w:ascii="Arial" w:hAnsi="Arial" w:cs="Arial"/>
          <w:spacing w:val="1"/>
          <w:sz w:val="22"/>
          <w:szCs w:val="22"/>
        </w:rPr>
        <w:t>h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,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le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 xml:space="preserve">sú </w:t>
      </w:r>
      <w:r w:rsidRPr="005108E1">
        <w:rPr>
          <w:rFonts w:ascii="Arial" w:hAnsi="Arial" w:cs="Arial"/>
          <w:spacing w:val="2"/>
          <w:sz w:val="22"/>
          <w:szCs w:val="22"/>
        </w:rPr>
        <w:t>v</w:t>
      </w:r>
      <w:r w:rsidRPr="005108E1">
        <w:rPr>
          <w:rFonts w:ascii="Arial" w:hAnsi="Arial" w:cs="Arial"/>
          <w:spacing w:val="-8"/>
          <w:sz w:val="22"/>
          <w:szCs w:val="22"/>
        </w:rPr>
        <w:t>ý</w:t>
      </w:r>
      <w:r w:rsidRPr="005108E1">
        <w:rPr>
          <w:rFonts w:ascii="Arial" w:hAnsi="Arial" w:cs="Arial"/>
          <w:spacing w:val="1"/>
          <w:sz w:val="22"/>
          <w:szCs w:val="22"/>
        </w:rPr>
        <w:t>z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mné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z w:val="22"/>
          <w:szCs w:val="22"/>
        </w:rPr>
        <w:t>a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posúd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nie</w:t>
      </w:r>
      <w:r w:rsidRPr="005108E1">
        <w:rPr>
          <w:rFonts w:ascii="Arial" w:hAnsi="Arial" w:cs="Arial"/>
          <w:spacing w:val="32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1"/>
          <w:sz w:val="22"/>
          <w:szCs w:val="22"/>
        </w:rPr>
        <w:t>f</w:t>
      </w:r>
      <w:r w:rsidRPr="005108E1">
        <w:rPr>
          <w:rFonts w:ascii="Arial" w:hAnsi="Arial" w:cs="Arial"/>
          <w:sz w:val="22"/>
          <w:szCs w:val="22"/>
        </w:rPr>
        <w:t>inan</w:t>
      </w:r>
      <w:r w:rsidRPr="005108E1">
        <w:rPr>
          <w:rFonts w:ascii="Arial" w:hAnsi="Arial" w:cs="Arial"/>
          <w:spacing w:val="-2"/>
          <w:sz w:val="22"/>
          <w:szCs w:val="22"/>
        </w:rPr>
        <w:t>č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j</w:t>
      </w:r>
      <w:r w:rsidRPr="005108E1">
        <w:rPr>
          <w:rFonts w:ascii="Arial" w:hAnsi="Arial" w:cs="Arial"/>
          <w:spacing w:val="31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situ</w:t>
      </w:r>
      <w:r w:rsidRPr="005108E1">
        <w:rPr>
          <w:rFonts w:ascii="Arial" w:hAnsi="Arial" w:cs="Arial"/>
          <w:spacing w:val="-1"/>
          <w:sz w:val="22"/>
          <w:szCs w:val="22"/>
        </w:rPr>
        <w:t>ác</w:t>
      </w:r>
      <w:r w:rsidRPr="005108E1">
        <w:rPr>
          <w:rFonts w:ascii="Arial" w:hAnsi="Arial" w:cs="Arial"/>
          <w:sz w:val="22"/>
          <w:szCs w:val="22"/>
        </w:rPr>
        <w:t>ie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ú</w:t>
      </w:r>
      <w:r w:rsidRPr="005108E1">
        <w:rPr>
          <w:rFonts w:ascii="Arial" w:hAnsi="Arial" w:cs="Arial"/>
          <w:spacing w:val="-1"/>
          <w:sz w:val="22"/>
          <w:szCs w:val="22"/>
        </w:rPr>
        <w:t>č</w:t>
      </w:r>
      <w:r w:rsidRPr="005108E1">
        <w:rPr>
          <w:rFonts w:ascii="Arial" w:hAnsi="Arial" w:cs="Arial"/>
          <w:sz w:val="22"/>
          <w:szCs w:val="22"/>
        </w:rPr>
        <w:t>tovnej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jednot</w:t>
      </w:r>
      <w:r w:rsidRPr="005108E1">
        <w:rPr>
          <w:rFonts w:ascii="Arial" w:hAnsi="Arial" w:cs="Arial"/>
          <w:spacing w:val="2"/>
          <w:sz w:val="22"/>
          <w:szCs w:val="22"/>
        </w:rPr>
        <w:t>k</w:t>
      </w:r>
      <w:r w:rsidRPr="005108E1">
        <w:rPr>
          <w:rFonts w:ascii="Arial" w:hAnsi="Arial" w:cs="Arial"/>
          <w:spacing w:val="-5"/>
          <w:sz w:val="22"/>
          <w:szCs w:val="22"/>
        </w:rPr>
        <w:t>y.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548DD4" w:themeColor="text2" w:themeTint="99"/>
          <w:sz w:val="22"/>
          <w:szCs w:val="22"/>
        </w:rPr>
      </w:pPr>
      <w:r w:rsidRPr="005108E1">
        <w:rPr>
          <w:rFonts w:ascii="Arial" w:hAnsi="Arial" w:cs="Arial"/>
          <w:spacing w:val="-8"/>
          <w:sz w:val="22"/>
          <w:szCs w:val="22"/>
        </w:rPr>
        <w:t xml:space="preserve">b) </w:t>
      </w:r>
      <w:r w:rsidRPr="005108E1">
        <w:rPr>
          <w:rFonts w:ascii="Arial" w:hAnsi="Arial" w:cs="Arial"/>
          <w:sz w:val="22"/>
          <w:szCs w:val="22"/>
        </w:rPr>
        <w:t>Spoločnosť neeviduje žiadne podmienené záväzky a podmienený majetok v bežnom a bezprostredne predchádzajúcom účtovnom období</w:t>
      </w:r>
      <w:r w:rsidRPr="005108E1">
        <w:rPr>
          <w:rFonts w:ascii="Arial" w:hAnsi="Arial" w:cs="Arial"/>
          <w:color w:val="548DD4" w:themeColor="text2" w:themeTint="99"/>
          <w:sz w:val="22"/>
          <w:szCs w:val="22"/>
        </w:rPr>
        <w:t>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numPr>
          <w:ilvl w:val="0"/>
          <w:numId w:val="11"/>
        </w:numPr>
        <w:tabs>
          <w:tab w:val="left" w:pos="668"/>
        </w:tabs>
        <w:ind w:right="116" w:hanging="21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108E1">
        <w:rPr>
          <w:rFonts w:ascii="Arial" w:hAnsi="Arial" w:cs="Arial"/>
          <w:sz w:val="22"/>
          <w:szCs w:val="22"/>
          <w:u w:val="single"/>
        </w:rPr>
        <w:t>Informácie o udelení výlučného práva alebo osobitného práva, ktorým sa udelilo právo poskytovať</w:t>
      </w:r>
      <w:r w:rsidRPr="005108E1">
        <w:rPr>
          <w:rFonts w:ascii="Arial" w:hAnsi="Arial" w:cs="Arial"/>
          <w:sz w:val="22"/>
          <w:szCs w:val="22"/>
        </w:rPr>
        <w:t xml:space="preserve"> </w:t>
      </w:r>
      <w:r w:rsidRPr="005108E1">
        <w:rPr>
          <w:rFonts w:ascii="Arial" w:hAnsi="Arial" w:cs="Arial"/>
          <w:b/>
          <w:sz w:val="22"/>
          <w:szCs w:val="22"/>
          <w:u w:val="single"/>
        </w:rPr>
        <w:t>služby vo verejnom záujme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  Spoločnosti nebolo udelene právo poskytovať služby vo verejnom záujme.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CA7" w:rsidRDefault="00163CA7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CA7" w:rsidRPr="005108E1" w:rsidRDefault="00163CA7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Zostavené : </w:t>
      </w:r>
      <w:r w:rsidR="00776BDA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>.</w:t>
      </w:r>
      <w:r w:rsidR="00776BDA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.201</w:t>
      </w:r>
      <w:r w:rsidR="00776BDA">
        <w:rPr>
          <w:rFonts w:ascii="Arial" w:hAnsi="Arial" w:cs="Arial"/>
          <w:sz w:val="22"/>
          <w:szCs w:val="22"/>
        </w:rPr>
        <w:t>7</w:t>
      </w:r>
    </w:p>
    <w:p w:rsidR="00637F73" w:rsidRPr="005108E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5108E1" w:rsidSect="00F900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DFD" w:rsidRDefault="00672DFD">
      <w:r>
        <w:separator/>
      </w:r>
    </w:p>
  </w:endnote>
  <w:endnote w:type="continuationSeparator" w:id="0">
    <w:p w:rsidR="00672DFD" w:rsidRDefault="00672D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1B63">
    <w:pPr>
      <w:spacing w:line="200" w:lineRule="exact"/>
      <w:rPr>
        <w:sz w:val="20"/>
        <w:szCs w:val="20"/>
      </w:rPr>
    </w:pPr>
    <w:r w:rsidRPr="005B1B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1B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1B63">
                  <w:fldChar w:fldCharType="separate"/>
                </w:r>
                <w:r w:rsidR="002D4397">
                  <w:rPr>
                    <w:rFonts w:cs="Times New Roman"/>
                    <w:noProof/>
                  </w:rPr>
                  <w:t>2</w:t>
                </w:r>
                <w:r w:rsidR="005B1B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DFD" w:rsidRDefault="00672DFD">
      <w:r>
        <w:separator/>
      </w:r>
    </w:p>
  </w:footnote>
  <w:footnote w:type="continuationSeparator" w:id="0">
    <w:p w:rsidR="00672DFD" w:rsidRDefault="00672D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09B7">
      <w:rPr>
        <w:rFonts w:ascii="Arial" w:hAnsi="Arial" w:cs="Arial"/>
        <w:sz w:val="22"/>
        <w:szCs w:val="22"/>
        <w:bdr w:val="single" w:sz="4" w:space="0" w:color="auto"/>
      </w:rPr>
      <w:t>45464103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09B7">
      <w:rPr>
        <w:rFonts w:ascii="Arial" w:hAnsi="Arial" w:cs="Arial"/>
        <w:sz w:val="22"/>
        <w:szCs w:val="22"/>
        <w:bdr w:val="single" w:sz="4" w:space="0" w:color="auto"/>
      </w:rPr>
      <w:t>2022989903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5033F11"/>
    <w:multiLevelType w:val="hybridMultilevel"/>
    <w:tmpl w:val="51943058"/>
    <w:lvl w:ilvl="0" w:tplc="AD4E283E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18C0247A"/>
    <w:multiLevelType w:val="hybridMultilevel"/>
    <w:tmpl w:val="40BE1FD2"/>
    <w:lvl w:ilvl="0" w:tplc="4622DF2E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1B2A49E1"/>
    <w:multiLevelType w:val="hybridMultilevel"/>
    <w:tmpl w:val="A22CDBA4"/>
    <w:lvl w:ilvl="0" w:tplc="D6CE270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6701FBA"/>
    <w:multiLevelType w:val="hybridMultilevel"/>
    <w:tmpl w:val="2EF250AE"/>
    <w:lvl w:ilvl="0" w:tplc="65C237F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4"/>
  </w:num>
  <w:num w:numId="5">
    <w:abstractNumId w:val="8"/>
  </w:num>
  <w:num w:numId="6">
    <w:abstractNumId w:val="5"/>
  </w:num>
  <w:num w:numId="7">
    <w:abstractNumId w:val="6"/>
  </w:num>
  <w:num w:numId="8">
    <w:abstractNumId w:val="7"/>
  </w:num>
  <w:num w:numId="9">
    <w:abstractNumId w:val="3"/>
  </w:num>
  <w:num w:numId="10">
    <w:abstractNumId w:val="1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0395"/>
    <w:rsid w:val="00082490"/>
    <w:rsid w:val="000A1482"/>
    <w:rsid w:val="0013393C"/>
    <w:rsid w:val="001406AD"/>
    <w:rsid w:val="00163CA7"/>
    <w:rsid w:val="001A0B95"/>
    <w:rsid w:val="001A1B05"/>
    <w:rsid w:val="002401F1"/>
    <w:rsid w:val="002C12B4"/>
    <w:rsid w:val="002D4397"/>
    <w:rsid w:val="002D7E6D"/>
    <w:rsid w:val="003657F5"/>
    <w:rsid w:val="00373635"/>
    <w:rsid w:val="003D056F"/>
    <w:rsid w:val="00401155"/>
    <w:rsid w:val="004236C8"/>
    <w:rsid w:val="004253BE"/>
    <w:rsid w:val="00451ED3"/>
    <w:rsid w:val="004A2BF3"/>
    <w:rsid w:val="005108E1"/>
    <w:rsid w:val="0055784D"/>
    <w:rsid w:val="00560DB1"/>
    <w:rsid w:val="005B1B63"/>
    <w:rsid w:val="005F40B1"/>
    <w:rsid w:val="00623868"/>
    <w:rsid w:val="00637F73"/>
    <w:rsid w:val="0065784A"/>
    <w:rsid w:val="00672DFD"/>
    <w:rsid w:val="00676DB4"/>
    <w:rsid w:val="006831DF"/>
    <w:rsid w:val="00761CA6"/>
    <w:rsid w:val="00776BDA"/>
    <w:rsid w:val="008153F6"/>
    <w:rsid w:val="00861175"/>
    <w:rsid w:val="00875563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45370"/>
    <w:rsid w:val="00B7440A"/>
    <w:rsid w:val="00C01CB7"/>
    <w:rsid w:val="00C71636"/>
    <w:rsid w:val="00CA544B"/>
    <w:rsid w:val="00CC3205"/>
    <w:rsid w:val="00CD545D"/>
    <w:rsid w:val="00D209B7"/>
    <w:rsid w:val="00D734EE"/>
    <w:rsid w:val="00D91A39"/>
    <w:rsid w:val="00DA730F"/>
    <w:rsid w:val="00DE7FC8"/>
    <w:rsid w:val="00E1750C"/>
    <w:rsid w:val="00E532AD"/>
    <w:rsid w:val="00E70F0E"/>
    <w:rsid w:val="00E8773E"/>
    <w:rsid w:val="00EB4798"/>
    <w:rsid w:val="00EB55FA"/>
    <w:rsid w:val="00EE5474"/>
    <w:rsid w:val="00EF14F5"/>
    <w:rsid w:val="00F404E8"/>
    <w:rsid w:val="00F43C87"/>
    <w:rsid w:val="00F817B0"/>
    <w:rsid w:val="00F90001"/>
    <w:rsid w:val="00FE52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0001"/>
    <w:rPr>
      <w:lang w:val="sk-SK"/>
    </w:rPr>
  </w:style>
  <w:style w:type="paragraph" w:styleId="Nadpis1">
    <w:name w:val="heading 1"/>
    <w:basedOn w:val="Normlny"/>
    <w:uiPriority w:val="1"/>
    <w:qFormat/>
    <w:rsid w:val="00F900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00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00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0001"/>
  </w:style>
  <w:style w:type="paragraph" w:customStyle="1" w:styleId="TableParagraph">
    <w:name w:val="Table Paragraph"/>
    <w:basedOn w:val="Normlny"/>
    <w:uiPriority w:val="1"/>
    <w:qFormat/>
    <w:rsid w:val="00F900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ALICA</cp:lastModifiedBy>
  <cp:revision>10</cp:revision>
  <cp:lastPrinted>2017-02-23T15:52:00Z</cp:lastPrinted>
  <dcterms:created xsi:type="dcterms:W3CDTF">2017-02-20T00:38:00Z</dcterms:created>
  <dcterms:modified xsi:type="dcterms:W3CDTF">2017-02-23T15:52:00Z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