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A5" w:rsidRDefault="008B74A5" w:rsidP="008B74A5">
      <w:pPr>
        <w:spacing w:before="100" w:beforeAutospacing="1" w:after="100" w:afterAutospacing="1" w:line="240" w:lineRule="atLeast"/>
        <w:jc w:val="center"/>
        <w:outlineLvl w:val="3"/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</w:pPr>
    </w:p>
    <w:p w:rsidR="00D1562C" w:rsidRDefault="008B74A5" w:rsidP="008B74A5">
      <w:pPr>
        <w:spacing w:before="100" w:beforeAutospacing="1" w:after="100" w:afterAutospacing="1" w:line="240" w:lineRule="atLeast"/>
        <w:jc w:val="center"/>
        <w:outlineLvl w:val="3"/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</w:pPr>
      <w:r w:rsidRPr="008B74A5"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  <w:t xml:space="preserve">Rozhodnutie jediného spoločníka </w:t>
      </w:r>
    </w:p>
    <w:p w:rsidR="008B74A5" w:rsidRDefault="008B74A5" w:rsidP="008B74A5">
      <w:pPr>
        <w:spacing w:before="100" w:beforeAutospacing="1" w:after="100" w:afterAutospacing="1" w:line="240" w:lineRule="atLeast"/>
        <w:jc w:val="center"/>
        <w:outlineLvl w:val="3"/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</w:pPr>
      <w:r w:rsidRPr="008B74A5"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  <w:t>pri výkone pôsobnosti valného zhromaždenia</w:t>
      </w:r>
    </w:p>
    <w:p w:rsidR="008B74A5" w:rsidRDefault="008B74A5" w:rsidP="008B74A5">
      <w:pPr>
        <w:spacing w:before="100" w:beforeAutospacing="1" w:after="100" w:afterAutospacing="1" w:line="240" w:lineRule="atLeast"/>
        <w:jc w:val="center"/>
        <w:outlineLvl w:val="3"/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</w:pPr>
    </w:p>
    <w:p w:rsidR="00D1562C" w:rsidRPr="008B74A5" w:rsidRDefault="00D1562C" w:rsidP="008B74A5">
      <w:pPr>
        <w:spacing w:before="100" w:beforeAutospacing="1" w:after="100" w:afterAutospacing="1" w:line="240" w:lineRule="atLeast"/>
        <w:jc w:val="center"/>
        <w:outlineLvl w:val="3"/>
        <w:rPr>
          <w:rFonts w:ascii="Verdana" w:eastAsia="Times New Roman" w:hAnsi="Verdana" w:cs="Arial"/>
          <w:b/>
          <w:bCs/>
          <w:color w:val="4F0127"/>
          <w:sz w:val="24"/>
          <w:szCs w:val="24"/>
          <w:lang w:eastAsia="sk-SK"/>
        </w:rPr>
      </w:pPr>
    </w:p>
    <w:p w:rsidR="008B74A5" w:rsidRDefault="008B74A5" w:rsidP="008B74A5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obchodnej spoločnosti </w:t>
      </w:r>
      <w:r w:rsidR="00F600D7">
        <w:rPr>
          <w:rFonts w:ascii="Verdana" w:eastAsia="Times New Roman" w:hAnsi="Verdana" w:cs="Arial"/>
          <w:b/>
          <w:color w:val="000000"/>
          <w:sz w:val="20"/>
          <w:szCs w:val="20"/>
          <w:lang w:eastAsia="sk-SK"/>
        </w:rPr>
        <w:t xml:space="preserve">SW </w:t>
      </w:r>
      <w:proofErr w:type="spellStart"/>
      <w:r w:rsidR="00F600D7">
        <w:rPr>
          <w:rFonts w:ascii="Verdana" w:eastAsia="Times New Roman" w:hAnsi="Verdana" w:cs="Arial"/>
          <w:b/>
          <w:color w:val="000000"/>
          <w:sz w:val="20"/>
          <w:szCs w:val="20"/>
          <w:lang w:eastAsia="sk-SK"/>
        </w:rPr>
        <w:t>Consulting</w:t>
      </w:r>
      <w:proofErr w:type="spellEnd"/>
      <w:r w:rsidRPr="00D1562C">
        <w:rPr>
          <w:rFonts w:ascii="Verdana" w:eastAsia="Times New Roman" w:hAnsi="Verdana" w:cs="Arial"/>
          <w:b/>
          <w:color w:val="000000"/>
          <w:sz w:val="20"/>
          <w:szCs w:val="20"/>
          <w:lang w:eastAsia="sk-SK"/>
        </w:rPr>
        <w:t>,</w:t>
      </w:r>
      <w:r w:rsidRPr="008B74A5">
        <w:rPr>
          <w:rFonts w:ascii="Verdana" w:eastAsia="Times New Roman" w:hAnsi="Verdana" w:cs="Arial"/>
          <w:b/>
          <w:color w:val="000000"/>
          <w:sz w:val="20"/>
          <w:szCs w:val="20"/>
          <w:lang w:eastAsia="sk-SK"/>
        </w:rPr>
        <w:t xml:space="preserve"> s</w:t>
      </w:r>
      <w:r w:rsidRPr="00D1562C">
        <w:rPr>
          <w:rFonts w:ascii="Verdana" w:eastAsia="Times New Roman" w:hAnsi="Verdana" w:cs="Arial"/>
          <w:b/>
          <w:color w:val="000000"/>
          <w:sz w:val="20"/>
          <w:szCs w:val="20"/>
          <w:lang w:eastAsia="sk-SK"/>
        </w:rPr>
        <w:t>.</w:t>
      </w:r>
      <w:r w:rsidRPr="008B74A5">
        <w:rPr>
          <w:rFonts w:ascii="Verdana" w:eastAsia="Times New Roman" w:hAnsi="Verdana" w:cs="Arial"/>
          <w:b/>
          <w:color w:val="000000"/>
          <w:sz w:val="20"/>
          <w:szCs w:val="20"/>
          <w:lang w:eastAsia="sk-SK"/>
        </w:rPr>
        <w:t xml:space="preserve"> r.o.,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 so sídlom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Cesta na Brús 237/21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925 44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Kamenec pod Vtáčnikom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IČO: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44960841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zapísanej v obchodnom registri Okresného súdu 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Trenčín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oddiel: </w:t>
      </w:r>
      <w:proofErr w:type="spellStart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Sro</w:t>
      </w:r>
      <w:proofErr w:type="spellEnd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vložka číslo: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22089/R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 (ďalej len „Spoločnosť")</w:t>
      </w:r>
    </w:p>
    <w:p w:rsidR="008B74A5" w:rsidRPr="008B74A5" w:rsidRDefault="008B74A5" w:rsidP="008B74A5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</w:p>
    <w:p w:rsidR="008B74A5" w:rsidRDefault="008B74A5" w:rsidP="008B74A5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Ja, dolu podpísan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ý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 Ing.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Ján Krajčovič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</w:t>
      </w:r>
      <w:proofErr w:type="spellStart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nar</w:t>
      </w:r>
      <w:proofErr w:type="spellEnd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. 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0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9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.0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2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.19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82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</w:t>
      </w:r>
      <w:proofErr w:type="spellStart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r.č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.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820209/8102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trvale bytom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Cesta na Brús 237/21</w:t>
      </w:r>
      <w:r w:rsidR="00F600D7"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925 44 Kamenec pod Vtáčnikom 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ako jediný spoločník Spoločnosti pri výkone pôsobnosti valného zhromaždenia Spoločnosti (§ 132 </w:t>
      </w:r>
      <w:proofErr w:type="spellStart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zák.č</w:t>
      </w:r>
      <w:proofErr w:type="spellEnd"/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. 513/1991 Zb. – Obchodného zákonníka) prijal dnešného dňa nasledovné rozhodnutia:</w:t>
      </w:r>
    </w:p>
    <w:p w:rsidR="008B74A5" w:rsidRPr="008B74A5" w:rsidRDefault="008B74A5" w:rsidP="008B74A5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</w:p>
    <w:p w:rsidR="008B74A5" w:rsidRPr="008B74A5" w:rsidRDefault="008B74A5" w:rsidP="008B74A5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Jediný spoločník týmto 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schvaľuje účtovnú závierku za rok 201</w:t>
      </w:r>
      <w:r w:rsidR="002458EF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6</w:t>
      </w:r>
    </w:p>
    <w:p w:rsidR="00F600D7" w:rsidRDefault="008B74A5" w:rsidP="00F600D7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Jediný spoločník týmto </w:t>
      </w:r>
      <w:r w:rsidRPr="008B74A5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>rozhodol o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> </w:t>
      </w:r>
      <w:r w:rsidR="00F600D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>rozdelení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 xml:space="preserve"> výsledku hospodárenia za rok 201</w:t>
      </w:r>
      <w:r w:rsidR="002458EF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 xml:space="preserve">6 </w:t>
      </w:r>
      <w:r w:rsidR="00F600D7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 xml:space="preserve">nasledovne: </w:t>
      </w:r>
    </w:p>
    <w:p w:rsidR="002458EF" w:rsidRDefault="00F600D7" w:rsidP="002458EF">
      <w:pPr>
        <w:spacing w:before="100" w:beforeAutospacing="1" w:after="100" w:afterAutospacing="1" w:line="270" w:lineRule="atLeast"/>
        <w:ind w:left="72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 xml:space="preserve">- </w:t>
      </w:r>
      <w:r w:rsidR="002A7C5C" w:rsidRPr="002A7C5C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>výsledok hospodárenia za rok 201</w:t>
      </w:r>
      <w:r w:rsidR="002458EF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>6</w:t>
      </w:r>
      <w:r w:rsidR="002A7C5C" w:rsidRPr="002A7C5C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 xml:space="preserve"> vo výške </w:t>
      </w:r>
      <w:r w:rsidR="00896EC0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 xml:space="preserve">3 </w:t>
      </w:r>
      <w:r w:rsidR="004C1E44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>732,31</w:t>
      </w:r>
      <w:r w:rsidR="002A7C5C" w:rsidRPr="002A7C5C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 xml:space="preserve"> EUR </w:t>
      </w:r>
      <w:r w:rsidR="004C1E44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 xml:space="preserve">preúčtovať na </w:t>
      </w:r>
      <w:r w:rsidR="002458EF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>úhradu straty z rok 2015 a</w:t>
      </w:r>
    </w:p>
    <w:p w:rsidR="002A7C5C" w:rsidRPr="002458EF" w:rsidRDefault="002458EF" w:rsidP="002458EF">
      <w:pPr>
        <w:spacing w:before="100" w:beforeAutospacing="1" w:after="100" w:afterAutospacing="1" w:line="270" w:lineRule="atLeast"/>
        <w:ind w:left="720"/>
        <w:jc w:val="both"/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sk-SK"/>
        </w:rPr>
        <w:t xml:space="preserve">- </w:t>
      </w:r>
      <w:r w:rsidRPr="002458EF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>zvyšok zisku vo výške 2 036,32 EUR za rok 2016 preúčtovať na účet nerozdelený zisk z predchádzajúcich období</w:t>
      </w:r>
      <w:r w:rsidR="002A7C5C" w:rsidRPr="002458EF">
        <w:rPr>
          <w:rFonts w:ascii="Verdana" w:eastAsia="Times New Roman" w:hAnsi="Verdana" w:cs="Arial"/>
          <w:bCs/>
          <w:color w:val="000000"/>
          <w:sz w:val="20"/>
          <w:szCs w:val="20"/>
          <w:lang w:eastAsia="sk-SK"/>
        </w:rPr>
        <w:t xml:space="preserve">    </w:t>
      </w:r>
    </w:p>
    <w:p w:rsidR="008B74A5" w:rsidRDefault="008B74A5" w:rsidP="008B74A5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</w:p>
    <w:p w:rsidR="00D1492B" w:rsidRPr="008B74A5" w:rsidRDefault="00D1492B" w:rsidP="008B74A5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</w:p>
    <w:p w:rsidR="008B74A5" w:rsidRDefault="008B74A5" w:rsidP="008B74A5">
      <w:pPr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V</w:t>
      </w:r>
      <w:r w:rsidR="00186288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 Kamenci pod Vtáčnikom</w:t>
      </w:r>
      <w:r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 </w:t>
      </w: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, dňa </w:t>
      </w:r>
      <w:r w:rsidR="002458EF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25.2.2017</w:t>
      </w:r>
    </w:p>
    <w:p w:rsidR="00D1492B" w:rsidRDefault="00D1492B" w:rsidP="008B74A5">
      <w:pPr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bookmarkStart w:id="0" w:name="_GoBack"/>
      <w:bookmarkEnd w:id="0"/>
    </w:p>
    <w:p w:rsidR="00D1492B" w:rsidRPr="008B74A5" w:rsidRDefault="00D1492B" w:rsidP="008B74A5">
      <w:pPr>
        <w:spacing w:before="100" w:beforeAutospacing="1" w:after="100" w:afterAutospacing="1" w:line="270" w:lineRule="atLeast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</w:p>
    <w:p w:rsidR="008B74A5" w:rsidRPr="008B74A5" w:rsidRDefault="008B74A5" w:rsidP="008B74A5">
      <w:pPr>
        <w:spacing w:before="100" w:beforeAutospacing="1" w:after="100" w:afterAutospacing="1" w:line="270" w:lineRule="atLeast"/>
        <w:ind w:left="4956" w:firstLine="708"/>
        <w:rPr>
          <w:rFonts w:ascii="Verdana" w:eastAsia="Times New Roman" w:hAnsi="Verdana" w:cs="Arial"/>
          <w:color w:val="000000"/>
          <w:sz w:val="20"/>
          <w:szCs w:val="20"/>
          <w:lang w:eastAsia="sk-SK"/>
        </w:rPr>
      </w:pPr>
      <w:r w:rsidRPr="008B74A5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 xml:space="preserve">Ing. </w:t>
      </w:r>
      <w:r w:rsidR="00F600D7">
        <w:rPr>
          <w:rFonts w:ascii="Verdana" w:eastAsia="Times New Roman" w:hAnsi="Verdana" w:cs="Arial"/>
          <w:color w:val="000000"/>
          <w:sz w:val="20"/>
          <w:szCs w:val="20"/>
          <w:lang w:eastAsia="sk-SK"/>
        </w:rPr>
        <w:t>Ján Krajčovič</w:t>
      </w:r>
    </w:p>
    <w:p w:rsidR="004C56EB" w:rsidRDefault="004C56EB"/>
    <w:sectPr w:rsidR="004C5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A3FE8"/>
    <w:multiLevelType w:val="multilevel"/>
    <w:tmpl w:val="56B2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A5"/>
    <w:rsid w:val="00186288"/>
    <w:rsid w:val="002458EF"/>
    <w:rsid w:val="002A7C5C"/>
    <w:rsid w:val="004C1E44"/>
    <w:rsid w:val="004C56EB"/>
    <w:rsid w:val="00557914"/>
    <w:rsid w:val="00896EC0"/>
    <w:rsid w:val="008B74A5"/>
    <w:rsid w:val="00D1492B"/>
    <w:rsid w:val="00D1562C"/>
    <w:rsid w:val="00F6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8B74A5"/>
    <w:rPr>
      <w:b/>
      <w:bCs/>
    </w:rPr>
  </w:style>
  <w:style w:type="paragraph" w:styleId="Odsekzoznamu">
    <w:name w:val="List Paragraph"/>
    <w:basedOn w:val="Normlny"/>
    <w:uiPriority w:val="34"/>
    <w:qFormat/>
    <w:rsid w:val="00F60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8B74A5"/>
    <w:rPr>
      <w:b/>
      <w:bCs/>
    </w:rPr>
  </w:style>
  <w:style w:type="paragraph" w:styleId="Odsekzoznamu">
    <w:name w:val="List Paragraph"/>
    <w:basedOn w:val="Normlny"/>
    <w:uiPriority w:val="34"/>
    <w:qFormat/>
    <w:rsid w:val="00F60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10</cp:revision>
  <cp:lastPrinted>2013-03-01T14:41:00Z</cp:lastPrinted>
  <dcterms:created xsi:type="dcterms:W3CDTF">2012-02-15T20:37:00Z</dcterms:created>
  <dcterms:modified xsi:type="dcterms:W3CDTF">2017-02-25T17:50:00Z</dcterms:modified>
</cp:coreProperties>
</file>