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56E4B" w:rsidRDefault="00F56E4B" w:rsidP="00016E00">
      <w:pPr>
        <w:keepNext/>
        <w:spacing w:before="0" w:line="240" w:lineRule="auto"/>
        <w:jc w:val="center"/>
        <w:outlineLvl w:val="2"/>
        <w:rPr>
          <w:b/>
          <w:sz w:val="22"/>
          <w:szCs w:val="22"/>
        </w:rPr>
      </w:pPr>
    </w:p>
    <w:p w:rsidR="00016E00" w:rsidRPr="00016E00" w:rsidRDefault="00016E00" w:rsidP="00016E00">
      <w:pPr>
        <w:keepNext/>
        <w:spacing w:before="0" w:line="240" w:lineRule="auto"/>
        <w:jc w:val="center"/>
        <w:outlineLvl w:val="2"/>
        <w:rPr>
          <w:b/>
          <w:sz w:val="22"/>
          <w:szCs w:val="22"/>
        </w:rPr>
      </w:pPr>
      <w:r w:rsidRPr="00016E00">
        <w:rPr>
          <w:b/>
          <w:sz w:val="22"/>
          <w:szCs w:val="22"/>
        </w:rPr>
        <w:t>Čl. I.</w:t>
      </w:r>
    </w:p>
    <w:p w:rsidR="00505BF3" w:rsidRPr="00016E00" w:rsidRDefault="00016E00" w:rsidP="00505BF3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  <w:r w:rsidRPr="00016E00">
        <w:rPr>
          <w:sz w:val="22"/>
          <w:szCs w:val="22"/>
        </w:rPr>
        <w:t>Všeobecné údaje</w:t>
      </w:r>
    </w:p>
    <w:p w:rsidR="00016E00" w:rsidRPr="00505BF3" w:rsidRDefault="00016E00" w:rsidP="00505BF3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Zakladatelia :</w:t>
      </w:r>
      <w:r w:rsidR="00505BF3">
        <w:rPr>
          <w:sz w:val="22"/>
          <w:szCs w:val="22"/>
        </w:rPr>
        <w:t xml:space="preserve"> Ing. Stanislav Szabo, Mgr. Stanislav Szabo, Andrea </w:t>
      </w:r>
      <w:proofErr w:type="spellStart"/>
      <w:r w:rsidR="00505BF3">
        <w:rPr>
          <w:sz w:val="22"/>
          <w:szCs w:val="22"/>
        </w:rPr>
        <w:t>Maron</w:t>
      </w:r>
      <w:proofErr w:type="spellEnd"/>
    </w:p>
    <w:p w:rsidR="008842F7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(2)  Predseda: Ing. </w:t>
      </w:r>
      <w:r w:rsidR="008842F7">
        <w:rPr>
          <w:sz w:val="22"/>
          <w:szCs w:val="22"/>
        </w:rPr>
        <w:t>Stanislav Szabo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(3)  </w:t>
      </w:r>
      <w:r w:rsidR="008842F7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:rsid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(4) Priemerný prepočítaný počet zamestnancov je  </w:t>
      </w:r>
      <w:r w:rsidR="00F56E4B">
        <w:rPr>
          <w:sz w:val="22"/>
          <w:szCs w:val="22"/>
        </w:rPr>
        <w:t>36</w:t>
      </w:r>
    </w:p>
    <w:p w:rsidR="00F56E4B" w:rsidRPr="00016E00" w:rsidRDefault="00F56E4B" w:rsidP="00016E00">
      <w:pPr>
        <w:spacing w:before="0" w:line="240" w:lineRule="auto"/>
        <w:rPr>
          <w:sz w:val="22"/>
          <w:szCs w:val="22"/>
        </w:rPr>
      </w:pPr>
    </w:p>
    <w:p w:rsidR="00016E00" w:rsidRPr="00016E00" w:rsidRDefault="00016E00" w:rsidP="00016E00">
      <w:pPr>
        <w:keepNext/>
        <w:spacing w:before="0" w:line="240" w:lineRule="auto"/>
        <w:jc w:val="center"/>
        <w:outlineLvl w:val="0"/>
        <w:rPr>
          <w:b/>
          <w:sz w:val="22"/>
          <w:szCs w:val="22"/>
        </w:rPr>
      </w:pPr>
      <w:r w:rsidRPr="00016E00">
        <w:rPr>
          <w:b/>
          <w:sz w:val="22"/>
          <w:szCs w:val="22"/>
        </w:rPr>
        <w:t>Čl. II</w:t>
      </w:r>
    </w:p>
    <w:p w:rsidR="00016E00" w:rsidRPr="00016E00" w:rsidRDefault="00016E00" w:rsidP="00016E00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  <w:r w:rsidRPr="00016E00">
        <w:rPr>
          <w:sz w:val="22"/>
          <w:szCs w:val="22"/>
        </w:rPr>
        <w:t>Informácie o účtovných zásadách a účtovných metódach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(1) </w:t>
      </w:r>
      <w:r w:rsidR="008842F7">
        <w:rPr>
          <w:sz w:val="22"/>
          <w:szCs w:val="22"/>
        </w:rPr>
        <w:t xml:space="preserve">Občianske združenie ORLÍK, </w:t>
      </w:r>
      <w:proofErr w:type="spellStart"/>
      <w:r w:rsidR="008842F7">
        <w:rPr>
          <w:sz w:val="22"/>
          <w:szCs w:val="22"/>
        </w:rPr>
        <w:t>o.z</w:t>
      </w:r>
      <w:proofErr w:type="spellEnd"/>
      <w:r w:rsidR="008842F7">
        <w:rPr>
          <w:sz w:val="22"/>
          <w:szCs w:val="22"/>
        </w:rPr>
        <w:t>.</w:t>
      </w:r>
      <w:r w:rsidRPr="00016E00">
        <w:rPr>
          <w:sz w:val="22"/>
          <w:szCs w:val="22"/>
        </w:rPr>
        <w:t xml:space="preserve">  bude pokračovať vo svojej činnosti aj v budúcich obdobiach.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(2) V priebehu roka nenastala zmena v účtovaní združenia.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(3) Spôsob oceňovania jednotlivých zložiek majetku a záväzkov v členení na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a) dlhodobý nehmotný majetok obstaraný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b) dlhodobý nehmotný majetok obstaraný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c) dlhodobý nehmotný majetok obstaraný iným spôsobom, 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d) dlhodobý hmotný majetok obstaraný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e) dlhodobý hmotný majetok obstaraný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f) dlhodobý hmotný majetok obstaraný iným spôsobom,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g) dlhodobý finančný majetok,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h) zásoby obstarané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i) zásoby vytvorené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j) zásoby obstarané iným spôsobom,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k) pohľadávky,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l) krátkodobý finančný majetok,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m) časové rozlíšenie na strane aktív,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n) záväzky vrátane rezerv, dlhopisov, pôžičiek a úverov,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o) časové rozlíšenie na strane pasív,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p) deriváty,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r) majetok a záväzky zabezpečené derivátmi.</w:t>
      </w:r>
    </w:p>
    <w:p w:rsidR="00016E00" w:rsidRPr="00016E00" w:rsidRDefault="00FA0411" w:rsidP="00016E0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BE3F8B">
        <w:rPr>
          <w:sz w:val="22"/>
          <w:szCs w:val="22"/>
        </w:rPr>
        <w:t xml:space="preserve">Orlík </w:t>
      </w:r>
      <w:proofErr w:type="spellStart"/>
      <w:r w:rsidR="00BE3F8B">
        <w:rPr>
          <w:sz w:val="22"/>
          <w:szCs w:val="22"/>
        </w:rPr>
        <w:t>o.z</w:t>
      </w:r>
      <w:proofErr w:type="spellEnd"/>
      <w:r w:rsidR="00BE3F8B">
        <w:rPr>
          <w:sz w:val="22"/>
          <w:szCs w:val="22"/>
        </w:rPr>
        <w:t>.</w:t>
      </w:r>
      <w:r w:rsidR="00016E00" w:rsidRPr="00016E00">
        <w:rPr>
          <w:sz w:val="22"/>
          <w:szCs w:val="22"/>
        </w:rPr>
        <w:t xml:space="preserve"> </w:t>
      </w:r>
      <w:r w:rsidR="00BE3F8B">
        <w:rPr>
          <w:sz w:val="22"/>
          <w:szCs w:val="22"/>
        </w:rPr>
        <w:t xml:space="preserve">má dlhodobým </w:t>
      </w:r>
      <w:r w:rsidR="00016E00" w:rsidRPr="00016E00">
        <w:rPr>
          <w:sz w:val="22"/>
          <w:szCs w:val="22"/>
        </w:rPr>
        <w:t>hnuteľným majetkom</w:t>
      </w:r>
      <w:r w:rsidR="00BE3F8B">
        <w:rPr>
          <w:sz w:val="22"/>
          <w:szCs w:val="22"/>
        </w:rPr>
        <w:t xml:space="preserve"> obstaraný </w:t>
      </w:r>
      <w:proofErr w:type="spellStart"/>
      <w:r w:rsidR="00BE3F8B">
        <w:rPr>
          <w:sz w:val="22"/>
          <w:szCs w:val="22"/>
        </w:rPr>
        <w:t>kúpov</w:t>
      </w:r>
      <w:proofErr w:type="spellEnd"/>
      <w:r w:rsidR="00BE3F8B">
        <w:rPr>
          <w:sz w:val="22"/>
          <w:szCs w:val="22"/>
        </w:rPr>
        <w:t xml:space="preserve"> – vozík jednoplášťový pre 2*7 </w:t>
      </w:r>
      <w:proofErr w:type="spellStart"/>
      <w:r w:rsidR="00BE3F8B">
        <w:rPr>
          <w:sz w:val="22"/>
          <w:szCs w:val="22"/>
        </w:rPr>
        <w:t>tabletov</w:t>
      </w:r>
      <w:proofErr w:type="spellEnd"/>
      <w:r w:rsidR="00BE3F8B">
        <w:rPr>
          <w:sz w:val="22"/>
          <w:szCs w:val="22"/>
        </w:rPr>
        <w:t xml:space="preserve"> </w:t>
      </w:r>
      <w:proofErr w:type="spellStart"/>
      <w:r w:rsidR="00BE3F8B">
        <w:rPr>
          <w:sz w:val="22"/>
          <w:szCs w:val="22"/>
        </w:rPr>
        <w:t>thermoline</w:t>
      </w:r>
      <w:proofErr w:type="spellEnd"/>
      <w:r w:rsidR="00BE3F8B">
        <w:rPr>
          <w:sz w:val="22"/>
          <w:szCs w:val="22"/>
        </w:rPr>
        <w:t xml:space="preserve">        v obstarávacej cene 2214 €</w:t>
      </w:r>
      <w:r w:rsidR="00016E00" w:rsidRPr="00016E00">
        <w:rPr>
          <w:sz w:val="22"/>
          <w:szCs w:val="22"/>
        </w:rPr>
        <w:t>.</w:t>
      </w:r>
    </w:p>
    <w:p w:rsidR="00503A66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016E00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Pr="00D90FC4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Default="00016E00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DB1285" w:rsidRDefault="00DB5C6F" w:rsidP="002710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271028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  <w:r w:rsidR="00271028">
        <w:rPr>
          <w:sz w:val="22"/>
          <w:szCs w:val="22"/>
        </w:rPr>
        <w:t>:</w:t>
      </w:r>
    </w:p>
    <w:p w:rsidR="00BE3F8B" w:rsidRDefault="00BE3F8B" w:rsidP="00BE3F8B">
      <w:pPr>
        <w:spacing w:before="0" w:line="240" w:lineRule="auto"/>
        <w:rPr>
          <w:sz w:val="22"/>
          <w:szCs w:val="22"/>
        </w:rPr>
      </w:pPr>
    </w:p>
    <w:p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271028">
        <w:rPr>
          <w:sz w:val="22"/>
          <w:szCs w:val="22"/>
        </w:rPr>
        <w:t xml:space="preserve"> - Neeviduje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71028">
        <w:rPr>
          <w:sz w:val="22"/>
          <w:szCs w:val="22"/>
        </w:rPr>
        <w:t xml:space="preserve">Tržby z nepodnikateľskej činnosti: za </w:t>
      </w:r>
      <w:r w:rsidR="002556EA">
        <w:rPr>
          <w:sz w:val="22"/>
          <w:szCs w:val="22"/>
        </w:rPr>
        <w:t>poskytované služby</w:t>
      </w:r>
      <w:r w:rsidR="00271028">
        <w:rPr>
          <w:sz w:val="22"/>
          <w:szCs w:val="22"/>
        </w:rPr>
        <w:t xml:space="preserve"> : </w:t>
      </w:r>
      <w:r w:rsidR="00F56E4B">
        <w:rPr>
          <w:sz w:val="22"/>
          <w:szCs w:val="22"/>
        </w:rPr>
        <w:t>423 670,79</w:t>
      </w:r>
      <w:r w:rsidR="00505BF3">
        <w:rPr>
          <w:sz w:val="22"/>
          <w:szCs w:val="22"/>
        </w:rPr>
        <w:t>€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271028" w:rsidP="0027102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97057" w:rsidRDefault="00271028" w:rsidP="0027102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016E00" w:rsidRPr="008C4648" w:rsidRDefault="00016E00" w:rsidP="00016E00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jc w:val="lef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</w:t>
      </w:r>
      <w:r w:rsidRPr="008C4648">
        <w:rPr>
          <w:rFonts w:ascii="Times New Roman" w:hAnsi="Times New Roman" w:cs="Times New Roman"/>
          <w:b/>
          <w:sz w:val="24"/>
        </w:rPr>
        <w:t>abuľka k článku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016E00" w:rsidRPr="008C4648" w:rsidTr="0072541E">
        <w:tc>
          <w:tcPr>
            <w:tcW w:w="4961" w:type="dxa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obdobie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16E00" w:rsidRPr="008C4648" w:rsidRDefault="00F56E4B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2552" w:type="dxa"/>
            <w:vAlign w:val="center"/>
          </w:tcPr>
          <w:p w:rsidR="00016E00" w:rsidRPr="008C4648" w:rsidRDefault="00F56E4B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16E00" w:rsidRPr="008C4648" w:rsidRDefault="00F56E4B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16E00" w:rsidRPr="008C4648" w:rsidRDefault="00016E00" w:rsidP="008842F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16E00" w:rsidRPr="008C4648" w:rsidRDefault="00016E00" w:rsidP="00016E00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Pr="008C464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</w:t>
      </w:r>
      <w:r w:rsidRPr="008C4648">
        <w:rPr>
          <w:rFonts w:ascii="Times New Roman" w:hAnsi="Times New Roman" w:cs="Times New Roman"/>
          <w:b/>
          <w:sz w:val="24"/>
        </w:rPr>
        <w:t>abuľka k článku III ods. 6 o zložkách krátkodobého finančného majetku</w:t>
      </w: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9"/>
        <w:gridCol w:w="3529"/>
        <w:gridCol w:w="3394"/>
      </w:tblGrid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Krátkodobý finančný majetok</w:t>
            </w:r>
          </w:p>
        </w:tc>
        <w:tc>
          <w:tcPr>
            <w:tcW w:w="3544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Stav na konci bežného účtovného obdobia</w:t>
            </w:r>
          </w:p>
        </w:tc>
        <w:tc>
          <w:tcPr>
            <w:tcW w:w="340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Stav na konci bezprostredne predchádzajúceho účtovného obdobia</w:t>
            </w: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Pokladnica, ceniny</w:t>
            </w:r>
          </w:p>
        </w:tc>
        <w:tc>
          <w:tcPr>
            <w:tcW w:w="3544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104,54</w:t>
            </w:r>
          </w:p>
        </w:tc>
        <w:tc>
          <w:tcPr>
            <w:tcW w:w="3402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464,32</w:t>
            </w: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Bežné bankové účty</w:t>
            </w:r>
          </w:p>
        </w:tc>
        <w:tc>
          <w:tcPr>
            <w:tcW w:w="3544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140838,53</w:t>
            </w:r>
          </w:p>
        </w:tc>
        <w:tc>
          <w:tcPr>
            <w:tcW w:w="3402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18062,61</w:t>
            </w: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Bankové účty s dobou viazanosti dlhšou ako jeden rok</w:t>
            </w:r>
          </w:p>
        </w:tc>
        <w:tc>
          <w:tcPr>
            <w:tcW w:w="3544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Peniaze na ceste</w:t>
            </w:r>
          </w:p>
        </w:tc>
        <w:tc>
          <w:tcPr>
            <w:tcW w:w="3544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21,70</w:t>
            </w: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3544" w:type="dxa"/>
          </w:tcPr>
          <w:p w:rsidR="00016E00" w:rsidRPr="001A4CE5" w:rsidRDefault="00F56E4B" w:rsidP="00F56E4B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140964,77</w:t>
            </w:r>
          </w:p>
        </w:tc>
        <w:tc>
          <w:tcPr>
            <w:tcW w:w="3402" w:type="dxa"/>
          </w:tcPr>
          <w:p w:rsidR="00016E00" w:rsidRPr="001A4CE5" w:rsidRDefault="00F56E4B" w:rsidP="0072541E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18526,93</w:t>
            </w:r>
          </w:p>
        </w:tc>
      </w:tr>
    </w:tbl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tabuľka k článku III ods. 11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016E00" w:rsidRPr="008C4648" w:rsidTr="0072541E">
        <w:trPr>
          <w:trHeight w:val="397"/>
        </w:trPr>
        <w:tc>
          <w:tcPr>
            <w:tcW w:w="3070" w:type="dxa"/>
            <w:vMerge w:val="restart"/>
          </w:tcPr>
          <w:p w:rsidR="00016E00" w:rsidRPr="008C4648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016E00" w:rsidRPr="008C4648" w:rsidTr="0072541E">
        <w:tc>
          <w:tcPr>
            <w:tcW w:w="3070" w:type="dxa"/>
            <w:vMerge/>
          </w:tcPr>
          <w:p w:rsidR="00016E00" w:rsidRPr="008C4648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predchádzajúceho účtovného obdobia</w:t>
            </w: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do lehoty splatnosti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po lehote splatnosti</w:t>
            </w: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Pohľadávky spolu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</w:tbl>
    <w:p w:rsidR="00016E00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tabuľka k článku III ods. 14 o rozdelení účtovného zisku alebo </w:t>
      </w:r>
      <w:proofErr w:type="spellStart"/>
      <w:r w:rsidRPr="008C4648">
        <w:rPr>
          <w:rFonts w:ascii="Times New Roman" w:hAnsi="Times New Roman" w:cs="Times New Roman"/>
          <w:b/>
          <w:sz w:val="24"/>
        </w:rPr>
        <w:t>vysporiadaní</w:t>
      </w:r>
      <w:proofErr w:type="spellEnd"/>
      <w:r w:rsidRPr="008C4648">
        <w:rPr>
          <w:rFonts w:ascii="Times New Roman" w:hAnsi="Times New Roman" w:cs="Times New Roman"/>
          <w:b/>
          <w:sz w:val="24"/>
        </w:rPr>
        <w:t xml:space="preserve"> účtovnej straty</w:t>
      </w:r>
    </w:p>
    <w:tbl>
      <w:tblPr>
        <w:tblW w:w="23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5"/>
        <w:gridCol w:w="3402"/>
      </w:tblGrid>
      <w:tr w:rsidR="00016E00" w:rsidRPr="008C4648" w:rsidTr="0072541E">
        <w:trPr>
          <w:trHeight w:val="765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402" w:type="dxa"/>
            <w:vAlign w:val="center"/>
          </w:tcPr>
          <w:p w:rsidR="00016E00" w:rsidRPr="008C4648" w:rsidRDefault="00016E00" w:rsidP="0072541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Účtovný zisk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Rozdelenie účtovného zisku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základného imania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</w:t>
            </w:r>
            <w:r w:rsidRPr="008C4648">
              <w:rPr>
                <w:rFonts w:ascii="Times New Roman" w:hAnsi="Times New Roman" w:cs="Times New Roman"/>
                <w:sz w:val="24"/>
              </w:rPr>
              <w:t>ondu tvoreného podľa osobitného predpisu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fondu reprodukcie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rezervného fondu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fondu tvoreného zo zisku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ostatných fondov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Úhrada straty minulých období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do sociálneho fondu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 do </w:t>
            </w:r>
            <w:proofErr w:type="spellStart"/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</w:t>
            </w:r>
            <w:proofErr w:type="spellEnd"/>
            <w:r w:rsidRPr="008C4648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lastRenderedPageBreak/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Účtovná strata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F56E4B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115738,17</w:t>
            </w:r>
          </w:p>
        </w:tc>
      </w:tr>
      <w:tr w:rsidR="00016E00" w:rsidRPr="008C4648" w:rsidTr="0072541E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proofErr w:type="spellStart"/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Vysporiadanie</w:t>
            </w:r>
            <w:proofErr w:type="spellEnd"/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 xml:space="preserve"> účtovnej straty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Zo základného imania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rezervného fondu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fondu tvoreného zo zisku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ostatných fondov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 nerozdeleného zisku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do </w:t>
            </w:r>
            <w:proofErr w:type="spellStart"/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</w:t>
            </w:r>
            <w:proofErr w:type="spellEnd"/>
            <w:r w:rsidRPr="008C4648">
              <w:rPr>
                <w:rFonts w:ascii="Times New Roman" w:hAnsi="Times New Roman" w:cs="Times New Roman"/>
                <w:sz w:val="24"/>
              </w:rPr>
              <w:t xml:space="preserve"> 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F56E4B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115738,17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</w:tbl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D90FC4" w:rsidRDefault="00016E00" w:rsidP="00CD361E">
      <w:pPr>
        <w:spacing w:before="0" w:line="240" w:lineRule="auto"/>
        <w:rPr>
          <w:sz w:val="22"/>
          <w:szCs w:val="22"/>
        </w:rPr>
      </w:pPr>
    </w:p>
    <w:sectPr w:rsidR="00016E00" w:rsidRPr="00D90FC4" w:rsidSect="00016E0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4C9" w:rsidRDefault="005154C9" w:rsidP="00347C39">
      <w:pPr>
        <w:spacing w:before="0" w:after="0" w:line="240" w:lineRule="auto"/>
      </w:pPr>
      <w:r>
        <w:separator/>
      </w:r>
    </w:p>
  </w:endnote>
  <w:endnote w:type="continuationSeparator" w:id="0">
    <w:p w:rsidR="005154C9" w:rsidRDefault="005154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4C9" w:rsidRDefault="005154C9" w:rsidP="00347C39">
      <w:pPr>
        <w:spacing w:before="0" w:after="0" w:line="240" w:lineRule="auto"/>
      </w:pPr>
      <w:r>
        <w:separator/>
      </w:r>
    </w:p>
  </w:footnote>
  <w:footnote w:type="continuationSeparator" w:id="0">
    <w:p w:rsidR="005154C9" w:rsidRDefault="005154C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421ED3"/>
    <w:multiLevelType w:val="hybridMultilevel"/>
    <w:tmpl w:val="7986839A"/>
    <w:lvl w:ilvl="0" w:tplc="FABEF3F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>
    <w:nsid w:val="7BDA2846"/>
    <w:multiLevelType w:val="hybridMultilevel"/>
    <w:tmpl w:val="5FA0D984"/>
    <w:lvl w:ilvl="0" w:tplc="45EA8C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6"/>
  </w:num>
  <w:num w:numId="11">
    <w:abstractNumId w:val="1"/>
  </w:num>
  <w:num w:numId="12">
    <w:abstractNumId w:val="11"/>
  </w:num>
  <w:num w:numId="13">
    <w:abstractNumId w:val="7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E00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4CE5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556EA"/>
    <w:rsid w:val="00271028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4AF"/>
    <w:rsid w:val="004E5699"/>
    <w:rsid w:val="004F4338"/>
    <w:rsid w:val="004F74A8"/>
    <w:rsid w:val="00503A66"/>
    <w:rsid w:val="00505BF3"/>
    <w:rsid w:val="00507837"/>
    <w:rsid w:val="005154C9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2541E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42F7"/>
    <w:rsid w:val="00886A8B"/>
    <w:rsid w:val="00896744"/>
    <w:rsid w:val="008A019A"/>
    <w:rsid w:val="008B61EE"/>
    <w:rsid w:val="008C1633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3EE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B4A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3F8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0A6F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6E4B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E0A6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E0A6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E0A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07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0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0793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520793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079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079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20793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079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2079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07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E1F52-A52A-4077-BA38-72923490C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2016-03-16T13:27:00Z</cp:lastPrinted>
  <dcterms:created xsi:type="dcterms:W3CDTF">2017-02-13T13:45:00Z</dcterms:created>
  <dcterms:modified xsi:type="dcterms:W3CDTF">2017-02-13T13:45:00Z</dcterms:modified>
</cp:coreProperties>
</file>