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798B" w:rsidRPr="00295E93" w:rsidRDefault="00E7798B" w:rsidP="00295E93">
      <w:pPr>
        <w:pBdr>
          <w:top w:val="single" w:sz="4" w:space="1" w:color="auto"/>
          <w:left w:val="single" w:sz="4" w:space="4" w:color="auto"/>
          <w:bottom w:val="single" w:sz="4" w:space="1" w:color="auto"/>
          <w:right w:val="single" w:sz="4" w:space="4" w:color="auto"/>
        </w:pBdr>
        <w:spacing w:after="120"/>
        <w:jc w:val="center"/>
        <w:rPr>
          <w:rFonts w:ascii="Arial Narrow" w:hAnsi="Arial Narrow" w:cs="Arial Narrow"/>
          <w:b/>
          <w:bCs/>
        </w:rPr>
      </w:pPr>
      <w:r w:rsidRPr="00295E93">
        <w:rPr>
          <w:rFonts w:ascii="Arial Narrow" w:hAnsi="Arial Narrow" w:cs="Arial Narrow"/>
          <w:b/>
          <w:bCs/>
        </w:rPr>
        <w:t>Poznámky k účtovnej závierke za rok 201</w:t>
      </w:r>
      <w:r w:rsidR="00EC7188">
        <w:rPr>
          <w:rFonts w:ascii="Arial Narrow" w:hAnsi="Arial Narrow" w:cs="Arial Narrow"/>
          <w:b/>
          <w:bCs/>
        </w:rPr>
        <w:t>6</w:t>
      </w:r>
    </w:p>
    <w:p w:rsidR="00E7798B" w:rsidRPr="00295E93" w:rsidRDefault="00E7798B" w:rsidP="00295E93">
      <w:pPr>
        <w:pBdr>
          <w:top w:val="single" w:sz="4" w:space="1" w:color="auto"/>
          <w:left w:val="single" w:sz="4" w:space="4" w:color="auto"/>
          <w:bottom w:val="single" w:sz="4" w:space="1" w:color="auto"/>
          <w:right w:val="single" w:sz="4" w:space="4" w:color="auto"/>
        </w:pBdr>
        <w:jc w:val="center"/>
        <w:rPr>
          <w:rFonts w:ascii="Arial Narrow" w:hAnsi="Arial Narrow" w:cs="Arial Narrow"/>
          <w:sz w:val="22"/>
          <w:szCs w:val="22"/>
        </w:rPr>
      </w:pPr>
      <w:r>
        <w:rPr>
          <w:rFonts w:ascii="Arial Narrow" w:hAnsi="Arial Narrow" w:cs="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E7798B" w:rsidRDefault="00E7798B">
      <w:pPr>
        <w:rPr>
          <w:rFonts w:ascii="Arial Narrow" w:hAnsi="Arial Narrow" w:cs="Arial Narrow"/>
          <w:sz w:val="22"/>
          <w:szCs w:val="22"/>
        </w:rPr>
      </w:pPr>
    </w:p>
    <w:tbl>
      <w:tblPr>
        <w:tblW w:w="5000" w:type="pct"/>
        <w:tblInd w:w="-106" w:type="dxa"/>
        <w:tblLayout w:type="fixed"/>
        <w:tblLook w:val="00A0"/>
      </w:tblPr>
      <w:tblGrid>
        <w:gridCol w:w="2147"/>
        <w:gridCol w:w="7140"/>
      </w:tblGrid>
      <w:tr w:rsidR="00E7798B" w:rsidRPr="00295E93">
        <w:trPr>
          <w:trHeight w:val="80"/>
        </w:trPr>
        <w:tc>
          <w:tcPr>
            <w:tcW w:w="5000" w:type="pct"/>
            <w:gridSpan w:val="2"/>
            <w:tcBorders>
              <w:top w:val="nil"/>
              <w:left w:val="nil"/>
              <w:right w:val="nil"/>
            </w:tcBorders>
            <w:noWrap/>
            <w:vAlign w:val="bottom"/>
          </w:tcPr>
          <w:p w:rsidR="00E7798B" w:rsidRPr="00295E93" w:rsidRDefault="00E7798B" w:rsidP="00B13E94">
            <w:pPr>
              <w:jc w:val="both"/>
              <w:rPr>
                <w:rFonts w:ascii="Arial Narrow" w:hAnsi="Arial Narrow" w:cs="Arial Narrow"/>
              </w:rPr>
            </w:pPr>
            <w:r w:rsidRPr="00295E93">
              <w:rPr>
                <w:rFonts w:ascii="Arial Narrow" w:hAnsi="Arial Narrow" w:cs="Arial Narrow"/>
                <w:sz w:val="22"/>
                <w:szCs w:val="22"/>
              </w:rPr>
              <w:t>a) Základné informácie o účtovnej jednotke:</w:t>
            </w:r>
          </w:p>
        </w:tc>
      </w:tr>
      <w:tr w:rsidR="00E7798B" w:rsidRPr="002716CB">
        <w:trPr>
          <w:trHeight w:val="80"/>
        </w:trPr>
        <w:tc>
          <w:tcPr>
            <w:tcW w:w="1156" w:type="pct"/>
            <w:tcBorders>
              <w:left w:val="nil"/>
              <w:bottom w:val="single" w:sz="4" w:space="0" w:color="auto"/>
              <w:right w:val="nil"/>
            </w:tcBorders>
            <w:noWrap/>
            <w:vAlign w:val="bottom"/>
          </w:tcPr>
          <w:p w:rsidR="00E7798B" w:rsidRPr="002716CB" w:rsidRDefault="00E7798B" w:rsidP="00B23F82">
            <w:pPr>
              <w:jc w:val="both"/>
              <w:rPr>
                <w:rFonts w:ascii="Arial Narrow" w:hAnsi="Arial Narrow" w:cs="Arial Narrow"/>
              </w:rPr>
            </w:pPr>
          </w:p>
        </w:tc>
        <w:tc>
          <w:tcPr>
            <w:tcW w:w="3844" w:type="pct"/>
            <w:tcBorders>
              <w:left w:val="nil"/>
              <w:bottom w:val="single" w:sz="4" w:space="0" w:color="auto"/>
              <w:right w:val="nil"/>
            </w:tcBorders>
            <w:noWrap/>
            <w:vAlign w:val="bottom"/>
          </w:tcPr>
          <w:p w:rsidR="00E7798B" w:rsidRPr="002716CB" w:rsidRDefault="00E7798B" w:rsidP="00B23F82">
            <w:pPr>
              <w:jc w:val="both"/>
              <w:rPr>
                <w:rFonts w:ascii="Arial Narrow" w:hAnsi="Arial Narrow" w:cs="Arial Narrow"/>
              </w:rPr>
            </w:pPr>
          </w:p>
        </w:tc>
      </w:tr>
      <w:tr w:rsidR="00E7798B"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MEZEI s.r.o.</w:t>
            </w:r>
          </w:p>
        </w:tc>
      </w:tr>
      <w:tr w:rsidR="00E7798B"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Pr>
                <w:rFonts w:ascii="Arial Narrow" w:hAnsi="Arial Narrow" w:cs="Arial Narrow"/>
                <w:sz w:val="22"/>
                <w:szCs w:val="22"/>
              </w:rPr>
              <w:t>Park Obrancov mieru 2     040 01  Košice</w:t>
            </w:r>
          </w:p>
        </w:tc>
      </w:tr>
      <w:tr w:rsidR="00E7798B"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Pr>
                <w:rFonts w:ascii="Arial Narrow" w:hAnsi="Arial Narrow" w:cs="Arial Narrow"/>
                <w:sz w:val="22"/>
                <w:szCs w:val="22"/>
              </w:rPr>
              <w:t>1.8.2007</w:t>
            </w:r>
          </w:p>
        </w:tc>
      </w:tr>
      <w:tr w:rsidR="00E7798B" w:rsidRPr="002716CB">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E7798B" w:rsidRPr="002716CB" w:rsidRDefault="00E7798B" w:rsidP="00B23F82">
            <w:pPr>
              <w:jc w:val="both"/>
              <w:rPr>
                <w:rFonts w:ascii="Arial Narrow" w:hAnsi="Arial Narrow" w:cs="Arial Narrow"/>
              </w:rPr>
            </w:pPr>
            <w:r>
              <w:rPr>
                <w:rFonts w:ascii="Arial Narrow" w:hAnsi="Arial Narrow" w:cs="Arial Narrow"/>
                <w:sz w:val="22"/>
                <w:szCs w:val="22"/>
              </w:rPr>
              <w:t>8.8.2007</w:t>
            </w:r>
          </w:p>
        </w:tc>
      </w:tr>
    </w:tbl>
    <w:p w:rsidR="00E7798B" w:rsidRPr="002716CB" w:rsidRDefault="00E7798B" w:rsidP="0075484E">
      <w:pPr>
        <w:jc w:val="both"/>
        <w:rPr>
          <w:rFonts w:ascii="Arial Narrow" w:hAnsi="Arial Narrow" w:cs="Arial Narrow"/>
          <w:b/>
          <w:bCs/>
          <w:sz w:val="22"/>
          <w:szCs w:val="22"/>
        </w:rPr>
      </w:pPr>
    </w:p>
    <w:p w:rsidR="00E7798B" w:rsidRDefault="00E7798B" w:rsidP="0075484E">
      <w:pPr>
        <w:jc w:val="both"/>
        <w:rPr>
          <w:rFonts w:ascii="Arial Narrow" w:hAnsi="Arial Narrow" w:cs="Arial Narrow"/>
          <w:sz w:val="22"/>
          <w:szCs w:val="22"/>
        </w:rPr>
      </w:pPr>
      <w:r w:rsidRPr="002716CB">
        <w:rPr>
          <w:rFonts w:ascii="Arial Narrow" w:hAnsi="Arial Narrow" w:cs="Arial Narrow"/>
          <w:sz w:val="22"/>
          <w:szCs w:val="22"/>
        </w:rPr>
        <w:t>b) Opis hospodárskej činnosti účtovnej jednotky:</w:t>
      </w:r>
      <w:r>
        <w:rPr>
          <w:rFonts w:ascii="Arial Narrow" w:hAnsi="Arial Narrow" w:cs="Arial Narrow"/>
          <w:sz w:val="22"/>
          <w:szCs w:val="22"/>
        </w:rPr>
        <w:t xml:space="preserve"> obchodovanie s komoditami</w:t>
      </w:r>
    </w:p>
    <w:p w:rsidR="00E7798B" w:rsidRDefault="00E7798B" w:rsidP="00614845">
      <w:pPr>
        <w:spacing w:after="120"/>
        <w:jc w:val="both"/>
        <w:rPr>
          <w:rFonts w:ascii="Arial Narrow" w:hAnsi="Arial Narrow" w:cs="Arial Narrow"/>
          <w:sz w:val="22"/>
          <w:szCs w:val="22"/>
        </w:rPr>
      </w:pPr>
    </w:p>
    <w:p w:rsidR="00E7798B" w:rsidRDefault="00E7798B" w:rsidP="00614845">
      <w:pPr>
        <w:spacing w:after="120"/>
        <w:jc w:val="both"/>
        <w:rPr>
          <w:rFonts w:ascii="Arial Narrow" w:hAnsi="Arial Narrow" w:cs="Arial Narrow"/>
          <w:sz w:val="22"/>
          <w:szCs w:val="22"/>
        </w:rPr>
      </w:pPr>
    </w:p>
    <w:p w:rsidR="00E7798B" w:rsidRDefault="00E7798B" w:rsidP="00614845">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E7798B" w:rsidRDefault="00E7798B" w:rsidP="00614845">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sidRPr="00614845">
        <w:rPr>
          <w:rFonts w:ascii="Arial Narrow" w:hAnsi="Arial Narrow" w:cs="Arial Narrow"/>
          <w:sz w:val="22"/>
          <w:szCs w:val="22"/>
          <w:u w:val="single"/>
        </w:rPr>
        <w:t>o počte zamestnancov</w:t>
      </w:r>
    </w:p>
    <w:tbl>
      <w:tblPr>
        <w:tblW w:w="5172" w:type="pct"/>
        <w:tblInd w:w="-106" w:type="dxa"/>
        <w:tblLayout w:type="fixed"/>
        <w:tblLook w:val="00A0"/>
      </w:tblPr>
      <w:tblGrid>
        <w:gridCol w:w="4644"/>
        <w:gridCol w:w="2411"/>
        <w:gridCol w:w="2551"/>
      </w:tblGrid>
      <w:tr w:rsidR="00E7798B" w:rsidRPr="002716CB">
        <w:trPr>
          <w:trHeight w:val="555"/>
        </w:trPr>
        <w:tc>
          <w:tcPr>
            <w:tcW w:w="2417" w:type="pct"/>
            <w:tcBorders>
              <w:top w:val="single" w:sz="8" w:space="0" w:color="auto"/>
              <w:left w:val="single" w:sz="8" w:space="0" w:color="auto"/>
              <w:bottom w:val="nil"/>
              <w:right w:val="single" w:sz="8" w:space="0" w:color="auto"/>
            </w:tcBorders>
            <w:vAlign w:val="center"/>
          </w:tcPr>
          <w:p w:rsidR="00E7798B" w:rsidRPr="002716CB" w:rsidRDefault="00E7798B" w:rsidP="0075132C">
            <w:pPr>
              <w:ind w:right="459"/>
              <w:jc w:val="center"/>
              <w:rPr>
                <w:rFonts w:ascii="Arial Narrow" w:hAnsi="Arial Narrow" w:cs="Arial Narrow"/>
                <w:b/>
                <w:bCs/>
              </w:rPr>
            </w:pPr>
            <w:r w:rsidRPr="002716CB">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E7798B" w:rsidRPr="002716CB" w:rsidRDefault="00E7798B" w:rsidP="0075132C">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E7798B" w:rsidRPr="002716CB" w:rsidRDefault="00E7798B" w:rsidP="0075132C">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w:t>
            </w:r>
          </w:p>
        </w:tc>
        <w:tc>
          <w:tcPr>
            <w:tcW w:w="1328" w:type="pct"/>
            <w:tcBorders>
              <w:top w:val="single" w:sz="12" w:space="0" w:color="auto"/>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w:t>
            </w:r>
          </w:p>
        </w:tc>
      </w:tr>
      <w:tr w:rsidR="00E7798B" w:rsidRPr="002716CB">
        <w:trPr>
          <w:trHeight w:val="555"/>
        </w:trPr>
        <w:tc>
          <w:tcPr>
            <w:tcW w:w="2417" w:type="pct"/>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  </w:t>
            </w:r>
          </w:p>
        </w:tc>
        <w:tc>
          <w:tcPr>
            <w:tcW w:w="1328" w:type="pct"/>
            <w:tcBorders>
              <w:top w:val="nil"/>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Pr>
                <w:rFonts w:ascii="Arial Narrow" w:hAnsi="Arial Narrow" w:cs="Arial Narrow"/>
                <w:sz w:val="22"/>
                <w:szCs w:val="22"/>
              </w:rPr>
              <w:t xml:space="preserve">                       0</w:t>
            </w:r>
          </w:p>
        </w:tc>
      </w:tr>
      <w:tr w:rsidR="00E7798B" w:rsidRPr="002716CB">
        <w:trPr>
          <w:trHeight w:val="390"/>
        </w:trPr>
        <w:tc>
          <w:tcPr>
            <w:tcW w:w="2417" w:type="pct"/>
            <w:tcBorders>
              <w:top w:val="nil"/>
              <w:left w:val="single" w:sz="8" w:space="0" w:color="auto"/>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w:t>
            </w:r>
          </w:p>
        </w:tc>
        <w:tc>
          <w:tcPr>
            <w:tcW w:w="1328" w:type="pct"/>
            <w:tcBorders>
              <w:top w:val="nil"/>
              <w:left w:val="nil"/>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Pr>
                <w:rFonts w:ascii="Arial Narrow" w:hAnsi="Arial Narrow" w:cs="Arial Narrow"/>
                <w:sz w:val="22"/>
                <w:szCs w:val="22"/>
              </w:rPr>
              <w:t xml:space="preserve">                       0</w:t>
            </w:r>
          </w:p>
        </w:tc>
      </w:tr>
    </w:tbl>
    <w:p w:rsidR="00E7798B" w:rsidRPr="002716CB" w:rsidRDefault="00E7798B" w:rsidP="0075484E">
      <w:pPr>
        <w:ind w:left="928"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E7798B" w:rsidRPr="002716C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e) Právny dôvod na zostavenie účtovnej závierky:</w:t>
      </w:r>
      <w:r>
        <w:rPr>
          <w:rFonts w:ascii="Arial Narrow" w:hAnsi="Arial Narrow" w:cs="Arial Narrow"/>
          <w:sz w:val="22"/>
          <w:szCs w:val="22"/>
        </w:rPr>
        <w:t xml:space="preserve"> k</w:t>
      </w:r>
      <w:r w:rsidR="00EC7188">
        <w:rPr>
          <w:rFonts w:ascii="Arial Narrow" w:hAnsi="Arial Narrow" w:cs="Arial Narrow"/>
          <w:sz w:val="22"/>
          <w:szCs w:val="22"/>
        </w:rPr>
        <w:t>oniec účtovného obdobia 1.1.2016 – 31.12.2016</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E90529">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f) Dátum schválenia účtovnej závierky za bezprostredne predchádzajúce účtovné obdobie príslušným orgánom účtovnej jednotky:</w:t>
      </w:r>
      <w:r w:rsidR="00EC7188">
        <w:rPr>
          <w:rFonts w:ascii="Arial Narrow" w:hAnsi="Arial Narrow" w:cs="Arial Narrow"/>
          <w:sz w:val="22"/>
          <w:szCs w:val="22"/>
        </w:rPr>
        <w:t xml:space="preserve">  6.2.2017</w:t>
      </w:r>
      <w:r w:rsidR="00EC7188">
        <w:rPr>
          <w:rFonts w:ascii="Arial Narrow" w:hAnsi="Arial Narrow" w:cs="Arial Narrow"/>
          <w:sz w:val="22"/>
          <w:szCs w:val="22"/>
        </w:rPr>
        <w:tab/>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b/>
          <w:bCs/>
          <w:sz w:val="22"/>
          <w:szCs w:val="22"/>
        </w:rPr>
        <w:t xml:space="preserve"> NIE JE</w:t>
      </w:r>
    </w:p>
    <w:p w:rsidR="00E7798B" w:rsidRPr="002716CB" w:rsidRDefault="00E7798B" w:rsidP="0075484E">
      <w:pPr>
        <w:ind w:left="360"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lastRenderedPageBreak/>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E7798B" w:rsidRPr="002716CB" w:rsidRDefault="00E7798B" w:rsidP="0075132C">
      <w:pPr>
        <w:spacing w:after="120"/>
        <w:ind w:right="-471"/>
        <w:jc w:val="both"/>
        <w:rPr>
          <w:rFonts w:ascii="Arial Narrow" w:hAnsi="Arial Narrow" w:cs="Arial Narrow"/>
          <w:sz w:val="22"/>
          <w:szCs w:val="22"/>
        </w:rPr>
      </w:pPr>
    </w:p>
    <w:p w:rsidR="00E7798B" w:rsidRPr="002716CB" w:rsidRDefault="00E7798B" w:rsidP="0075132C">
      <w:pPr>
        <w:spacing w:after="120"/>
        <w:ind w:right="-471"/>
        <w:jc w:val="both"/>
        <w:rPr>
          <w:rFonts w:ascii="Arial Narrow" w:hAnsi="Arial Narrow" w:cs="Arial Narrow"/>
          <w:sz w:val="22"/>
          <w:szCs w:val="22"/>
        </w:rPr>
      </w:pPr>
      <w:r w:rsidRPr="002716CB">
        <w:rPr>
          <w:rFonts w:ascii="Arial Narrow" w:hAnsi="Arial Narrow" w:cs="Arial Narrow"/>
          <w:sz w:val="22"/>
          <w:szCs w:val="22"/>
        </w:rPr>
        <w:t>d) Údaj, či je materská účtovná jednotka oslobodená od povinností zostaviť konsolidovanú účtovnú závierku a konsolidovanú výročnú správu podľa § 22 zákona, pričom sa uvádza:</w:t>
      </w: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 xml:space="preserve">2. Pri oslobodení podľa § 22 ods. 12 zákona obchodné meno a sídlo dcérskych účtovných jednotiek:  </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D. V poznámkach sa uvádzajú ďalšie informácie o:</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a) použitých účtovných zásadách a účtovných metódach,</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b) údajoch vykázaných na strane aktív súvahy,</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c) údajoch vykázaných na strane pasív súvahy,</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d) výnosoch,</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e) nákladoch,</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f) daniach z príjmov,</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g) údajoch na podsúvahových účtoch,</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h) iných aktívach a iných pasívach,</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i) spriaznených osobách,</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j) skutočnostiach, ktoré nastali medzi dňom, ku ktorému sa zostavuje účtovná závierka a dňom jej zostavenia,</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k) prehľade zmien vlastného imania,</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l) prehľade peňažných tokov.</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E. Informácie o použitých účtovných zásadách a účtovných metódach:</w:t>
      </w: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a) Splnenie predpokladu, že účtovná jednotka bude </w:t>
      </w:r>
      <w:r w:rsidRPr="002716CB">
        <w:rPr>
          <w:rFonts w:ascii="Arial Narrow" w:hAnsi="Arial Narrow" w:cs="Arial Narrow"/>
          <w:sz w:val="22"/>
          <w:szCs w:val="22"/>
          <w:u w:val="single"/>
        </w:rPr>
        <w:t>nepretržite pokračovať</w:t>
      </w:r>
      <w:r w:rsidRPr="002716CB">
        <w:rPr>
          <w:rFonts w:ascii="Arial Narrow" w:hAnsi="Arial Narrow" w:cs="Arial Narrow"/>
          <w:sz w:val="22"/>
          <w:szCs w:val="22"/>
        </w:rPr>
        <w:t xml:space="preserve"> vo svojej činnosti: </w:t>
      </w:r>
      <w:r>
        <w:rPr>
          <w:rFonts w:ascii="Arial Narrow" w:hAnsi="Arial Narrow" w:cs="Arial Narrow"/>
          <w:sz w:val="22"/>
          <w:szCs w:val="22"/>
        </w:rPr>
        <w:t>ÁNO</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4A1C62">
      <w:pPr>
        <w:ind w:right="-468"/>
        <w:jc w:val="both"/>
        <w:rPr>
          <w:rFonts w:ascii="Arial Narrow" w:hAnsi="Arial Narrow" w:cs="Arial Narrow"/>
          <w:sz w:val="22"/>
          <w:szCs w:val="22"/>
        </w:rPr>
      </w:pP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účtovných zásad</w:t>
      </w:r>
      <w:r w:rsidRPr="002716CB">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Pr>
          <w:rFonts w:ascii="Arial Narrow" w:hAnsi="Arial Narrow" w:cs="Arial Narrow"/>
          <w:sz w:val="22"/>
          <w:szCs w:val="22"/>
        </w:rPr>
        <w:t>NIE</w:t>
      </w:r>
    </w:p>
    <w:p w:rsidR="00E7798B" w:rsidRPr="002716CB" w:rsidRDefault="00E7798B" w:rsidP="004A1C62">
      <w:pPr>
        <w:ind w:right="-468"/>
        <w:jc w:val="both"/>
        <w:rPr>
          <w:rFonts w:ascii="Arial Narrow" w:hAnsi="Arial Narrow" w:cs="Arial Narrow"/>
          <w:sz w:val="22"/>
          <w:szCs w:val="22"/>
        </w:rPr>
      </w:pPr>
    </w:p>
    <w:p w:rsidR="00E7798B" w:rsidRPr="002716CB" w:rsidRDefault="00E7798B" w:rsidP="004A1C62">
      <w:pPr>
        <w:ind w:right="-468"/>
        <w:jc w:val="both"/>
        <w:rPr>
          <w:rFonts w:ascii="Arial Narrow" w:hAnsi="Arial Narrow" w:cs="Arial Narrow"/>
          <w:sz w:val="22"/>
          <w:szCs w:val="22"/>
        </w:rPr>
      </w:pP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sz w:val="22"/>
          <w:szCs w:val="22"/>
          <w:u w:val="single"/>
        </w:rPr>
        <w:t>Spôsob oceňovania</w:t>
      </w:r>
      <w:r w:rsidRPr="002716CB">
        <w:rPr>
          <w:rFonts w:ascii="Arial Narrow" w:hAnsi="Arial Narrow" w:cs="Arial Narrow"/>
          <w:sz w:val="22"/>
          <w:szCs w:val="22"/>
        </w:rPr>
        <w:t xml:space="preserve"> jednotlivých zložiek majetku a záväzkov v členení na:  </w:t>
      </w:r>
    </w:p>
    <w:p w:rsidR="00E7798B" w:rsidRPr="00590ACE" w:rsidRDefault="00E7798B" w:rsidP="00BA43D8">
      <w:pPr>
        <w:pStyle w:val="Zkladntext0"/>
        <w:tabs>
          <w:tab w:val="left" w:pos="808"/>
        </w:tabs>
        <w:ind w:left="0" w:firstLine="0"/>
        <w:jc w:val="both"/>
        <w:rPr>
          <w:rFonts w:ascii="Arial" w:hAnsi="Arial" w:cs="Arial"/>
          <w:sz w:val="22"/>
          <w:szCs w:val="22"/>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6"/>
        <w:gridCol w:w="5300"/>
        <w:gridCol w:w="3281"/>
      </w:tblGrid>
      <w:tr w:rsidR="00E7798B" w:rsidRPr="00C71790">
        <w:tc>
          <w:tcPr>
            <w:tcW w:w="706" w:type="dxa"/>
          </w:tcPr>
          <w:p w:rsidR="00E7798B" w:rsidRPr="00C71790" w:rsidRDefault="00E7798B" w:rsidP="00C71790">
            <w:pPr>
              <w:pStyle w:val="Zkladntext0"/>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Č.</w:t>
            </w:r>
          </w:p>
        </w:tc>
        <w:tc>
          <w:tcPr>
            <w:tcW w:w="5300" w:type="dxa"/>
          </w:tcPr>
          <w:p w:rsidR="00E7798B" w:rsidRPr="00C71790" w:rsidRDefault="00E7798B" w:rsidP="00C71790">
            <w:pPr>
              <w:pStyle w:val="Zkladntext0"/>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Názov položky</w:t>
            </w:r>
          </w:p>
        </w:tc>
        <w:tc>
          <w:tcPr>
            <w:tcW w:w="3281" w:type="dxa"/>
          </w:tcPr>
          <w:p w:rsidR="00E7798B" w:rsidRPr="00C71790" w:rsidRDefault="00E7798B" w:rsidP="00C71790">
            <w:pPr>
              <w:pStyle w:val="Zkladntext0"/>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Spôsob oceňovania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externe kúpený:</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3.</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4.</w:t>
            </w:r>
          </w:p>
        </w:tc>
        <w:tc>
          <w:tcPr>
            <w:tcW w:w="5300" w:type="dxa"/>
          </w:tcPr>
          <w:p w:rsidR="00E7798B" w:rsidRPr="00C71790" w:rsidRDefault="00E7798B" w:rsidP="00C71790">
            <w:pPr>
              <w:jc w:val="both"/>
              <w:rPr>
                <w:rFonts w:ascii="Arial Narrow" w:hAnsi="Arial Narrow" w:cs="Arial Narrow"/>
              </w:rPr>
            </w:pPr>
            <w:r w:rsidRPr="00C71790">
              <w:rPr>
                <w:rFonts w:ascii="Arial Narrow" w:hAnsi="Arial Narrow" w:cs="Arial Narrow"/>
                <w:sz w:val="22"/>
                <w:szCs w:val="22"/>
              </w:rPr>
              <w:t xml:space="preserve">Dlhodobý hmotný majetok externe kúpený: </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5.</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hmotný ma</w:t>
            </w:r>
            <w:r w:rsidRPr="00C71790">
              <w:rPr>
                <w:rFonts w:ascii="Arial Narrow" w:hAnsi="Arial Narrow" w:cs="Arial Narrow"/>
                <w:spacing w:val="2"/>
                <w:sz w:val="22"/>
                <w:szCs w:val="22"/>
                <w:lang w:val="sk-SK"/>
              </w:rPr>
              <w:t>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6.</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7.</w:t>
            </w:r>
          </w:p>
        </w:tc>
        <w:tc>
          <w:tcPr>
            <w:tcW w:w="5300" w:type="dxa"/>
          </w:tcPr>
          <w:p w:rsidR="00E7798B" w:rsidRPr="00C71790" w:rsidRDefault="00E7798B" w:rsidP="00C71790">
            <w:pPr>
              <w:jc w:val="both"/>
              <w:rPr>
                <w:rFonts w:ascii="Arial Narrow" w:hAnsi="Arial Narrow" w:cs="Arial Narrow"/>
              </w:rPr>
            </w:pPr>
            <w:r w:rsidRPr="00C71790">
              <w:rPr>
                <w:rFonts w:ascii="Arial Narrow" w:hAnsi="Arial Narrow" w:cs="Arial Narrow"/>
                <w:sz w:val="22"/>
                <w:szCs w:val="22"/>
              </w:rPr>
              <w:t xml:space="preserve">Dlhodobý finančný majetok: </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8.</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Zásoby obst</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r</w:t>
            </w:r>
            <w:r w:rsidRPr="00C71790">
              <w:rPr>
                <w:rFonts w:ascii="Arial Narrow" w:hAnsi="Arial Narrow" w:cs="Arial Narrow"/>
                <w:spacing w:val="-2"/>
                <w:sz w:val="22"/>
                <w:szCs w:val="22"/>
                <w:lang w:val="sk-SK"/>
              </w:rPr>
              <w:t>a</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kúpo</w:t>
            </w:r>
            <w:r w:rsidRPr="00C71790">
              <w:rPr>
                <w:rFonts w:ascii="Arial Narrow" w:hAnsi="Arial Narrow" w:cs="Arial Narrow"/>
                <w:spacing w:val="2"/>
                <w:sz w:val="22"/>
                <w:szCs w:val="22"/>
                <w:lang w:val="sk-SK"/>
              </w:rPr>
              <w:t>u:</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9.</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 xml:space="preserve">soby </w:t>
            </w:r>
            <w:r w:rsidRPr="00C71790">
              <w:rPr>
                <w:rFonts w:ascii="Arial Narrow" w:hAnsi="Arial Narrow" w:cs="Arial Narrow"/>
                <w:spacing w:val="2"/>
                <w:sz w:val="22"/>
                <w:szCs w:val="22"/>
                <w:lang w:val="sk-SK"/>
              </w:rPr>
              <w:t>v</w:t>
            </w:r>
            <w:r w:rsidRPr="00C71790">
              <w:rPr>
                <w:rFonts w:ascii="Arial Narrow" w:hAnsi="Arial Narrow" w:cs="Arial Narrow"/>
                <w:spacing w:val="-5"/>
                <w:sz w:val="22"/>
                <w:szCs w:val="22"/>
                <w:lang w:val="sk-SK"/>
              </w:rPr>
              <w:t>y</w:t>
            </w:r>
            <w:r w:rsidRPr="00C71790">
              <w:rPr>
                <w:rFonts w:ascii="Arial Narrow" w:hAnsi="Arial Narrow" w:cs="Arial Narrow"/>
                <w:sz w:val="22"/>
                <w:szCs w:val="22"/>
                <w:lang w:val="sk-SK"/>
              </w:rPr>
              <w:t>tvor</w:t>
            </w:r>
            <w:r w:rsidRPr="00C71790">
              <w:rPr>
                <w:rFonts w:ascii="Arial Narrow" w:hAnsi="Arial Narrow" w:cs="Arial Narrow"/>
                <w:spacing w:val="-2"/>
                <w:sz w:val="22"/>
                <w:szCs w:val="22"/>
                <w:lang w:val="sk-SK"/>
              </w:rPr>
              <w:t>e</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vlastnou činnosťou:</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10.</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soby obstarané inak (darom):</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11.</w:t>
            </w:r>
          </w:p>
        </w:tc>
        <w:tc>
          <w:tcPr>
            <w:tcW w:w="5300" w:type="dxa"/>
          </w:tcPr>
          <w:p w:rsidR="00E7798B" w:rsidRPr="00C71790" w:rsidRDefault="00E7798B" w:rsidP="00C71790">
            <w:pPr>
              <w:pStyle w:val="Zkladntext0"/>
              <w:tabs>
                <w:tab w:val="left" w:pos="808"/>
              </w:tabs>
              <w:ind w:left="0" w:firstLine="0"/>
              <w:rPr>
                <w:rFonts w:ascii="Arial Narrow" w:hAnsi="Arial Narrow" w:cs="Arial Narrow"/>
                <w:lang w:val="sk-SK"/>
              </w:rPr>
            </w:pPr>
            <w:r w:rsidRPr="00C71790">
              <w:rPr>
                <w:rFonts w:ascii="Arial Narrow" w:hAnsi="Arial Narrow" w:cs="Arial Narrow"/>
                <w:sz w:val="22"/>
                <w:szCs w:val="22"/>
                <w:lang w:val="sk-SK"/>
              </w:rPr>
              <w:t>ZV a zákazková výstavba nehnuteľnosti určenej na predaj:</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12.1.</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12.2</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Kúpené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lastRenderedPageBreak/>
              <w:t>13.</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w:t>
            </w:r>
            <w:r w:rsidRPr="00C71790">
              <w:rPr>
                <w:rFonts w:ascii="Arial Narrow" w:hAnsi="Arial Narrow" w:cs="Arial Narrow"/>
                <w:spacing w:val="-1"/>
                <w:sz w:val="22"/>
                <w:szCs w:val="22"/>
                <w:lang w:val="sk-SK"/>
              </w:rPr>
              <w:t>rá</w:t>
            </w:r>
            <w:r w:rsidRPr="00C71790">
              <w:rPr>
                <w:rFonts w:ascii="Arial Narrow" w:hAnsi="Arial Narrow" w:cs="Arial Narrow"/>
                <w:sz w:val="22"/>
                <w:szCs w:val="22"/>
                <w:lang w:val="sk-SK"/>
              </w:rPr>
              <w:t xml:space="preserve">tkodobý </w:t>
            </w:r>
            <w:r w:rsidRPr="00C71790">
              <w:rPr>
                <w:rFonts w:ascii="Arial Narrow" w:hAnsi="Arial Narrow" w:cs="Arial Narrow"/>
                <w:spacing w:val="-2"/>
                <w:sz w:val="22"/>
                <w:szCs w:val="22"/>
                <w:lang w:val="sk-SK"/>
              </w:rPr>
              <w:t>f</w:t>
            </w:r>
            <w:r w:rsidRPr="00C71790">
              <w:rPr>
                <w:rFonts w:ascii="Arial Narrow" w:hAnsi="Arial Narrow" w:cs="Arial Narrow"/>
                <w:sz w:val="22"/>
                <w:szCs w:val="22"/>
                <w:lang w:val="sk-SK"/>
              </w:rPr>
              <w:t>ina</w:t>
            </w:r>
            <w:r w:rsidRPr="00C71790">
              <w:rPr>
                <w:rFonts w:ascii="Arial Narrow" w:hAnsi="Arial Narrow" w:cs="Arial Narrow"/>
                <w:spacing w:val="1"/>
                <w:sz w:val="22"/>
                <w:szCs w:val="22"/>
                <w:lang w:val="sk-SK"/>
              </w:rPr>
              <w:t>n</w:t>
            </w:r>
            <w:r w:rsidRPr="00C71790">
              <w:rPr>
                <w:rFonts w:ascii="Arial Narrow" w:hAnsi="Arial Narrow" w:cs="Arial Narrow"/>
                <w:spacing w:val="-1"/>
                <w:sz w:val="22"/>
                <w:szCs w:val="22"/>
                <w:lang w:val="sk-SK"/>
              </w:rPr>
              <w:t>č</w:t>
            </w:r>
            <w:r w:rsidRPr="00C71790">
              <w:rPr>
                <w:rFonts w:ascii="Arial Narrow" w:hAnsi="Arial Narrow" w:cs="Arial Narrow"/>
                <w:sz w:val="22"/>
                <w:szCs w:val="22"/>
                <w:lang w:val="sk-SK"/>
              </w:rPr>
              <w: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14.</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Časové rozlíšenie na strane aktív súvahy:</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15.</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Záväzky, vrátane rezerv, dlhopisov, pôžičiek a úverov:</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16.</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Časové rozlíšenie na strane pasív súvahy:</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17.</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D</w:t>
            </w:r>
            <w:r w:rsidRPr="00C71790">
              <w:rPr>
                <w:rFonts w:ascii="Arial Narrow" w:hAnsi="Arial Narrow" w:cs="Arial Narrow"/>
                <w:noProof/>
                <w:spacing w:val="-1"/>
                <w:sz w:val="22"/>
                <w:szCs w:val="22"/>
                <w:lang w:val="en-AU"/>
              </w:rPr>
              <w:t>e</w:t>
            </w:r>
            <w:r w:rsidRPr="00C71790">
              <w:rPr>
                <w:rFonts w:ascii="Arial Narrow" w:hAnsi="Arial Narrow" w:cs="Arial Narrow"/>
                <w:noProof/>
                <w:sz w:val="22"/>
                <w:szCs w:val="22"/>
                <w:lang w:val="en-AU"/>
              </w:rPr>
              <w:t>riv</w:t>
            </w:r>
            <w:r w:rsidRPr="00C71790">
              <w:rPr>
                <w:rFonts w:ascii="Arial Narrow" w:hAnsi="Arial Narrow" w:cs="Arial Narrow"/>
                <w:noProof/>
                <w:spacing w:val="-2"/>
                <w:sz w:val="22"/>
                <w:szCs w:val="22"/>
                <w:lang w:val="en-AU"/>
              </w:rPr>
              <w:t>á</w:t>
            </w:r>
            <w:r w:rsidRPr="00C71790">
              <w:rPr>
                <w:rFonts w:ascii="Arial Narrow" w:hAnsi="Arial Narrow" w:cs="Arial Narrow"/>
                <w:noProof/>
                <w:sz w:val="22"/>
                <w:szCs w:val="22"/>
                <w:lang w:val="en-AU"/>
              </w:rPr>
              <w:t>ty:</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18.</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 xml:space="preserve">Majetok a záväzky zabezpečené derivátmi: </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19.</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Prenajatý majetok a majetok obstaraný na základe zmluvy o kúpe prenajatej veci:</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20.</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Majetok obstaraný v privatizácii:</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Bez náplne</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21.</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Splatná daň z príjmov a odložená daň z príjmov:</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bl>
    <w:p w:rsidR="00E7798B" w:rsidRPr="00521EDE" w:rsidRDefault="00E7798B" w:rsidP="00755E77">
      <w:pPr>
        <w:jc w:val="both"/>
        <w:rPr>
          <w:rFonts w:ascii="Arial Narrow" w:hAnsi="Arial Narrow" w:cs="Arial Narrow"/>
          <w:sz w:val="22"/>
          <w:szCs w:val="22"/>
        </w:rPr>
      </w:pP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používa pri oceňovaní úbytku cudzej meny v hotovosti alebo z bankového účtu – vážený aritmetický priemer. </w:t>
      </w: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používa pri oceňovaní prírastku cudzej meny v hotovosti alebo na bankový účet – zmenárenský kurz konkrétnej banky.</w:t>
      </w: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používa pri oceňovaní úbytku rovnakého druhu zásob a cenných papierov – vážený aritmetický priemer (§ 25/5 </w:t>
      </w:r>
      <w:proofErr w:type="spellStart"/>
      <w:r w:rsidRPr="00521EDE">
        <w:rPr>
          <w:rFonts w:ascii="Arial Narrow" w:hAnsi="Arial Narrow" w:cs="Arial Narrow"/>
          <w:sz w:val="22"/>
          <w:szCs w:val="22"/>
        </w:rPr>
        <w:t>ZoU</w:t>
      </w:r>
      <w:proofErr w:type="spellEnd"/>
      <w:r w:rsidRPr="00521EDE">
        <w:rPr>
          <w:rFonts w:ascii="Arial Narrow" w:hAnsi="Arial Narrow" w:cs="Arial Narrow"/>
          <w:sz w:val="22"/>
          <w:szCs w:val="22"/>
        </w:rPr>
        <w:t>; § 22/1 PU).</w:t>
      </w: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nepoužíva dobrovoľné oceňovanie obchodných podielov metódou vlastného imania (§ 27/9 </w:t>
      </w:r>
      <w:proofErr w:type="spellStart"/>
      <w:r w:rsidRPr="00521EDE">
        <w:rPr>
          <w:rFonts w:ascii="Arial Narrow" w:hAnsi="Arial Narrow" w:cs="Arial Narrow"/>
          <w:sz w:val="22"/>
          <w:szCs w:val="22"/>
        </w:rPr>
        <w:t>ZoU</w:t>
      </w:r>
      <w:proofErr w:type="spellEnd"/>
      <w:r w:rsidRPr="00521EDE">
        <w:rPr>
          <w:rFonts w:ascii="Arial Narrow" w:hAnsi="Arial Narrow" w:cs="Arial Narrow"/>
          <w:sz w:val="22"/>
          <w:szCs w:val="22"/>
        </w:rPr>
        <w:t>).</w:t>
      </w:r>
    </w:p>
    <w:p w:rsidR="00E7798B" w:rsidRPr="002716CB" w:rsidRDefault="00E7798B" w:rsidP="00755E77">
      <w:pPr>
        <w:jc w:val="both"/>
        <w:rPr>
          <w:rFonts w:ascii="Arial Narrow" w:hAnsi="Arial Narrow" w:cs="Arial Narrow"/>
          <w:sz w:val="22"/>
          <w:szCs w:val="22"/>
        </w:rPr>
      </w:pPr>
    </w:p>
    <w:p w:rsidR="00E7798B" w:rsidRPr="002716CB" w:rsidRDefault="00E7798B" w:rsidP="004A1C62">
      <w:pPr>
        <w:pStyle w:val="Nadpis2"/>
        <w:tabs>
          <w:tab w:val="left" w:pos="1005"/>
        </w:tabs>
        <w:jc w:val="both"/>
        <w:rPr>
          <w:rFonts w:ascii="Arial Narrow" w:hAnsi="Arial Narrow" w:cs="Arial Narrow"/>
          <w:b w:val="0"/>
          <w:bCs w:val="0"/>
          <w:sz w:val="22"/>
          <w:szCs w:val="22"/>
        </w:rPr>
      </w:pPr>
      <w:r w:rsidRPr="002716CB">
        <w:rPr>
          <w:rFonts w:ascii="Arial Narrow" w:hAnsi="Arial Narrow" w:cs="Arial Narrow"/>
          <w:b w:val="0"/>
          <w:bCs w:val="0"/>
          <w:sz w:val="22"/>
          <w:szCs w:val="22"/>
        </w:rPr>
        <w:t xml:space="preserve">d) </w:t>
      </w:r>
      <w:r w:rsidRPr="002716CB">
        <w:rPr>
          <w:rFonts w:ascii="Arial Narrow" w:hAnsi="Arial Narrow" w:cs="Arial Narrow"/>
          <w:b w:val="0"/>
          <w:bCs w:val="0"/>
          <w:sz w:val="22"/>
          <w:szCs w:val="22"/>
          <w:u w:val="single"/>
        </w:rPr>
        <w:t>Tvorba odpisového plánu</w:t>
      </w:r>
      <w:r w:rsidRPr="002716CB">
        <w:rPr>
          <w:rFonts w:ascii="Arial Narrow" w:hAnsi="Arial Narrow" w:cs="Arial Narrow"/>
          <w:b w:val="0"/>
          <w:bCs w:val="0"/>
          <w:sz w:val="22"/>
          <w:szCs w:val="22"/>
        </w:rPr>
        <w:t xml:space="preserve"> pre dlhodobý majetok, pričom sa uvádza doba odpisovania, sadzby odpisov a odpisové metódy pre účtovné odpisy:</w:t>
      </w:r>
    </w:p>
    <w:p w:rsidR="00E7798B" w:rsidRDefault="00E7798B" w:rsidP="00E90529"/>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nehmotného majetku - položky pod 2 400 eur jednotkovej ceny (§ 13/2 PU).</w:t>
      </w:r>
    </w:p>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hmotného majetku - položky pod 1 700 eur jednotkovej ceny (§ 13/6 PU).</w:t>
      </w:r>
    </w:p>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dobrovoľné účtovanie podlimitného technického zhodnotenia do odpisovaného dlhodobého majetku (§ 21/3 PU).</w:t>
      </w:r>
    </w:p>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dobrovoľnú kapitalizáciu úrokov do obstarávacej ceny odpisovaného dlhodobého majetku (§ 34/1 PU; § 35/2/h PU).</w:t>
      </w:r>
    </w:p>
    <w:p w:rsidR="00E7798B" w:rsidRPr="002716CB" w:rsidRDefault="00E7798B" w:rsidP="00E90529"/>
    <w:p w:rsidR="00E7798B" w:rsidRPr="00521EDE" w:rsidRDefault="00E7798B" w:rsidP="004A1C62">
      <w:pPr>
        <w:pStyle w:val="Nadpis2"/>
        <w:jc w:val="both"/>
        <w:rPr>
          <w:rFonts w:ascii="Arial Narrow" w:hAnsi="Arial Narrow" w:cs="Arial Narrow"/>
          <w:sz w:val="22"/>
          <w:szCs w:val="22"/>
        </w:rPr>
      </w:pPr>
      <w:r w:rsidRPr="002716CB">
        <w:rPr>
          <w:rFonts w:ascii="Arial Narrow" w:hAnsi="Arial Narrow" w:cs="Arial Narrow"/>
          <w:b w:val="0"/>
          <w:bCs w:val="0"/>
          <w:sz w:val="22"/>
          <w:szCs w:val="22"/>
        </w:rPr>
        <w:t xml:space="preserve">e) </w:t>
      </w:r>
      <w:r w:rsidRPr="002716CB">
        <w:rPr>
          <w:rFonts w:ascii="Arial Narrow" w:hAnsi="Arial Narrow" w:cs="Arial Narrow"/>
          <w:b w:val="0"/>
          <w:bCs w:val="0"/>
          <w:sz w:val="22"/>
          <w:szCs w:val="22"/>
          <w:u w:val="single"/>
        </w:rPr>
        <w:t>Dotácie</w:t>
      </w:r>
      <w:r w:rsidRPr="002716CB">
        <w:rPr>
          <w:rFonts w:ascii="Arial Narrow" w:hAnsi="Arial Narrow" w:cs="Arial Narrow"/>
          <w:b w:val="0"/>
          <w:bCs w:val="0"/>
          <w:sz w:val="22"/>
          <w:szCs w:val="22"/>
        </w:rPr>
        <w:t xml:space="preserve"> poskytnuté na obstaranie majetku s uvedením zložky majetku a ich ocenenia: </w:t>
      </w:r>
      <w:r>
        <w:rPr>
          <w:rFonts w:ascii="Arial Narrow" w:hAnsi="Arial Narrow" w:cs="Arial Narrow"/>
          <w:b w:val="0"/>
          <w:bCs w:val="0"/>
          <w:sz w:val="22"/>
          <w:szCs w:val="22"/>
        </w:rPr>
        <w:t>NEBOLI</w:t>
      </w:r>
    </w:p>
    <w:p w:rsidR="00E7798B" w:rsidRPr="002716CB" w:rsidRDefault="00E7798B" w:rsidP="0075484E">
      <w:pPr>
        <w:ind w:right="-468"/>
        <w:jc w:val="both"/>
        <w:rPr>
          <w:rFonts w:ascii="Arial Narrow" w:hAnsi="Arial Narrow" w:cs="Arial Narrow"/>
          <w:sz w:val="22"/>
          <w:szCs w:val="22"/>
        </w:rPr>
      </w:pPr>
    </w:p>
    <w:p w:rsidR="00E7798B" w:rsidRPr="009529E5" w:rsidRDefault="00E7798B" w:rsidP="00FA5372">
      <w:pPr>
        <w:pStyle w:val="Nadpis2"/>
        <w:jc w:val="both"/>
        <w:rPr>
          <w:rFonts w:ascii="Arial Narrow" w:hAnsi="Arial Narrow" w:cs="Arial Narrow"/>
          <w:sz w:val="22"/>
          <w:szCs w:val="22"/>
        </w:rPr>
      </w:pPr>
      <w:r w:rsidRPr="002716CB">
        <w:rPr>
          <w:rFonts w:ascii="Arial Narrow" w:hAnsi="Arial Narrow" w:cs="Arial Narrow"/>
          <w:b w:val="0"/>
          <w:bCs w:val="0"/>
          <w:sz w:val="22"/>
          <w:szCs w:val="22"/>
        </w:rPr>
        <w:t xml:space="preserve">f) </w:t>
      </w:r>
      <w:r w:rsidRPr="002716CB">
        <w:rPr>
          <w:rFonts w:ascii="Arial Narrow" w:hAnsi="Arial Narrow" w:cs="Arial Narrow"/>
          <w:b w:val="0"/>
          <w:bCs w:val="0"/>
          <w:sz w:val="22"/>
          <w:szCs w:val="22"/>
          <w:u w:val="single"/>
        </w:rPr>
        <w:t>Informácie o oprave významných chýb</w:t>
      </w:r>
      <w:r w:rsidRPr="002716CB">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Pr>
          <w:rFonts w:ascii="Arial Narrow" w:hAnsi="Arial Narrow" w:cs="Arial Narrow"/>
          <w:b w:val="0"/>
          <w:bCs w:val="0"/>
          <w:sz w:val="22"/>
          <w:szCs w:val="22"/>
        </w:rPr>
        <w:t>ŽIADNE</w:t>
      </w: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b/>
          <w:bCs/>
          <w:sz w:val="22"/>
          <w:szCs w:val="22"/>
        </w:rPr>
        <w:lastRenderedPageBreak/>
        <w:t xml:space="preserve">F. Informácie o údajoch vykázaných na strane aktív súvahy: </w:t>
      </w:r>
    </w:p>
    <w:p w:rsidR="00E7798B" w:rsidRPr="002716CB" w:rsidRDefault="00E7798B" w:rsidP="0075484E">
      <w:pPr>
        <w:ind w:right="-468"/>
        <w:jc w:val="both"/>
        <w:rPr>
          <w:rFonts w:ascii="Arial Narrow" w:hAnsi="Arial Narrow" w:cs="Arial Narrow"/>
          <w:sz w:val="22"/>
          <w:szCs w:val="22"/>
        </w:rPr>
      </w:pPr>
    </w:p>
    <w:p w:rsidR="00E7798B" w:rsidRDefault="00E7798B" w:rsidP="009529E5">
      <w:pPr>
        <w:numPr>
          <w:ilvl w:val="0"/>
          <w:numId w:val="6"/>
        </w:numPr>
        <w:ind w:right="-468"/>
        <w:jc w:val="both"/>
        <w:rPr>
          <w:rFonts w:ascii="Arial Narrow" w:hAnsi="Arial Narrow" w:cs="Arial Narrow"/>
          <w:sz w:val="22"/>
          <w:szCs w:val="22"/>
        </w:rPr>
      </w:pP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za bežné účtovné obdobie a za bezprostredne predchádzajúce účtovné obdobie:  </w:t>
      </w:r>
    </w:p>
    <w:p w:rsidR="00E7798B" w:rsidRPr="002716CB" w:rsidRDefault="00E7798B" w:rsidP="001A5D58">
      <w:pPr>
        <w:ind w:right="-468"/>
        <w:jc w:val="both"/>
        <w:rPr>
          <w:rFonts w:ascii="Arial Narrow" w:hAnsi="Arial Narrow" w:cs="Arial Narrow"/>
          <w:sz w:val="22"/>
          <w:szCs w:val="22"/>
        </w:rPr>
      </w:pPr>
    </w:p>
    <w:p w:rsidR="00E7798B" w:rsidRPr="002716CB" w:rsidRDefault="00E7798B" w:rsidP="00AD1402">
      <w:pPr>
        <w:pStyle w:val="Nzov"/>
        <w:spacing w:before="0" w:beforeAutospacing="0" w:after="0"/>
        <w:jc w:val="left"/>
        <w:rPr>
          <w:b w:val="0"/>
          <w:bCs w:val="0"/>
        </w:rPr>
      </w:pPr>
      <w:r w:rsidRPr="002716CB">
        <w:rPr>
          <w:b w:val="0"/>
          <w:bCs w:val="0"/>
        </w:rPr>
        <w:t>Informácie k prílohe č. 3 časti F. písm. a) o </w:t>
      </w:r>
      <w:r w:rsidRPr="002716CB">
        <w:rPr>
          <w:b w:val="0"/>
          <w:bCs w:val="0"/>
          <w:u w:val="single"/>
        </w:rPr>
        <w:t>dlhodobom nehmotnom majetku</w:t>
      </w:r>
    </w:p>
    <w:p w:rsidR="00E7798B" w:rsidRPr="002716CB" w:rsidRDefault="00E7798B" w:rsidP="00AD1402">
      <w:pPr>
        <w:rPr>
          <w:rFonts w:ascii="Arial Narrow" w:hAnsi="Arial Narrow" w:cs="Arial Narrow"/>
          <w:sz w:val="22"/>
          <w:szCs w:val="22"/>
        </w:rPr>
      </w:pPr>
      <w:r w:rsidRPr="002716CB">
        <w:rPr>
          <w:rFonts w:ascii="Arial Narrow" w:hAnsi="Arial Narrow" w:cs="Arial Narrow"/>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E7798B"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Bežné účtovné obdobie</w:t>
            </w:r>
          </w:p>
        </w:tc>
      </w:tr>
      <w:tr w:rsidR="00E7798B"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rPr>
            </w:pPr>
          </w:p>
        </w:tc>
        <w:tc>
          <w:tcPr>
            <w:tcW w:w="100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Aktivo-vané</w:t>
            </w:r>
            <w:proofErr w:type="spellEnd"/>
            <w:r w:rsidRPr="002716CB">
              <w:rPr>
                <w:rFonts w:ascii="Arial Narrow" w:hAnsi="Arial Narrow" w:cs="Arial Narrow"/>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w:t>
            </w:r>
            <w:proofErr w:type="spellEnd"/>
            <w:r w:rsidRPr="002716CB">
              <w:rPr>
                <w:rFonts w:ascii="Arial Narrow" w:hAnsi="Arial Narrow" w:cs="Arial Narrow"/>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7B6B6C">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Obsta</w:t>
            </w:r>
            <w:proofErr w:type="spellEnd"/>
            <w:r w:rsidRPr="002716CB">
              <w:rPr>
                <w:rFonts w:ascii="Arial Narrow" w:hAnsi="Arial Narrow" w:cs="Arial Narrow"/>
                <w:sz w:val="22"/>
                <w:szCs w:val="22"/>
              </w:rPr>
              <w:t>-</w:t>
            </w:r>
          </w:p>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rávaný</w:t>
            </w:r>
            <w:proofErr w:type="spellEnd"/>
            <w:r w:rsidRPr="002716CB">
              <w:rPr>
                <w:rFonts w:ascii="Arial Narrow" w:hAnsi="Arial Narrow" w:cs="Arial Narrow"/>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E7798B"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E7798B" w:rsidRPr="00331EB6"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E7798B" w:rsidRPr="00331EB6" w:rsidRDefault="00E7798B" w:rsidP="005C3B7A">
            <w:pPr>
              <w:autoSpaceDE w:val="0"/>
              <w:autoSpaceDN w:val="0"/>
              <w:adjustRightInd w:val="0"/>
              <w:jc w:val="center"/>
              <w:rPr>
                <w:rFonts w:ascii="Arial Narrow" w:hAnsi="Arial Narrow" w:cs="Arial Narrow"/>
              </w:rPr>
            </w:pPr>
            <w:r w:rsidRPr="00331EB6">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E7798B" w:rsidRPr="00331EB6" w:rsidRDefault="00E7798B" w:rsidP="007B6B6C">
            <w:pPr>
              <w:autoSpaceDE w:val="0"/>
              <w:autoSpaceDN w:val="0"/>
              <w:adjustRightInd w:val="0"/>
              <w:jc w:val="center"/>
              <w:rPr>
                <w:rFonts w:ascii="Arial Narrow" w:hAnsi="Arial Narrow" w:cs="Arial Narrow"/>
              </w:rPr>
            </w:pPr>
            <w:r w:rsidRPr="00331EB6">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i</w:t>
            </w:r>
          </w:p>
        </w:tc>
      </w:tr>
      <w:tr w:rsidR="00E7798B"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Pr="002716CB" w:rsidRDefault="00E7798B" w:rsidP="00AD1402">
      <w:pPr>
        <w:pStyle w:val="Nzov"/>
        <w:spacing w:before="0" w:beforeAutospacing="0" w:after="0"/>
        <w:jc w:val="left"/>
        <w:rPr>
          <w:b w:val="0"/>
          <w:bCs w:val="0"/>
        </w:rPr>
      </w:pPr>
    </w:p>
    <w:p w:rsidR="00E7798B" w:rsidRDefault="00E7798B" w:rsidP="00AD1402">
      <w:pPr>
        <w:pStyle w:val="Nzov"/>
        <w:spacing w:before="0" w:beforeAutospacing="0" w:after="0"/>
        <w:jc w:val="left"/>
        <w:rPr>
          <w:b w:val="0"/>
          <w:bCs w:val="0"/>
        </w:rPr>
      </w:pPr>
    </w:p>
    <w:p w:rsidR="00E7798B" w:rsidRPr="002716CB" w:rsidRDefault="00E7798B" w:rsidP="00AD1402">
      <w:pPr>
        <w:pStyle w:val="Nzov"/>
        <w:spacing w:before="0" w:beforeAutospacing="0" w:after="0"/>
        <w:jc w:val="left"/>
        <w:rPr>
          <w:b w:val="0"/>
          <w:bCs w:val="0"/>
        </w:rPr>
      </w:pPr>
      <w:r w:rsidRPr="002716CB">
        <w:rPr>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E7798B"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w:t>
            </w:r>
            <w:proofErr w:type="spellEnd"/>
            <w:r w:rsidRPr="002716CB">
              <w:rPr>
                <w:rFonts w:ascii="Arial Narrow" w:hAnsi="Arial Narrow" w:cs="Arial Narrow"/>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7B6B6C">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Obsta</w:t>
            </w:r>
            <w:proofErr w:type="spellEnd"/>
            <w:r w:rsidRPr="002716CB">
              <w:rPr>
                <w:rFonts w:ascii="Arial Narrow" w:hAnsi="Arial Narrow" w:cs="Arial Narrow"/>
                <w:sz w:val="22"/>
                <w:szCs w:val="22"/>
              </w:rPr>
              <w:t>-</w:t>
            </w:r>
          </w:p>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rávaný</w:t>
            </w:r>
            <w:proofErr w:type="spellEnd"/>
            <w:r w:rsidRPr="002716CB">
              <w:rPr>
                <w:rFonts w:ascii="Arial Narrow" w:hAnsi="Arial Narrow" w:cs="Arial Narrow"/>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E7798B"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E7798B" w:rsidRPr="002716CB" w:rsidRDefault="00E7798B"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r>
      <w:tr w:rsidR="00E7798B"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Default="00E7798B" w:rsidP="00AD1402">
      <w:pPr>
        <w:pStyle w:val="Nzov"/>
        <w:keepNext w:val="0"/>
        <w:spacing w:before="0" w:beforeAutospacing="0" w:after="0"/>
        <w:jc w:val="left"/>
      </w:pPr>
    </w:p>
    <w:p w:rsidR="00E7798B" w:rsidRDefault="00E7798B" w:rsidP="00DA2ACA"/>
    <w:p w:rsidR="00E7798B" w:rsidRDefault="00E7798B" w:rsidP="00DA2ACA"/>
    <w:p w:rsidR="00E7798B" w:rsidRDefault="00E7798B" w:rsidP="00DA2ACA"/>
    <w:p w:rsidR="00E7798B" w:rsidRDefault="00E7798B" w:rsidP="00DA2ACA"/>
    <w:p w:rsidR="00E7798B" w:rsidRPr="00DA2ACA" w:rsidRDefault="00E7798B" w:rsidP="00DA2ACA"/>
    <w:p w:rsidR="00E7798B" w:rsidRPr="002716CB" w:rsidRDefault="00E7798B" w:rsidP="001A5D58">
      <w:pPr>
        <w:ind w:right="-468"/>
        <w:jc w:val="both"/>
        <w:rPr>
          <w:rFonts w:ascii="Arial Narrow" w:hAnsi="Arial Narrow" w:cs="Arial Narrow"/>
          <w:sz w:val="22"/>
          <w:szCs w:val="22"/>
        </w:rPr>
      </w:pPr>
    </w:p>
    <w:p w:rsidR="00E7798B" w:rsidRPr="002716CB" w:rsidRDefault="00E7798B" w:rsidP="000538A8">
      <w:pPr>
        <w:ind w:right="-468"/>
        <w:jc w:val="both"/>
        <w:rPr>
          <w:rFonts w:ascii="Arial Narrow" w:hAnsi="Arial Narrow" w:cs="Arial Narrow"/>
          <w:sz w:val="22"/>
          <w:szCs w:val="22"/>
        </w:rPr>
      </w:pPr>
      <w:r w:rsidRPr="002716CB">
        <w:rPr>
          <w:rFonts w:ascii="Arial Narrow" w:hAnsi="Arial Narrow" w:cs="Arial Narrow"/>
          <w:sz w:val="22"/>
          <w:szCs w:val="22"/>
        </w:rPr>
        <w:lastRenderedPageBreak/>
        <w:t xml:space="preserve">a)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za bežné účtovné obdobie a za bezprostredne predchádzajúce účtovné obdobie:  </w:t>
      </w:r>
    </w:p>
    <w:p w:rsidR="00E7798B" w:rsidRPr="002716CB" w:rsidRDefault="00E7798B" w:rsidP="00C73DCF">
      <w:pPr>
        <w:pStyle w:val="Nzov"/>
        <w:spacing w:before="0" w:beforeAutospacing="0" w:after="0"/>
        <w:jc w:val="left"/>
        <w:rPr>
          <w:b w:val="0"/>
          <w:bCs w:val="0"/>
        </w:rPr>
      </w:pPr>
    </w:p>
    <w:p w:rsidR="00E7798B" w:rsidRPr="002716CB" w:rsidRDefault="00E7798B" w:rsidP="00C73DCF">
      <w:pPr>
        <w:pStyle w:val="Nzov"/>
        <w:spacing w:before="0" w:beforeAutospacing="0" w:after="0"/>
        <w:jc w:val="left"/>
        <w:rPr>
          <w:b w:val="0"/>
          <w:bCs w:val="0"/>
        </w:rPr>
      </w:pPr>
      <w:r w:rsidRPr="002716CB">
        <w:rPr>
          <w:b w:val="0"/>
          <w:bCs w:val="0"/>
        </w:rPr>
        <w:t>Informácie k prílohe č. 3 časti F. písm. a) o </w:t>
      </w:r>
      <w:r w:rsidRPr="002716CB">
        <w:rPr>
          <w:b w:val="0"/>
          <w:bCs w:val="0"/>
          <w:u w:val="single"/>
        </w:rPr>
        <w:t>dlhodobom hmotnom majetku</w:t>
      </w:r>
    </w:p>
    <w:p w:rsidR="00E7798B" w:rsidRPr="002716CB" w:rsidRDefault="00E7798B" w:rsidP="00C31D64">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E7798B"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b/>
                <w:bCs/>
              </w:rPr>
            </w:pPr>
            <w:r w:rsidRPr="00331EB6">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Bežné účtovné obdobie                                                                                                                                    </w:t>
            </w:r>
          </w:p>
        </w:tc>
      </w:tr>
      <w:tr w:rsidR="00E7798B"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proofErr w:type="spellStart"/>
            <w:r w:rsidRPr="00331EB6">
              <w:rPr>
                <w:rFonts w:ascii="Arial Narrow" w:hAnsi="Arial Narrow" w:cs="Arial Narrow"/>
                <w:sz w:val="22"/>
                <w:szCs w:val="22"/>
              </w:rPr>
              <w:t>Samos-tatné</w:t>
            </w:r>
            <w:proofErr w:type="spellEnd"/>
            <w:r w:rsidRPr="00331EB6">
              <w:rPr>
                <w:rFonts w:ascii="Arial Narrow" w:hAnsi="Arial Narrow" w:cs="Arial Narrow"/>
                <w:sz w:val="22"/>
                <w:szCs w:val="22"/>
              </w:rPr>
              <w:t xml:space="preserve"> hnuteľné veci a </w:t>
            </w:r>
          </w:p>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 xml:space="preserve">súbory </w:t>
            </w:r>
            <w:proofErr w:type="spellStart"/>
            <w:r w:rsidRPr="00331EB6">
              <w:rPr>
                <w:rFonts w:ascii="Arial Narrow" w:hAnsi="Arial Narrow" w:cs="Arial Narrow"/>
                <w:sz w:val="22"/>
                <w:szCs w:val="22"/>
              </w:rPr>
              <w:t>hnuteľ-ných</w:t>
            </w:r>
            <w:proofErr w:type="spellEnd"/>
            <w:r w:rsidRPr="00331EB6">
              <w:rPr>
                <w:rFonts w:ascii="Arial Narrow" w:hAnsi="Arial Narrow" w:cs="Arial Narrow"/>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proofErr w:type="spellStart"/>
            <w:r w:rsidRPr="00331EB6">
              <w:rPr>
                <w:rFonts w:ascii="Arial Narrow" w:hAnsi="Arial Narrow" w:cs="Arial Narrow"/>
                <w:sz w:val="22"/>
                <w:szCs w:val="22"/>
              </w:rPr>
              <w:t>Pestova-teľské</w:t>
            </w:r>
            <w:proofErr w:type="spellEnd"/>
            <w:r w:rsidRPr="00331EB6">
              <w:rPr>
                <w:rFonts w:ascii="Arial Narrow" w:hAnsi="Arial Narrow" w:cs="Arial Narrow"/>
                <w:sz w:val="22"/>
                <w:szCs w:val="22"/>
              </w:rPr>
              <w:t xml:space="preserve"> celky</w:t>
            </w:r>
            <w:r w:rsidRPr="00331EB6">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73DCF">
            <w:pPr>
              <w:autoSpaceDE w:val="0"/>
              <w:autoSpaceDN w:val="0"/>
              <w:adjustRightInd w:val="0"/>
              <w:jc w:val="center"/>
              <w:rPr>
                <w:rFonts w:ascii="Arial Narrow" w:hAnsi="Arial Narrow" w:cs="Arial Narrow"/>
              </w:rPr>
            </w:pPr>
            <w:r w:rsidRPr="00331EB6">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proofErr w:type="spellStart"/>
            <w:r w:rsidRPr="00331EB6">
              <w:rPr>
                <w:rFonts w:ascii="Arial Narrow" w:hAnsi="Arial Narrow" w:cs="Arial Narrow"/>
                <w:sz w:val="22"/>
                <w:szCs w:val="22"/>
              </w:rPr>
              <w:t>Ob-stará-vaný</w:t>
            </w:r>
            <w:proofErr w:type="spellEnd"/>
            <w:r w:rsidRPr="00331EB6">
              <w:rPr>
                <w:rFonts w:ascii="Arial Narrow" w:hAnsi="Arial Narrow" w:cs="Arial Narrow"/>
                <w:sz w:val="22"/>
                <w:szCs w:val="22"/>
              </w:rPr>
              <w:t xml:space="preserve"> DHM</w:t>
            </w:r>
          </w:p>
        </w:tc>
        <w:tc>
          <w:tcPr>
            <w:tcW w:w="767"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 xml:space="preserve">Poskytnuté </w:t>
            </w:r>
            <w:proofErr w:type="spellStart"/>
            <w:r w:rsidRPr="00331EB6">
              <w:rPr>
                <w:rFonts w:ascii="Arial Narrow" w:hAnsi="Arial Narrow" w:cs="Arial Narrow"/>
                <w:sz w:val="22"/>
                <w:szCs w:val="22"/>
              </w:rPr>
              <w:t>pred-davky</w:t>
            </w:r>
            <w:proofErr w:type="spellEnd"/>
            <w:r w:rsidRPr="00331EB6">
              <w:rPr>
                <w:rFonts w:ascii="Arial Narrow" w:hAnsi="Arial Narrow" w:cs="Arial Narrow"/>
                <w:sz w:val="22"/>
                <w:szCs w:val="22"/>
              </w:rPr>
              <w:t xml:space="preserve"> na </w:t>
            </w:r>
          </w:p>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Spolu</w:t>
            </w:r>
          </w:p>
        </w:tc>
      </w:tr>
      <w:tr w:rsidR="00E7798B"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E7798B"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105.002</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4.150</w:t>
            </w: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 xml:space="preserve">       109.152</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rPr>
              <w:t>10.000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rPr>
              <w:t>10.000</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9</w:t>
            </w:r>
            <w:r w:rsidR="00E7798B">
              <w:rPr>
                <w:rFonts w:ascii="Arial Narrow" w:hAnsi="Arial Narrow" w:cs="Arial Narrow"/>
                <w:sz w:val="22"/>
                <w:szCs w:val="22"/>
              </w:rPr>
              <w:t>5.002</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4.150</w:t>
            </w: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9</w:t>
            </w:r>
            <w:r w:rsidR="00E7798B">
              <w:rPr>
                <w:rFonts w:ascii="Arial Narrow" w:hAnsi="Arial Narrow" w:cs="Arial Narrow"/>
                <w:sz w:val="22"/>
                <w:szCs w:val="22"/>
              </w:rPr>
              <w:t>9.152</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w:t>
            </w:r>
            <w:r w:rsidR="00EC7188">
              <w:rPr>
                <w:rFonts w:ascii="Arial Narrow" w:hAnsi="Arial Narrow" w:cs="Arial Narrow"/>
                <w:sz w:val="22"/>
                <w:szCs w:val="22"/>
              </w:rPr>
              <w:t>3.961</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w:t>
            </w:r>
            <w:r w:rsidR="00EC7188">
              <w:rPr>
                <w:rFonts w:ascii="Arial Narrow" w:hAnsi="Arial Narrow" w:cs="Arial Narrow"/>
                <w:sz w:val="22"/>
                <w:szCs w:val="22"/>
              </w:rPr>
              <w:t>3.961</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1.041</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1.041</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rPr>
              <w:t>10.000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rPr>
              <w:t>10.000</w:t>
            </w: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95.002</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95.002</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lastRenderedPageBreak/>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Pr="002716CB" w:rsidRDefault="00E7798B" w:rsidP="00C31D64">
      <w:pPr>
        <w:rPr>
          <w:rFonts w:ascii="Arial Narrow" w:hAnsi="Arial Narrow" w:cs="Arial Narrow"/>
          <w:sz w:val="22"/>
          <w:szCs w:val="22"/>
        </w:rPr>
      </w:pPr>
    </w:p>
    <w:p w:rsidR="00E7798B" w:rsidRPr="002716CB" w:rsidRDefault="00E7798B" w:rsidP="00C31D64">
      <w:pPr>
        <w:rPr>
          <w:rFonts w:ascii="Arial Narrow" w:hAnsi="Arial Narrow" w:cs="Arial Narrow"/>
          <w:sz w:val="22"/>
          <w:szCs w:val="22"/>
        </w:rPr>
      </w:pPr>
      <w:r w:rsidRPr="002716CB">
        <w:rPr>
          <w:rFonts w:ascii="Arial Narrow" w:hAnsi="Arial Narrow" w:cs="Arial Narrow"/>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E7798B"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Bezprostredne predchádzajúce účtovné obdobie                                                                                                                                    </w:t>
            </w:r>
          </w:p>
        </w:tc>
      </w:tr>
      <w:tr w:rsidR="00E7798B"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Samos-tatné</w:t>
            </w:r>
            <w:proofErr w:type="spellEnd"/>
            <w:r w:rsidRPr="002716CB">
              <w:rPr>
                <w:rFonts w:ascii="Arial Narrow" w:hAnsi="Arial Narrow" w:cs="Arial Narrow"/>
                <w:sz w:val="22"/>
                <w:szCs w:val="22"/>
              </w:rPr>
              <w:t xml:space="preserve"> hnuteľné veci a </w:t>
            </w:r>
          </w:p>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 xml:space="preserve">súbory </w:t>
            </w:r>
            <w:proofErr w:type="spellStart"/>
            <w:r w:rsidRPr="002716CB">
              <w:rPr>
                <w:rFonts w:ascii="Arial Narrow" w:hAnsi="Arial Narrow" w:cs="Arial Narrow"/>
                <w:sz w:val="22"/>
                <w:szCs w:val="22"/>
              </w:rPr>
              <w:t>hnuteľ-ných</w:t>
            </w:r>
            <w:proofErr w:type="spellEnd"/>
            <w:r w:rsidRPr="002716CB">
              <w:rPr>
                <w:rFonts w:ascii="Arial Narrow" w:hAnsi="Arial Narrow" w:cs="Arial Narrow"/>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Pestova-teľské</w:t>
            </w:r>
            <w:proofErr w:type="spellEnd"/>
            <w:r w:rsidRPr="002716CB">
              <w:rPr>
                <w:rFonts w:ascii="Arial Narrow" w:hAnsi="Arial Narrow" w:cs="Arial Narrow"/>
                <w:sz w:val="22"/>
                <w:szCs w:val="22"/>
              </w:rPr>
              <w:t xml:space="preserve"> celky</w:t>
            </w:r>
            <w:r w:rsidRPr="002716CB">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Ob-stará-vaný</w:t>
            </w:r>
            <w:proofErr w:type="spellEnd"/>
            <w:r w:rsidRPr="002716CB">
              <w:rPr>
                <w:rFonts w:ascii="Arial Narrow" w:hAnsi="Arial Narrow" w:cs="Arial Narrow"/>
                <w:sz w:val="22"/>
                <w:szCs w:val="22"/>
              </w:rPr>
              <w:t xml:space="preserve"> DHM</w:t>
            </w:r>
          </w:p>
        </w:tc>
        <w:tc>
          <w:tcPr>
            <w:tcW w:w="7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Poskyt-nuté</w:t>
            </w:r>
            <w:proofErr w:type="spellEnd"/>
            <w:r w:rsidRPr="002716CB">
              <w:rPr>
                <w:rFonts w:ascii="Arial Narrow" w:hAnsi="Arial Narrow" w:cs="Arial Narrow"/>
                <w:sz w:val="22"/>
                <w:szCs w:val="22"/>
              </w:rPr>
              <w:t xml:space="preserve"> </w:t>
            </w:r>
            <w:proofErr w:type="spellStart"/>
            <w:r w:rsidRPr="002716CB">
              <w:rPr>
                <w:rFonts w:ascii="Arial Narrow" w:hAnsi="Arial Narrow" w:cs="Arial Narrow"/>
                <w:sz w:val="22"/>
                <w:szCs w:val="22"/>
              </w:rPr>
              <w:t>pred-davky</w:t>
            </w:r>
            <w:proofErr w:type="spellEnd"/>
            <w:r w:rsidRPr="002716CB">
              <w:rPr>
                <w:rFonts w:ascii="Arial Narrow" w:hAnsi="Arial Narrow" w:cs="Arial Narrow"/>
                <w:sz w:val="22"/>
                <w:szCs w:val="22"/>
              </w:rPr>
              <w:t xml:space="preserve"> na </w:t>
            </w:r>
          </w:p>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E7798B"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711C27">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E7798B"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r w:rsidRPr="00893918">
              <w:rPr>
                <w:rFonts w:ascii="Arial Narrow" w:hAnsi="Arial Narrow" w:cs="Arial Narrow"/>
                <w:sz w:val="22"/>
                <w:szCs w:val="22"/>
              </w:rPr>
              <w:t>10</w:t>
            </w:r>
            <w:r w:rsidR="00EC7188">
              <w:rPr>
                <w:rFonts w:ascii="Arial Narrow" w:hAnsi="Arial Narrow" w:cs="Arial Narrow"/>
                <w:sz w:val="22"/>
                <w:szCs w:val="22"/>
              </w:rPr>
              <w:t>5.002</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893918">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893918" w:rsidRDefault="00E7798B" w:rsidP="00893918">
            <w:pPr>
              <w:autoSpaceDE w:val="0"/>
              <w:autoSpaceDN w:val="0"/>
              <w:adjustRightInd w:val="0"/>
              <w:jc w:val="center"/>
              <w:rPr>
                <w:rFonts w:ascii="Arial Narrow" w:hAnsi="Arial Narrow" w:cs="Arial Narrow"/>
              </w:rPr>
            </w:pPr>
            <w:r>
              <w:rPr>
                <w:rFonts w:ascii="Arial Narrow" w:hAnsi="Arial Narrow" w:cs="Arial Narrow"/>
                <w:sz w:val="22"/>
                <w:szCs w:val="22"/>
              </w:rPr>
              <w:t>105.002</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893918"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893918"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893918"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r w:rsidRPr="00893918">
              <w:rPr>
                <w:rFonts w:ascii="Arial Narrow" w:hAnsi="Arial Narrow" w:cs="Arial Narrow"/>
                <w:sz w:val="22"/>
                <w:szCs w:val="22"/>
              </w:rPr>
              <w:t>10</w:t>
            </w:r>
            <w:r w:rsidR="00EC7188">
              <w:rPr>
                <w:rFonts w:ascii="Arial Narrow" w:hAnsi="Arial Narrow" w:cs="Arial Narrow"/>
                <w:sz w:val="22"/>
                <w:szCs w:val="22"/>
              </w:rPr>
              <w:t>5.002</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893918" w:rsidRDefault="00E7798B" w:rsidP="00E05A61">
            <w:pPr>
              <w:autoSpaceDE w:val="0"/>
              <w:autoSpaceDN w:val="0"/>
              <w:adjustRightInd w:val="0"/>
              <w:jc w:val="center"/>
              <w:rPr>
                <w:rFonts w:ascii="Arial Narrow" w:hAnsi="Arial Narrow" w:cs="Arial Narrow"/>
              </w:rPr>
            </w:pPr>
            <w:r>
              <w:rPr>
                <w:rFonts w:ascii="Arial Narrow" w:hAnsi="Arial Narrow" w:cs="Arial Narrow"/>
                <w:sz w:val="22"/>
                <w:szCs w:val="22"/>
              </w:rPr>
              <w:t>105.002</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893918" w:rsidRDefault="00E7798B" w:rsidP="00CD560B">
            <w:pPr>
              <w:autoSpaceDE w:val="0"/>
              <w:autoSpaceDN w:val="0"/>
              <w:adjustRightInd w:val="0"/>
              <w:rPr>
                <w:rFonts w:ascii="Arial Narrow" w:hAnsi="Arial Narrow" w:cs="Arial Narrow"/>
              </w:rPr>
            </w:pPr>
            <w:r w:rsidRPr="00893918">
              <w:rPr>
                <w:rFonts w:ascii="Arial Narrow" w:hAnsi="Arial Narrow" w:cs="Arial Narrow"/>
                <w:sz w:val="22"/>
                <w:szCs w:val="22"/>
              </w:rPr>
              <w:t>Oprávky</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C7188" w:rsidP="00A13CCB">
            <w:pPr>
              <w:autoSpaceDE w:val="0"/>
              <w:autoSpaceDN w:val="0"/>
              <w:adjustRightInd w:val="0"/>
              <w:jc w:val="center"/>
              <w:rPr>
                <w:rFonts w:ascii="Arial Narrow" w:hAnsi="Arial Narrow" w:cs="Arial Narrow"/>
              </w:rPr>
            </w:pPr>
            <w:r>
              <w:rPr>
                <w:rFonts w:ascii="Arial Narrow" w:hAnsi="Arial Narrow" w:cs="Arial Narrow"/>
                <w:sz w:val="22"/>
                <w:szCs w:val="22"/>
              </w:rPr>
              <w:t>103.961</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vAlign w:val="center"/>
          </w:tcPr>
          <w:p w:rsidR="00E7798B" w:rsidRPr="002716CB" w:rsidRDefault="00EC7188" w:rsidP="00A13CCB">
            <w:pPr>
              <w:autoSpaceDE w:val="0"/>
              <w:autoSpaceDN w:val="0"/>
              <w:adjustRightInd w:val="0"/>
              <w:jc w:val="center"/>
              <w:rPr>
                <w:rFonts w:ascii="Arial Narrow" w:hAnsi="Arial Narrow" w:cs="Arial Narrow"/>
              </w:rPr>
            </w:pPr>
            <w:r>
              <w:rPr>
                <w:rFonts w:ascii="Arial Narrow" w:hAnsi="Arial Narrow" w:cs="Arial Narrow"/>
                <w:sz w:val="22"/>
                <w:szCs w:val="22"/>
              </w:rPr>
              <w:t>103.961</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E7798B" w:rsidRPr="002716CB" w:rsidRDefault="00E7798B" w:rsidP="000C292E">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E7798B" w:rsidRPr="002716CB" w:rsidRDefault="00E7798B" w:rsidP="000C292E">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E7798B" w:rsidRPr="002716CB" w:rsidRDefault="00E7798B" w:rsidP="000C292E">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103.9</w:t>
            </w:r>
            <w:r w:rsidR="00E7798B">
              <w:rPr>
                <w:rFonts w:ascii="Arial Narrow" w:hAnsi="Arial Narrow" w:cs="Arial Narrow"/>
                <w:sz w:val="22"/>
                <w:szCs w:val="22"/>
              </w:rPr>
              <w:t>61</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E7798B" w:rsidRPr="002716CB" w:rsidRDefault="00EC7188" w:rsidP="000C292E">
            <w:pPr>
              <w:autoSpaceDE w:val="0"/>
              <w:autoSpaceDN w:val="0"/>
              <w:adjustRightInd w:val="0"/>
              <w:jc w:val="center"/>
              <w:rPr>
                <w:rFonts w:ascii="Arial Narrow" w:hAnsi="Arial Narrow" w:cs="Arial Narrow"/>
              </w:rPr>
            </w:pPr>
            <w:r>
              <w:rPr>
                <w:rFonts w:ascii="Arial Narrow" w:hAnsi="Arial Narrow" w:cs="Arial Narrow"/>
                <w:sz w:val="22"/>
                <w:szCs w:val="22"/>
              </w:rPr>
              <w:t>103.9</w:t>
            </w:r>
            <w:r w:rsidR="00E7798B">
              <w:rPr>
                <w:rFonts w:ascii="Arial Narrow" w:hAnsi="Arial Narrow" w:cs="Arial Narrow"/>
                <w:sz w:val="22"/>
                <w:szCs w:val="22"/>
              </w:rPr>
              <w:t>61</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lastRenderedPageBreak/>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left="1440" w:right="-468"/>
        <w:jc w:val="both"/>
        <w:rPr>
          <w:rFonts w:ascii="Arial Narrow" w:hAnsi="Arial Narrow" w:cs="Arial Narrow"/>
          <w:sz w:val="22"/>
          <w:szCs w:val="22"/>
        </w:rPr>
      </w:pPr>
    </w:p>
    <w:p w:rsidR="00E7798B" w:rsidRDefault="00E7798B" w:rsidP="001D68D4">
      <w:pPr>
        <w:numPr>
          <w:ilvl w:val="0"/>
          <w:numId w:val="6"/>
        </w:numPr>
        <w:ind w:right="-468"/>
        <w:jc w:val="both"/>
        <w:rPr>
          <w:rFonts w:ascii="Arial Narrow" w:hAnsi="Arial Narrow" w:cs="Arial Narrow"/>
          <w:sz w:val="22"/>
          <w:szCs w:val="22"/>
        </w:rPr>
      </w:pPr>
      <w:r w:rsidRPr="002716CB">
        <w:rPr>
          <w:rFonts w:ascii="Arial Narrow" w:hAnsi="Arial Narrow" w:cs="Arial Narrow"/>
          <w:sz w:val="22"/>
          <w:szCs w:val="22"/>
        </w:rPr>
        <w:t xml:space="preserve">Spôsob a výška </w:t>
      </w:r>
      <w:r w:rsidRPr="002716CB">
        <w:rPr>
          <w:rFonts w:ascii="Arial Narrow" w:hAnsi="Arial Narrow" w:cs="Arial Narrow"/>
          <w:b/>
          <w:bCs/>
          <w:sz w:val="22"/>
          <w:szCs w:val="22"/>
          <w:u w:val="single"/>
        </w:rPr>
        <w:t>poistenia</w:t>
      </w:r>
      <w:r w:rsidRPr="002716CB">
        <w:rPr>
          <w:rFonts w:ascii="Arial Narrow" w:hAnsi="Arial Narrow" w:cs="Arial Narrow"/>
          <w:sz w:val="22"/>
          <w:szCs w:val="22"/>
        </w:rPr>
        <w:t xml:space="preserve"> dlhodobého nehmotného majetku a dlhodobého hmotného majetku: </w:t>
      </w:r>
    </w:p>
    <w:p w:rsidR="00E7798B" w:rsidRPr="002716CB" w:rsidRDefault="00E7798B" w:rsidP="001D68D4">
      <w:pPr>
        <w:ind w:left="720" w:right="-468"/>
        <w:jc w:val="both"/>
        <w:rPr>
          <w:rFonts w:ascii="Arial Narrow" w:hAnsi="Arial Narrow" w:cs="Arial Narrow"/>
          <w:sz w:val="22"/>
          <w:szCs w:val="22"/>
        </w:rPr>
      </w:pPr>
      <w:r>
        <w:rPr>
          <w:rFonts w:ascii="Arial Narrow" w:hAnsi="Arial Narrow" w:cs="Arial Narrow"/>
          <w:sz w:val="22"/>
          <w:szCs w:val="22"/>
        </w:rPr>
        <w:t xml:space="preserve">Povinné zmluvné poistenie, Havarijné poistenie: ALLIANZ SP,  UNIQA,  </w:t>
      </w:r>
      <w:proofErr w:type="spellStart"/>
      <w:r>
        <w:rPr>
          <w:rFonts w:ascii="Arial Narrow" w:hAnsi="Arial Narrow" w:cs="Arial Narrow"/>
          <w:sz w:val="22"/>
          <w:szCs w:val="22"/>
        </w:rPr>
        <w:t>Kooperativa</w:t>
      </w:r>
      <w:proofErr w:type="spellEnd"/>
    </w:p>
    <w:p w:rsidR="00E7798B" w:rsidRPr="002716CB" w:rsidRDefault="00E7798B" w:rsidP="0075484E">
      <w:pPr>
        <w:ind w:left="720" w:right="-468"/>
        <w:jc w:val="both"/>
        <w:rPr>
          <w:rFonts w:ascii="Arial Narrow" w:hAnsi="Arial Narrow" w:cs="Arial Narrow"/>
          <w:sz w:val="22"/>
          <w:szCs w:val="22"/>
        </w:rPr>
      </w:pPr>
    </w:p>
    <w:p w:rsidR="00E7798B" w:rsidRPr="002716CB" w:rsidRDefault="00E7798B" w:rsidP="0075484E">
      <w:pPr>
        <w:ind w:left="720" w:right="-468"/>
        <w:jc w:val="both"/>
        <w:rPr>
          <w:rFonts w:ascii="Arial Narrow" w:hAnsi="Arial Narrow" w:cs="Arial Narrow"/>
          <w:sz w:val="22"/>
          <w:szCs w:val="22"/>
        </w:rPr>
      </w:pPr>
    </w:p>
    <w:p w:rsidR="00E7798B" w:rsidRPr="002716CB" w:rsidRDefault="00E7798B" w:rsidP="0075484E">
      <w:pPr>
        <w:ind w:left="720" w:right="-468"/>
        <w:jc w:val="both"/>
        <w:rPr>
          <w:rFonts w:ascii="Arial Narrow" w:hAnsi="Arial Narrow" w:cs="Arial Narrow"/>
          <w:sz w:val="22"/>
          <w:szCs w:val="22"/>
        </w:rPr>
      </w:pPr>
    </w:p>
    <w:p w:rsidR="00E7798B" w:rsidRPr="002716CB" w:rsidRDefault="00E7798B" w:rsidP="00A649E0">
      <w:pPr>
        <w:ind w:right="-468"/>
        <w:jc w:val="both"/>
        <w:rPr>
          <w:rFonts w:ascii="Arial Narrow" w:hAnsi="Arial Narrow" w:cs="Arial Narrow"/>
          <w:sz w:val="22"/>
          <w:szCs w:val="22"/>
        </w:rPr>
      </w:pPr>
      <w:r w:rsidRPr="002716CB">
        <w:rPr>
          <w:rFonts w:ascii="Arial Narrow" w:hAnsi="Arial Narrow" w:cs="Arial Narrow"/>
          <w:sz w:val="22"/>
          <w:szCs w:val="22"/>
        </w:rPr>
        <w:t>c</w:t>
      </w:r>
      <w:r>
        <w:rPr>
          <w:rFonts w:ascii="Arial Narrow" w:hAnsi="Arial Narrow" w:cs="Arial Narrow"/>
          <w:sz w:val="22"/>
          <w:szCs w:val="22"/>
        </w:rPr>
        <w:t>.1</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na ktorý je zriadené záložné právo a dlhodobý nehmotný majetok, pri ktorom má účtovná jednotka obmedzené právo s ním nakladať: </w:t>
      </w:r>
    </w:p>
    <w:p w:rsidR="00E7798B" w:rsidRPr="002716CB" w:rsidRDefault="00E7798B" w:rsidP="00A649E0">
      <w:pPr>
        <w:ind w:right="-468"/>
        <w:jc w:val="both"/>
        <w:rPr>
          <w:rFonts w:ascii="Arial Narrow" w:hAnsi="Arial Narrow" w:cs="Arial Narrow"/>
          <w:sz w:val="22"/>
          <w:szCs w:val="22"/>
        </w:rPr>
      </w:pPr>
    </w:p>
    <w:p w:rsidR="00E7798B" w:rsidRPr="002716CB" w:rsidRDefault="00E7798B"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E7798B" w:rsidRPr="002716CB">
        <w:trPr>
          <w:jc w:val="center"/>
        </w:trPr>
        <w:tc>
          <w:tcPr>
            <w:tcW w:w="6166" w:type="dxa"/>
            <w:tcBorders>
              <w:top w:val="single" w:sz="12" w:space="0" w:color="auto"/>
              <w:bottom w:val="nil"/>
              <w:right w:val="single" w:sz="12" w:space="0" w:color="auto"/>
            </w:tcBorders>
            <w:vAlign w:val="center"/>
          </w:tcPr>
          <w:p w:rsidR="00E7798B" w:rsidRPr="002716CB" w:rsidRDefault="00E7798B">
            <w:pPr>
              <w:pStyle w:val="TopHeader"/>
            </w:pPr>
            <w:r w:rsidRPr="002716CB">
              <w:t>Dlhodobý nehmotný majetok</w:t>
            </w:r>
          </w:p>
        </w:tc>
        <w:tc>
          <w:tcPr>
            <w:tcW w:w="3045" w:type="dxa"/>
            <w:tcBorders>
              <w:top w:val="single" w:sz="12" w:space="0" w:color="auto"/>
              <w:left w:val="single" w:sz="12" w:space="0" w:color="auto"/>
              <w:bottom w:val="nil"/>
            </w:tcBorders>
            <w:vAlign w:val="center"/>
          </w:tcPr>
          <w:p w:rsidR="00E7798B" w:rsidRPr="002716CB" w:rsidRDefault="00E7798B">
            <w:pPr>
              <w:pStyle w:val="TopHeader"/>
            </w:pPr>
            <w:r w:rsidRPr="002716CB">
              <w:t>Hodnota za bežné účtovné obdobie</w:t>
            </w:r>
          </w:p>
        </w:tc>
      </w:tr>
      <w:tr w:rsidR="00E7798B" w:rsidRPr="002716CB">
        <w:trPr>
          <w:jc w:val="center"/>
        </w:trPr>
        <w:tc>
          <w:tcPr>
            <w:tcW w:w="6166" w:type="dxa"/>
            <w:tcBorders>
              <w:top w:val="single" w:sz="12" w:space="0" w:color="auto"/>
              <w:bottom w:val="single" w:sz="12" w:space="0" w:color="auto"/>
              <w:right w:val="single" w:sz="12" w:space="0" w:color="auto"/>
            </w:tcBorders>
            <w:vAlign w:val="center"/>
          </w:tcPr>
          <w:p w:rsidR="00E7798B" w:rsidRPr="002716CB" w:rsidRDefault="00E7798B">
            <w:pPr>
              <w:rPr>
                <w:rFonts w:ascii="Arial Narrow" w:hAnsi="Arial Narrow" w:cs="Arial Narrow"/>
              </w:rPr>
            </w:pPr>
            <w:r w:rsidRPr="002716CB">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E7798B" w:rsidRPr="002716CB" w:rsidRDefault="00E7798B">
            <w:pPr>
              <w:spacing w:line="360" w:lineRule="auto"/>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8E6809">
      <w:pPr>
        <w:ind w:right="-468"/>
        <w:jc w:val="both"/>
        <w:rPr>
          <w:rFonts w:ascii="Arial Narrow" w:hAnsi="Arial Narrow" w:cs="Arial Narrow"/>
          <w:sz w:val="22"/>
          <w:szCs w:val="22"/>
        </w:rPr>
      </w:pPr>
      <w:r>
        <w:rPr>
          <w:rFonts w:ascii="Arial Narrow" w:hAnsi="Arial Narrow" w:cs="Arial Narrow"/>
          <w:sz w:val="22"/>
          <w:szCs w:val="22"/>
        </w:rPr>
        <w:t>c.2</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na ktorý je zriadené </w:t>
      </w:r>
      <w:r w:rsidRPr="002716CB">
        <w:rPr>
          <w:rFonts w:ascii="Arial Narrow" w:hAnsi="Arial Narrow" w:cs="Arial Narrow"/>
          <w:sz w:val="22"/>
          <w:szCs w:val="22"/>
          <w:u w:val="single"/>
        </w:rPr>
        <w:t>záložné právo</w:t>
      </w:r>
      <w:r w:rsidRPr="002716CB">
        <w:rPr>
          <w:rFonts w:ascii="Arial Narrow" w:hAnsi="Arial Narrow" w:cs="Arial Narrow"/>
          <w:sz w:val="22"/>
          <w:szCs w:val="22"/>
        </w:rPr>
        <w:t xml:space="preserve"> a dlhodobý hmotný majetok, pri ktorom má účtovná jednotka obmedzené právo s ním nakladať: </w:t>
      </w:r>
    </w:p>
    <w:p w:rsidR="00E7798B" w:rsidRPr="002716CB" w:rsidRDefault="00E7798B" w:rsidP="008E6809">
      <w:pPr>
        <w:ind w:right="-468"/>
        <w:jc w:val="both"/>
        <w:rPr>
          <w:rFonts w:ascii="Arial Narrow" w:hAnsi="Arial Narrow" w:cs="Arial Narrow"/>
          <w:sz w:val="22"/>
          <w:szCs w:val="22"/>
        </w:rPr>
      </w:pPr>
    </w:p>
    <w:p w:rsidR="00E7798B" w:rsidRPr="002716CB" w:rsidRDefault="00E7798B"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E7798B" w:rsidRPr="002716CB">
        <w:trPr>
          <w:jc w:val="center"/>
        </w:trPr>
        <w:tc>
          <w:tcPr>
            <w:tcW w:w="6166" w:type="dxa"/>
            <w:tcBorders>
              <w:top w:val="single" w:sz="12" w:space="0" w:color="auto"/>
              <w:bottom w:val="nil"/>
              <w:right w:val="single" w:sz="12" w:space="0" w:color="auto"/>
            </w:tcBorders>
            <w:vAlign w:val="center"/>
          </w:tcPr>
          <w:p w:rsidR="00E7798B" w:rsidRPr="002716CB" w:rsidRDefault="00E7798B" w:rsidP="00B23F82">
            <w:pPr>
              <w:pStyle w:val="TopHeader"/>
            </w:pPr>
            <w:r w:rsidRPr="002716CB">
              <w:t>Dlhodobý hmotný majetok</w:t>
            </w:r>
          </w:p>
        </w:tc>
        <w:tc>
          <w:tcPr>
            <w:tcW w:w="3045" w:type="dxa"/>
            <w:tcBorders>
              <w:top w:val="single" w:sz="12" w:space="0" w:color="auto"/>
              <w:left w:val="single" w:sz="12" w:space="0" w:color="auto"/>
              <w:bottom w:val="nil"/>
            </w:tcBorders>
            <w:vAlign w:val="center"/>
          </w:tcPr>
          <w:p w:rsidR="00E7798B" w:rsidRPr="002716CB" w:rsidRDefault="00E7798B" w:rsidP="00B23F82">
            <w:pPr>
              <w:pStyle w:val="TopHeader"/>
            </w:pPr>
            <w:r w:rsidRPr="002716CB">
              <w:t>Hodnota za bežné účtovné obdobie</w:t>
            </w:r>
          </w:p>
        </w:tc>
      </w:tr>
      <w:tr w:rsidR="00E7798B" w:rsidRPr="002716CB">
        <w:trPr>
          <w:jc w:val="center"/>
        </w:trPr>
        <w:tc>
          <w:tcPr>
            <w:tcW w:w="6166" w:type="dxa"/>
            <w:tcBorders>
              <w:top w:val="single" w:sz="12" w:space="0" w:color="auto"/>
              <w:bottom w:val="single" w:sz="12" w:space="0" w:color="auto"/>
              <w:right w:val="single" w:sz="12" w:space="0" w:color="auto"/>
            </w:tcBorders>
            <w:vAlign w:val="center"/>
          </w:tcPr>
          <w:p w:rsidR="00E7798B" w:rsidRPr="002716CB" w:rsidRDefault="00E7798B" w:rsidP="00B23F82">
            <w:pPr>
              <w:rPr>
                <w:rFonts w:ascii="Arial Narrow" w:hAnsi="Arial Narrow" w:cs="Arial Narrow"/>
              </w:rPr>
            </w:pPr>
            <w:r w:rsidRPr="002716CB">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E7798B" w:rsidRPr="002716CB" w:rsidRDefault="00E7798B" w:rsidP="00B23F82">
            <w:pPr>
              <w:spacing w:line="360" w:lineRule="auto"/>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f) Majetok, ktorým je </w:t>
      </w:r>
      <w:proofErr w:type="spellStart"/>
      <w:r w:rsidRPr="002716CB">
        <w:rPr>
          <w:rFonts w:ascii="Arial Narrow" w:hAnsi="Arial Narrow" w:cs="Arial Narrow"/>
          <w:sz w:val="22"/>
          <w:szCs w:val="22"/>
        </w:rPr>
        <w:t>goodwill</w:t>
      </w:r>
      <w:proofErr w:type="spellEnd"/>
      <w:r w:rsidRPr="002716CB">
        <w:rPr>
          <w:rFonts w:ascii="Arial Narrow" w:hAnsi="Arial Narrow" w:cs="Arial Narrow"/>
          <w:sz w:val="22"/>
          <w:szCs w:val="22"/>
        </w:rPr>
        <w:t xml:space="preserve"> a o spôsobe výpočtu jeho hodnoty:</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g) Údaje, ktoré sa účtujú na účte 097 – Opravná položka k nadobudnutému majetku:</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AE433D">
      <w:pPr>
        <w:jc w:val="both"/>
        <w:rPr>
          <w:rFonts w:ascii="Arial Narrow" w:hAnsi="Arial Narrow" w:cs="Arial Narrow"/>
          <w:sz w:val="22"/>
          <w:szCs w:val="22"/>
        </w:rPr>
      </w:pPr>
    </w:p>
    <w:p w:rsidR="00E7798B" w:rsidRPr="002716CB" w:rsidRDefault="00E7798B" w:rsidP="00331EB6">
      <w:pPr>
        <w:spacing w:after="120"/>
        <w:jc w:val="both"/>
        <w:rPr>
          <w:rFonts w:ascii="Arial Narrow" w:hAnsi="Arial Narrow" w:cs="Arial Narrow"/>
          <w:sz w:val="22"/>
          <w:szCs w:val="22"/>
        </w:rPr>
      </w:pPr>
      <w:r w:rsidRPr="002716CB">
        <w:rPr>
          <w:rFonts w:ascii="Arial Narrow" w:hAnsi="Arial Narrow" w:cs="Arial Narrow"/>
          <w:sz w:val="22"/>
          <w:szCs w:val="22"/>
        </w:rPr>
        <w:t xml:space="preserve">h) Výskumná a vývojová činnosť účtovnej jednotky za bežné účtovné obdobie a to v členení na: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lastRenderedPageBreak/>
        <w:t xml:space="preserve">1. Náklady na výskum vynaložené v bežnom účtovnom období: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2. Neaktivované náklady na vývoj vynaložené v bežnom účtovnom období: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3. Aktivované náklady na vývoj vynaložené v bežnom účtovnom období: </w:t>
      </w:r>
    </w:p>
    <w:p w:rsidR="00E7798B" w:rsidRPr="002716CB" w:rsidRDefault="00E7798B" w:rsidP="00AE433D">
      <w:pPr>
        <w:jc w:val="both"/>
        <w:rPr>
          <w:rFonts w:ascii="Arial Narrow" w:hAnsi="Arial Narrow" w:cs="Arial Narrow"/>
          <w:sz w:val="22"/>
          <w:szCs w:val="22"/>
        </w:rPr>
      </w:pPr>
    </w:p>
    <w:p w:rsidR="00E7798B" w:rsidRPr="002716CB" w:rsidRDefault="00E7798B" w:rsidP="009F5D0D">
      <w:pPr>
        <w:jc w:val="both"/>
        <w:rPr>
          <w:rFonts w:ascii="Arial Narrow" w:hAnsi="Arial Narrow" w:cs="Arial Narrow"/>
          <w:sz w:val="22"/>
          <w:szCs w:val="22"/>
        </w:rPr>
      </w:pPr>
      <w:r w:rsidRPr="002716CB">
        <w:rPr>
          <w:rFonts w:ascii="Arial Narrow" w:hAnsi="Arial Narrow" w:cs="Arial Narrow"/>
          <w:sz w:val="22"/>
          <w:szCs w:val="22"/>
        </w:rPr>
        <w:t xml:space="preserve">i) </w:t>
      </w:r>
      <w:r w:rsidRPr="002716CB">
        <w:rPr>
          <w:rFonts w:ascii="Arial Narrow" w:hAnsi="Arial Narrow" w:cs="Arial Narrow"/>
          <w:b/>
          <w:bCs/>
          <w:sz w:val="22"/>
          <w:szCs w:val="22"/>
          <w:u w:val="single"/>
        </w:rPr>
        <w:t>Štruktúra dlhodobého finančného majetku</w:t>
      </w:r>
      <w:r w:rsidRPr="002716CB">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E7798B" w:rsidRPr="002716CB" w:rsidRDefault="00E7798B" w:rsidP="009F5D0D">
      <w:pPr>
        <w:jc w:val="both"/>
        <w:rPr>
          <w:rFonts w:ascii="Arial Narrow" w:hAnsi="Arial Narrow" w:cs="Arial Narrow"/>
          <w:sz w:val="22"/>
          <w:szCs w:val="22"/>
        </w:rPr>
      </w:pPr>
    </w:p>
    <w:p w:rsidR="00E7798B" w:rsidRPr="002716CB" w:rsidRDefault="00E7798B" w:rsidP="00331EB6">
      <w:pPr>
        <w:spacing w:after="120"/>
        <w:jc w:val="both"/>
        <w:rPr>
          <w:rFonts w:ascii="Arial Narrow" w:hAnsi="Arial Narrow" w:cs="Arial Narrow"/>
          <w:sz w:val="22"/>
          <w:szCs w:val="22"/>
        </w:rPr>
      </w:pPr>
      <w:r w:rsidRPr="002716CB">
        <w:rPr>
          <w:rFonts w:ascii="Arial Narrow" w:hAnsi="Arial Narrow" w:cs="Arial Narrow"/>
          <w:sz w:val="22"/>
          <w:szCs w:val="22"/>
        </w:rPr>
        <w:t>Informácie k prílohe č.3 časti F. písm. i) o </w:t>
      </w:r>
      <w:r w:rsidRPr="002716CB">
        <w:rPr>
          <w:rFonts w:ascii="Arial Narrow" w:hAnsi="Arial Narrow" w:cs="Arial Narrow"/>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E7798B" w:rsidRPr="002716CB">
        <w:trPr>
          <w:jc w:val="center"/>
        </w:trPr>
        <w:tc>
          <w:tcPr>
            <w:tcW w:w="1922" w:type="dxa"/>
            <w:vMerge w:val="restart"/>
            <w:tcBorders>
              <w:top w:val="single" w:sz="12" w:space="0" w:color="auto"/>
              <w:bottom w:val="nil"/>
              <w:right w:val="single" w:sz="12" w:space="0" w:color="auto"/>
            </w:tcBorders>
            <w:vAlign w:val="center"/>
          </w:tcPr>
          <w:p w:rsidR="00E7798B" w:rsidRPr="002716CB" w:rsidRDefault="00E7798B" w:rsidP="00CD560B">
            <w:pPr>
              <w:pStyle w:val="TopHeader"/>
              <w:rPr>
                <w:b w:val="0"/>
                <w:bCs w:val="0"/>
              </w:rPr>
            </w:pPr>
            <w:r w:rsidRPr="002716CB">
              <w:rPr>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E7798B" w:rsidRPr="002716CB" w:rsidRDefault="00E7798B" w:rsidP="00CD560B">
            <w:pPr>
              <w:pStyle w:val="TopHeader"/>
              <w:rPr>
                <w:b w:val="0"/>
                <w:bCs w:val="0"/>
              </w:rPr>
            </w:pPr>
            <w:r w:rsidRPr="002716CB">
              <w:rPr>
                <w:b w:val="0"/>
                <w:bCs w:val="0"/>
              </w:rPr>
              <w:t xml:space="preserve">Bežné účtovné obdobie </w:t>
            </w:r>
          </w:p>
        </w:tc>
      </w:tr>
      <w:tr w:rsidR="00E7798B" w:rsidRPr="002716CB">
        <w:trPr>
          <w:trHeight w:val="1394"/>
          <w:jc w:val="center"/>
        </w:trPr>
        <w:tc>
          <w:tcPr>
            <w:tcW w:w="1922" w:type="dxa"/>
            <w:vMerge/>
            <w:tcBorders>
              <w:top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Podiel ÚJ na ZI</w:t>
            </w:r>
          </w:p>
          <w:p w:rsidR="00E7798B" w:rsidRPr="002716CB" w:rsidRDefault="00E7798B" w:rsidP="00CD560B">
            <w:pPr>
              <w:pStyle w:val="TopHeader"/>
              <w:rPr>
                <w:b w:val="0"/>
                <w:bCs w:val="0"/>
              </w:rPr>
            </w:pPr>
            <w:r w:rsidRPr="002716CB">
              <w:rPr>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Podiel ÚJ na hlasovacích právach </w:t>
            </w:r>
          </w:p>
          <w:p w:rsidR="00E7798B" w:rsidRPr="002716CB" w:rsidRDefault="00E7798B" w:rsidP="00CD560B">
            <w:pPr>
              <w:pStyle w:val="TopHeader"/>
              <w:rPr>
                <w:b w:val="0"/>
                <w:bCs w:val="0"/>
              </w:rPr>
            </w:pPr>
            <w:r w:rsidRPr="002716CB">
              <w:rPr>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E7798B" w:rsidRPr="002716CB" w:rsidRDefault="00E7798B" w:rsidP="00CD560B">
            <w:pPr>
              <w:pStyle w:val="TopHeader"/>
              <w:rPr>
                <w:b w:val="0"/>
                <w:bCs w:val="0"/>
              </w:rPr>
            </w:pPr>
            <w:r w:rsidRPr="002716CB">
              <w:rPr>
                <w:b w:val="0"/>
                <w:bCs w:val="0"/>
              </w:rPr>
              <w:t>Účtovná hodnota </w:t>
            </w:r>
            <w:r w:rsidRPr="002716CB">
              <w:rPr>
                <w:b w:val="0"/>
                <w:bCs w:val="0"/>
              </w:rPr>
              <w:br/>
              <w:t>DFM</w:t>
            </w:r>
          </w:p>
        </w:tc>
      </w:tr>
      <w:tr w:rsidR="00E7798B" w:rsidRPr="002716CB">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7B6B6C">
            <w:pPr>
              <w:pStyle w:val="TopHeader"/>
              <w:rPr>
                <w:b w:val="0"/>
                <w:bCs w:val="0"/>
              </w:rPr>
            </w:pPr>
            <w:r w:rsidRPr="002716CB">
              <w:rPr>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E7798B" w:rsidRPr="002716CB" w:rsidRDefault="00E7798B" w:rsidP="00CD560B">
            <w:pPr>
              <w:pStyle w:val="TopHeader"/>
              <w:rPr>
                <w:b w:val="0"/>
                <w:bCs w:val="0"/>
              </w:rPr>
            </w:pPr>
            <w:r w:rsidRPr="002716CB">
              <w:rPr>
                <w:b w:val="0"/>
                <w:bCs w:val="0"/>
              </w:rPr>
              <w:t>f</w:t>
            </w:r>
          </w:p>
        </w:tc>
      </w:tr>
      <w:tr w:rsidR="00E7798B" w:rsidRPr="002716CB">
        <w:trPr>
          <w:trHeight w:val="329"/>
          <w:jc w:val="center"/>
        </w:trPr>
        <w:tc>
          <w:tcPr>
            <w:tcW w:w="9211" w:type="dxa"/>
            <w:gridSpan w:val="6"/>
            <w:tcBorders>
              <w:top w:val="single" w:sz="4"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Dcérske účtovné jednotky</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vAlign w:val="center"/>
          </w:tcPr>
          <w:p w:rsidR="00E7798B" w:rsidRPr="002716CB" w:rsidRDefault="00E7798B" w:rsidP="00CD560B">
            <w:pPr>
              <w:jc w:val="center"/>
              <w:rPr>
                <w:rFonts w:ascii="Arial Narrow" w:hAnsi="Arial Narrow" w:cs="Arial Narrow"/>
              </w:rPr>
            </w:pPr>
          </w:p>
        </w:tc>
        <w:tc>
          <w:tcPr>
            <w:tcW w:w="1452" w:type="dxa"/>
            <w:vAlign w:val="center"/>
          </w:tcPr>
          <w:p w:rsidR="00E7798B" w:rsidRPr="002716CB" w:rsidRDefault="00E7798B" w:rsidP="00CD560B">
            <w:pPr>
              <w:jc w:val="center"/>
              <w:rPr>
                <w:rFonts w:ascii="Arial Narrow" w:hAnsi="Arial Narrow" w:cs="Arial Narrow"/>
              </w:rPr>
            </w:pPr>
          </w:p>
        </w:tc>
        <w:tc>
          <w:tcPr>
            <w:tcW w:w="1667" w:type="dxa"/>
            <w:vAlign w:val="center"/>
          </w:tcPr>
          <w:p w:rsidR="00E7798B" w:rsidRPr="002716CB" w:rsidRDefault="00E7798B" w:rsidP="00CD560B">
            <w:pPr>
              <w:jc w:val="center"/>
              <w:rPr>
                <w:rFonts w:ascii="Arial Narrow" w:hAnsi="Arial Narrow" w:cs="Arial Narrow"/>
              </w:rPr>
            </w:pPr>
          </w:p>
        </w:tc>
        <w:tc>
          <w:tcPr>
            <w:tcW w:w="1345" w:type="dxa"/>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29"/>
          <w:jc w:val="center"/>
        </w:trPr>
        <w:tc>
          <w:tcPr>
            <w:tcW w:w="9211" w:type="dxa"/>
            <w:gridSpan w:val="6"/>
            <w:tcBorders>
              <w:top w:val="single" w:sz="12"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Účtovné jednotky s podstatným vplyvom</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vAlign w:val="center"/>
          </w:tcPr>
          <w:p w:rsidR="00E7798B" w:rsidRPr="002716CB" w:rsidRDefault="00E7798B" w:rsidP="00CD560B">
            <w:pPr>
              <w:jc w:val="center"/>
              <w:rPr>
                <w:rFonts w:ascii="Arial Narrow" w:hAnsi="Arial Narrow" w:cs="Arial Narrow"/>
              </w:rPr>
            </w:pPr>
          </w:p>
        </w:tc>
        <w:tc>
          <w:tcPr>
            <w:tcW w:w="1452" w:type="dxa"/>
            <w:vAlign w:val="center"/>
          </w:tcPr>
          <w:p w:rsidR="00E7798B" w:rsidRPr="002716CB" w:rsidRDefault="00E7798B" w:rsidP="00CD560B">
            <w:pPr>
              <w:jc w:val="center"/>
              <w:rPr>
                <w:rFonts w:ascii="Arial Narrow" w:hAnsi="Arial Narrow" w:cs="Arial Narrow"/>
              </w:rPr>
            </w:pPr>
          </w:p>
        </w:tc>
        <w:tc>
          <w:tcPr>
            <w:tcW w:w="1667" w:type="dxa"/>
            <w:vAlign w:val="center"/>
          </w:tcPr>
          <w:p w:rsidR="00E7798B" w:rsidRPr="002716CB" w:rsidRDefault="00E7798B" w:rsidP="00CD560B">
            <w:pPr>
              <w:jc w:val="center"/>
              <w:rPr>
                <w:rFonts w:ascii="Arial Narrow" w:hAnsi="Arial Narrow" w:cs="Arial Narrow"/>
              </w:rPr>
            </w:pPr>
          </w:p>
        </w:tc>
        <w:tc>
          <w:tcPr>
            <w:tcW w:w="1345" w:type="dxa"/>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9211" w:type="dxa"/>
            <w:gridSpan w:val="6"/>
            <w:tcBorders>
              <w:top w:val="single" w:sz="12"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 xml:space="preserve">Ostatné realizovateľné CP a podiely  </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vAlign w:val="center"/>
          </w:tcPr>
          <w:p w:rsidR="00E7798B" w:rsidRPr="002716CB" w:rsidRDefault="00E7798B" w:rsidP="00CD560B">
            <w:pPr>
              <w:jc w:val="center"/>
              <w:rPr>
                <w:rFonts w:ascii="Arial Narrow" w:hAnsi="Arial Narrow" w:cs="Arial Narrow"/>
              </w:rPr>
            </w:pPr>
          </w:p>
        </w:tc>
        <w:tc>
          <w:tcPr>
            <w:tcW w:w="1452" w:type="dxa"/>
            <w:vAlign w:val="center"/>
          </w:tcPr>
          <w:p w:rsidR="00E7798B" w:rsidRPr="002716CB" w:rsidRDefault="00E7798B" w:rsidP="00CD560B">
            <w:pPr>
              <w:jc w:val="center"/>
              <w:rPr>
                <w:rFonts w:ascii="Arial Narrow" w:hAnsi="Arial Narrow" w:cs="Arial Narrow"/>
              </w:rPr>
            </w:pPr>
          </w:p>
        </w:tc>
        <w:tc>
          <w:tcPr>
            <w:tcW w:w="1667" w:type="dxa"/>
            <w:vAlign w:val="center"/>
          </w:tcPr>
          <w:p w:rsidR="00E7798B" w:rsidRPr="002716CB" w:rsidRDefault="00E7798B" w:rsidP="00CD560B">
            <w:pPr>
              <w:jc w:val="center"/>
              <w:rPr>
                <w:rFonts w:ascii="Arial Narrow" w:hAnsi="Arial Narrow" w:cs="Arial Narrow"/>
              </w:rPr>
            </w:pPr>
          </w:p>
        </w:tc>
        <w:tc>
          <w:tcPr>
            <w:tcW w:w="1345" w:type="dxa"/>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9211" w:type="dxa"/>
            <w:gridSpan w:val="6"/>
            <w:tcBorders>
              <w:top w:val="single" w:sz="12"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Obstarávaný DFM na účely vykonania vplyvu v inej ÚJ</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top w:val="single" w:sz="12" w:space="0" w:color="auto"/>
              <w:bottom w:val="single" w:sz="12" w:space="0" w:color="auto"/>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DFM spolu</w:t>
            </w:r>
          </w:p>
        </w:tc>
        <w:tc>
          <w:tcPr>
            <w:tcW w:w="1124" w:type="dxa"/>
            <w:tcBorders>
              <w:top w:val="single" w:sz="12" w:space="0" w:color="auto"/>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701"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452"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667"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345"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r>
    </w:tbl>
    <w:p w:rsidR="00E7798B" w:rsidRPr="002716CB" w:rsidRDefault="00E7798B" w:rsidP="009F5D0D">
      <w:pPr>
        <w:pStyle w:val="Nzov"/>
        <w:spacing w:before="0" w:beforeAutospacing="0" w:after="0"/>
        <w:jc w:val="left"/>
        <w:rPr>
          <w:rFonts w:ascii="Times New Roman" w:hAnsi="Times New Roman" w:cs="Times New Roman"/>
          <w:sz w:val="24"/>
          <w:szCs w:val="24"/>
        </w:rPr>
      </w:pPr>
    </w:p>
    <w:p w:rsidR="00E7798B" w:rsidRPr="002716C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r w:rsidRPr="002716CB">
        <w:rPr>
          <w:rFonts w:ascii="Arial Narrow" w:hAnsi="Arial Narrow" w:cs="Arial Narrow"/>
          <w:sz w:val="22"/>
          <w:szCs w:val="22"/>
        </w:rPr>
        <w:t xml:space="preserve">j) Obstarávacia cena zložiek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Pr="002716CB" w:rsidRDefault="00E7798B" w:rsidP="009F5D0D">
      <w:pPr>
        <w:ind w:right="-468"/>
        <w:jc w:val="both"/>
        <w:rPr>
          <w:rFonts w:ascii="Arial Narrow" w:hAnsi="Arial Narrow" w:cs="Arial Narrow"/>
          <w:sz w:val="22"/>
          <w:szCs w:val="22"/>
        </w:rPr>
      </w:pPr>
    </w:p>
    <w:p w:rsidR="00E7798B" w:rsidRPr="002716CB" w:rsidRDefault="00E7798B" w:rsidP="009F5D0D">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lastRenderedPageBreak/>
        <w:t>Informácie k prílohe č.3 časti F. písm. j) o </w:t>
      </w:r>
      <w:r w:rsidRPr="00331EB6">
        <w:rPr>
          <w:rFonts w:ascii="Arial Narrow" w:hAnsi="Arial Narrow" w:cs="Arial Narrow"/>
          <w:sz w:val="22"/>
          <w:szCs w:val="22"/>
          <w:u w:val="single"/>
        </w:rPr>
        <w:t>dlhodobom finančnom majetku</w:t>
      </w:r>
      <w:r w:rsidRPr="002716CB">
        <w:rPr>
          <w:rFonts w:ascii="Arial Narrow" w:hAnsi="Arial Narrow" w:cs="Arial Narrow"/>
          <w:sz w:val="22"/>
          <w:szCs w:val="22"/>
        </w:rPr>
        <w:t>:</w:t>
      </w:r>
    </w:p>
    <w:p w:rsidR="00E7798B" w:rsidRPr="002716CB" w:rsidRDefault="00E7798B" w:rsidP="00FC64AE">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E7798B"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pStyle w:val="TopHeader"/>
            </w:pPr>
            <w:r w:rsidRPr="002716CB">
              <w:t xml:space="preserve">Bežné účtovné obdobie                                                                                                                                                                    </w:t>
            </w:r>
          </w:p>
        </w:tc>
      </w:tr>
      <w:tr w:rsidR="00E7798B"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 xml:space="preserve">v </w:t>
            </w:r>
            <w:proofErr w:type="spellStart"/>
            <w:r w:rsidRPr="002716CB">
              <w:rPr>
                <w:b w:val="0"/>
                <w:bCs w:val="0"/>
              </w:rPr>
              <w:t>spoloč-nosti</w:t>
            </w:r>
            <w:proofErr w:type="spellEnd"/>
            <w:r w:rsidRPr="002716CB">
              <w:rPr>
                <w:b w:val="0"/>
                <w:bCs w:val="0"/>
              </w:rPr>
              <w:t xml:space="preserve"> s </w:t>
            </w:r>
            <w:proofErr w:type="spellStart"/>
            <w:r w:rsidRPr="002716CB">
              <w:rPr>
                <w:b w:val="0"/>
                <w:bCs w:val="0"/>
              </w:rPr>
              <w:t>pods-tatným</w:t>
            </w:r>
            <w:proofErr w:type="spellEnd"/>
            <w:r w:rsidRPr="002716CB">
              <w:rPr>
                <w:b w:val="0"/>
                <w:bCs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FC64AE">
            <w:pPr>
              <w:pStyle w:val="TopHeader"/>
              <w:rPr>
                <w:b w:val="0"/>
                <w:bCs w:val="0"/>
              </w:rPr>
            </w:pPr>
            <w:r w:rsidRPr="002716CB">
              <w:rPr>
                <w:b w:val="0"/>
                <w:bCs w:val="0"/>
              </w:rPr>
              <w:t xml:space="preserve">Pôžičky ÚJ </w:t>
            </w:r>
            <w:r w:rsidRPr="002716CB">
              <w:rPr>
                <w:b w:val="0"/>
                <w:bCs w:val="0"/>
              </w:rPr>
              <w:br/>
              <w:t>v </w:t>
            </w:r>
            <w:proofErr w:type="spellStart"/>
            <w:r w:rsidRPr="002716CB">
              <w:rPr>
                <w:b w:val="0"/>
                <w:bCs w:val="0"/>
              </w:rPr>
              <w:t>kons</w:t>
            </w:r>
            <w:proofErr w:type="spellEnd"/>
            <w:r w:rsidRPr="002716CB">
              <w:rPr>
                <w:b w:val="0"/>
                <w:bCs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FC64AE">
            <w:pPr>
              <w:pStyle w:val="TopHeader"/>
              <w:rPr>
                <w:b w:val="0"/>
                <w:bCs w:val="0"/>
              </w:rPr>
            </w:pPr>
            <w:r w:rsidRPr="002716CB">
              <w:rPr>
                <w:b w:val="0"/>
                <w:bCs w:val="0"/>
              </w:rPr>
              <w:t xml:space="preserve">Pôžičky s  dobou </w:t>
            </w:r>
            <w:proofErr w:type="spellStart"/>
            <w:r w:rsidRPr="002716CB">
              <w:rPr>
                <w:b w:val="0"/>
                <w:bCs w:val="0"/>
              </w:rPr>
              <w:t>splat-nosti</w:t>
            </w:r>
            <w:proofErr w:type="spellEnd"/>
            <w:r w:rsidRPr="002716CB">
              <w:rPr>
                <w:b w:val="0"/>
                <w:bCs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proofErr w:type="spellStart"/>
            <w:r w:rsidRPr="002716CB">
              <w:rPr>
                <w:b w:val="0"/>
                <w:bCs w:val="0"/>
              </w:rPr>
              <w:t>Ob-stará-vaný</w:t>
            </w:r>
            <w:proofErr w:type="spellEnd"/>
            <w:r w:rsidRPr="002716CB">
              <w:rPr>
                <w:b w:val="0"/>
                <w:bCs w:val="0"/>
              </w:rPr>
              <w:t xml:space="preserve">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proofErr w:type="spellStart"/>
            <w:r w:rsidRPr="002716CB">
              <w:rPr>
                <w:b w:val="0"/>
                <w:bCs w:val="0"/>
              </w:rPr>
              <w:t>Poskyt-nuté</w:t>
            </w:r>
            <w:proofErr w:type="spellEnd"/>
            <w:r w:rsidRPr="002716CB">
              <w:rPr>
                <w:b w:val="0"/>
                <w:bCs w:val="0"/>
              </w:rPr>
              <w:t xml:space="preserve"> </w:t>
            </w:r>
            <w:proofErr w:type="spellStart"/>
            <w:r w:rsidRPr="002716CB">
              <w:rPr>
                <w:b w:val="0"/>
                <w:bCs w:val="0"/>
              </w:rPr>
              <w:t>pred-davky</w:t>
            </w:r>
            <w:proofErr w:type="spellEnd"/>
            <w:r w:rsidRPr="002716CB">
              <w:rPr>
                <w:b w:val="0"/>
                <w:bCs w:val="0"/>
              </w:rPr>
              <w:t xml:space="preserve"> na </w:t>
            </w:r>
          </w:p>
          <w:p w:rsidR="00E7798B" w:rsidRPr="002716CB" w:rsidRDefault="00E7798B"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Spolu</w:t>
            </w:r>
          </w:p>
        </w:tc>
      </w:tr>
      <w:tr w:rsidR="00E7798B"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FC64AE">
            <w:pPr>
              <w:pStyle w:val="TopHeader"/>
              <w:rPr>
                <w:b w:val="0"/>
                <w:bCs w:val="0"/>
              </w:rPr>
            </w:pPr>
            <w:r w:rsidRPr="002716CB">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pStyle w:val="TopHeader"/>
              <w:rPr>
                <w:b w:val="0"/>
                <w:bCs w:val="0"/>
              </w:rPr>
            </w:pPr>
            <w:r w:rsidRPr="002716CB">
              <w:rPr>
                <w:b w:val="0"/>
                <w:bCs w:val="0"/>
              </w:rPr>
              <w:t>j</w:t>
            </w:r>
          </w:p>
        </w:tc>
      </w:tr>
      <w:tr w:rsidR="00E7798B"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Pr="002716CB" w:rsidRDefault="00E7798B" w:rsidP="00FC64AE">
      <w:pPr>
        <w:rPr>
          <w:rFonts w:ascii="Arial Narrow" w:hAnsi="Arial Narrow" w:cs="Arial Narrow"/>
          <w:sz w:val="22"/>
          <w:szCs w:val="22"/>
        </w:rPr>
      </w:pPr>
    </w:p>
    <w:p w:rsidR="00E7798B" w:rsidRPr="002716CB" w:rsidRDefault="00E7798B" w:rsidP="00FC64AE">
      <w:pPr>
        <w:rPr>
          <w:rFonts w:ascii="Arial Narrow" w:hAnsi="Arial Narrow" w:cs="Arial Narrow"/>
          <w:sz w:val="22"/>
          <w:szCs w:val="22"/>
        </w:rPr>
      </w:pPr>
      <w:r w:rsidRPr="002716CB">
        <w:rPr>
          <w:rFonts w:ascii="Arial Narrow" w:hAnsi="Arial Narrow" w:cs="Arial Narrow"/>
          <w:sz w:val="22"/>
          <w:szCs w:val="22"/>
        </w:rPr>
        <w:lastRenderedPageBreak/>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E7798B"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pStyle w:val="TopHeader"/>
            </w:pPr>
            <w:r w:rsidRPr="002716CB">
              <w:t xml:space="preserve">Bezprostredne predchádzajúce účtovné obdobie                                                                                                                                                                    </w:t>
            </w:r>
          </w:p>
        </w:tc>
      </w:tr>
      <w:tr w:rsidR="00E7798B"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 xml:space="preserve">v </w:t>
            </w:r>
            <w:proofErr w:type="spellStart"/>
            <w:r w:rsidRPr="002716CB">
              <w:rPr>
                <w:b w:val="0"/>
                <w:bCs w:val="0"/>
              </w:rPr>
              <w:t>spoloč-nosti</w:t>
            </w:r>
            <w:proofErr w:type="spellEnd"/>
            <w:r w:rsidRPr="002716CB">
              <w:rPr>
                <w:b w:val="0"/>
                <w:bCs w:val="0"/>
              </w:rPr>
              <w:t xml:space="preserve"> s </w:t>
            </w:r>
            <w:proofErr w:type="spellStart"/>
            <w:r w:rsidRPr="002716CB">
              <w:rPr>
                <w:b w:val="0"/>
                <w:bCs w:val="0"/>
              </w:rPr>
              <w:t>pods-tatným</w:t>
            </w:r>
            <w:proofErr w:type="spellEnd"/>
            <w:r w:rsidRPr="002716CB">
              <w:rPr>
                <w:b w:val="0"/>
                <w:bCs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9F5D0D">
            <w:pPr>
              <w:pStyle w:val="TopHeader"/>
              <w:rPr>
                <w:b w:val="0"/>
                <w:bCs w:val="0"/>
              </w:rPr>
            </w:pPr>
            <w:r w:rsidRPr="002716CB">
              <w:rPr>
                <w:b w:val="0"/>
                <w:bCs w:val="0"/>
              </w:rPr>
              <w:t xml:space="preserve">Pôžičky ÚJ </w:t>
            </w:r>
            <w:r w:rsidRPr="002716CB">
              <w:rPr>
                <w:b w:val="0"/>
                <w:bCs w:val="0"/>
              </w:rPr>
              <w:br/>
              <w:t>v </w:t>
            </w:r>
            <w:proofErr w:type="spellStart"/>
            <w:r w:rsidRPr="002716CB">
              <w:rPr>
                <w:b w:val="0"/>
                <w:bCs w:val="0"/>
              </w:rPr>
              <w:t>kons</w:t>
            </w:r>
            <w:proofErr w:type="spellEnd"/>
            <w:r w:rsidRPr="002716CB">
              <w:rPr>
                <w:b w:val="0"/>
                <w:bCs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9F5D0D">
            <w:pPr>
              <w:pStyle w:val="TopHeader"/>
              <w:rPr>
                <w:b w:val="0"/>
                <w:bCs w:val="0"/>
              </w:rPr>
            </w:pPr>
            <w:r w:rsidRPr="002716CB">
              <w:rPr>
                <w:b w:val="0"/>
                <w:bCs w:val="0"/>
              </w:rPr>
              <w:t xml:space="preserve">Pôžičky s  dobou </w:t>
            </w:r>
            <w:proofErr w:type="spellStart"/>
            <w:r w:rsidRPr="002716CB">
              <w:rPr>
                <w:b w:val="0"/>
                <w:bCs w:val="0"/>
              </w:rPr>
              <w:t>splat-nosti</w:t>
            </w:r>
            <w:proofErr w:type="spellEnd"/>
            <w:r w:rsidRPr="002716CB">
              <w:rPr>
                <w:b w:val="0"/>
                <w:bCs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proofErr w:type="spellStart"/>
            <w:r w:rsidRPr="002716CB">
              <w:rPr>
                <w:b w:val="0"/>
                <w:bCs w:val="0"/>
              </w:rPr>
              <w:t>Ob-stará-vaný</w:t>
            </w:r>
            <w:proofErr w:type="spellEnd"/>
            <w:r w:rsidRPr="002716CB">
              <w:rPr>
                <w:b w:val="0"/>
                <w:bCs w:val="0"/>
              </w:rPr>
              <w:t xml:space="preserve">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proofErr w:type="spellStart"/>
            <w:r w:rsidRPr="002716CB">
              <w:rPr>
                <w:b w:val="0"/>
                <w:bCs w:val="0"/>
              </w:rPr>
              <w:t>Poskyt-nuté</w:t>
            </w:r>
            <w:proofErr w:type="spellEnd"/>
            <w:r w:rsidRPr="002716CB">
              <w:rPr>
                <w:b w:val="0"/>
                <w:bCs w:val="0"/>
              </w:rPr>
              <w:t xml:space="preserve"> </w:t>
            </w:r>
            <w:proofErr w:type="spellStart"/>
            <w:r w:rsidRPr="002716CB">
              <w:rPr>
                <w:b w:val="0"/>
                <w:bCs w:val="0"/>
              </w:rPr>
              <w:t>pred-davky</w:t>
            </w:r>
            <w:proofErr w:type="spellEnd"/>
            <w:r w:rsidRPr="002716CB">
              <w:rPr>
                <w:b w:val="0"/>
                <w:bCs w:val="0"/>
              </w:rPr>
              <w:t xml:space="preserve"> na </w:t>
            </w:r>
          </w:p>
          <w:p w:rsidR="00E7798B" w:rsidRPr="002716CB" w:rsidRDefault="00E7798B"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Spolu</w:t>
            </w:r>
          </w:p>
        </w:tc>
      </w:tr>
      <w:tr w:rsidR="00E7798B"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9B17D1">
            <w:pPr>
              <w:pStyle w:val="TopHeader"/>
              <w:rPr>
                <w:b w:val="0"/>
                <w:bCs w:val="0"/>
              </w:rPr>
            </w:pPr>
            <w:r>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pStyle w:val="TopHeader"/>
              <w:rPr>
                <w:b w:val="0"/>
                <w:bCs w:val="0"/>
              </w:rPr>
            </w:pPr>
            <w:r w:rsidRPr="002716CB">
              <w:rPr>
                <w:b w:val="0"/>
                <w:bCs w:val="0"/>
              </w:rPr>
              <w:t>j</w:t>
            </w:r>
          </w:p>
        </w:tc>
      </w:tr>
      <w:tr w:rsidR="00E7798B"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1A5DD0">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 xml:space="preserve">l) Zmeny v jednotlivých zložkách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w:t>
      </w:r>
    </w:p>
    <w:p w:rsidR="00E7798B" w:rsidRPr="002716CB" w:rsidRDefault="00E7798B"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331EB6">
        <w:rPr>
          <w:rFonts w:ascii="Arial Narrow" w:hAnsi="Arial Narrow" w:cs="Arial Narrow"/>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E7798B" w:rsidRPr="002716CB">
        <w:trPr>
          <w:trHeight w:val="644"/>
          <w:jc w:val="center"/>
        </w:trPr>
        <w:tc>
          <w:tcPr>
            <w:tcW w:w="2460" w:type="dxa"/>
            <w:tcBorders>
              <w:top w:val="single" w:sz="12" w:space="0" w:color="auto"/>
              <w:right w:val="single" w:sz="12" w:space="0" w:color="auto"/>
            </w:tcBorders>
            <w:vAlign w:val="center"/>
          </w:tcPr>
          <w:p w:rsidR="00E7798B" w:rsidRPr="00331EB6" w:rsidRDefault="00E7798B" w:rsidP="00CD560B">
            <w:pPr>
              <w:pStyle w:val="TopHeader"/>
            </w:pPr>
            <w:r w:rsidRPr="00331EB6">
              <w:t>Dlhové CP</w:t>
            </w:r>
            <w:r w:rsidRPr="00331EB6">
              <w:br/>
              <w:t xml:space="preserve"> držané do splatnosti</w:t>
            </w:r>
          </w:p>
        </w:tc>
        <w:tc>
          <w:tcPr>
            <w:tcW w:w="728"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Druh CP</w:t>
            </w:r>
          </w:p>
        </w:tc>
        <w:tc>
          <w:tcPr>
            <w:tcW w:w="1276"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Zvýšenie</w:t>
            </w:r>
          </w:p>
          <w:p w:rsidR="00E7798B" w:rsidRPr="002716CB" w:rsidRDefault="00E7798B" w:rsidP="00CD560B">
            <w:pPr>
              <w:pStyle w:val="TopHeader"/>
              <w:rPr>
                <w:b w:val="0"/>
                <w:bCs w:val="0"/>
              </w:rPr>
            </w:pPr>
            <w:r w:rsidRPr="002716CB">
              <w:rPr>
                <w:b w:val="0"/>
                <w:bCs w:val="0"/>
              </w:rPr>
              <w:t>hodnoty</w:t>
            </w:r>
          </w:p>
        </w:tc>
        <w:tc>
          <w:tcPr>
            <w:tcW w:w="1134"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Zníženie hodnoty</w:t>
            </w:r>
          </w:p>
        </w:tc>
        <w:tc>
          <w:tcPr>
            <w:tcW w:w="1417"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Vyradenie dlhového CP z účtovníctva </w:t>
            </w:r>
          </w:p>
          <w:p w:rsidR="00E7798B" w:rsidRPr="002716CB" w:rsidRDefault="00E7798B" w:rsidP="00CD560B">
            <w:pPr>
              <w:pStyle w:val="TopHeader"/>
              <w:rPr>
                <w:b w:val="0"/>
                <w:bCs w:val="0"/>
              </w:rPr>
            </w:pPr>
            <w:r w:rsidRPr="002716CB">
              <w:rPr>
                <w:b w:val="0"/>
                <w:bCs w:val="0"/>
              </w:rPr>
              <w:t>v účtovnom období</w:t>
            </w:r>
          </w:p>
        </w:tc>
        <w:tc>
          <w:tcPr>
            <w:tcW w:w="1062" w:type="dxa"/>
            <w:tcBorders>
              <w:top w:val="single" w:sz="12" w:space="0" w:color="auto"/>
              <w:left w:val="single" w:sz="12" w:space="0" w:color="auto"/>
            </w:tcBorders>
            <w:vAlign w:val="center"/>
          </w:tcPr>
          <w:p w:rsidR="00E7798B" w:rsidRPr="002716CB" w:rsidRDefault="00E7798B" w:rsidP="007F26F7">
            <w:pPr>
              <w:pStyle w:val="TopHeader"/>
              <w:rPr>
                <w:b w:val="0"/>
                <w:bCs w:val="0"/>
              </w:rPr>
            </w:pPr>
            <w:r w:rsidRPr="002716CB">
              <w:rPr>
                <w:b w:val="0"/>
                <w:bCs w:val="0"/>
              </w:rPr>
              <w:t>Stav </w:t>
            </w:r>
            <w:r w:rsidRPr="002716CB">
              <w:rPr>
                <w:b w:val="0"/>
                <w:bCs w:val="0"/>
              </w:rPr>
              <w:br/>
              <w:t>na konci účtovného obdobia</w:t>
            </w:r>
          </w:p>
        </w:tc>
      </w:tr>
      <w:tr w:rsidR="00E7798B" w:rsidRPr="002716CB">
        <w:trPr>
          <w:trHeight w:hRule="exact" w:val="227"/>
          <w:jc w:val="center"/>
        </w:trPr>
        <w:tc>
          <w:tcPr>
            <w:tcW w:w="2460" w:type="dxa"/>
            <w:tcBorders>
              <w:left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a</w:t>
            </w:r>
          </w:p>
        </w:tc>
        <w:tc>
          <w:tcPr>
            <w:tcW w:w="728" w:type="dxa"/>
            <w:tcBorders>
              <w:left w:val="single" w:sz="12" w:space="0" w:color="auto"/>
              <w:right w:val="single" w:sz="12" w:space="0" w:color="auto"/>
            </w:tcBorders>
            <w:vAlign w:val="center"/>
          </w:tcPr>
          <w:p w:rsidR="00E7798B" w:rsidRPr="002716CB" w:rsidRDefault="00E7798B" w:rsidP="00331EB6">
            <w:pPr>
              <w:pStyle w:val="TopHeader"/>
              <w:rPr>
                <w:b w:val="0"/>
                <w:bCs w:val="0"/>
              </w:rPr>
            </w:pPr>
            <w:r>
              <w:rPr>
                <w:b w:val="0"/>
                <w:bCs w:val="0"/>
              </w:rPr>
              <w:t>b</w:t>
            </w:r>
          </w:p>
        </w:tc>
        <w:tc>
          <w:tcPr>
            <w:tcW w:w="1276"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c</w:t>
            </w:r>
          </w:p>
        </w:tc>
        <w:tc>
          <w:tcPr>
            <w:tcW w:w="1134" w:type="dxa"/>
            <w:tcBorders>
              <w:left w:val="single" w:sz="12" w:space="0" w:color="auto"/>
              <w:right w:val="single" w:sz="12" w:space="0" w:color="auto"/>
            </w:tcBorders>
            <w:vAlign w:val="center"/>
          </w:tcPr>
          <w:p w:rsidR="00E7798B" w:rsidRPr="002716CB" w:rsidRDefault="00E7798B" w:rsidP="007F26F7">
            <w:pPr>
              <w:pStyle w:val="TopHeader"/>
              <w:rPr>
                <w:b w:val="0"/>
                <w:bCs w:val="0"/>
              </w:rPr>
            </w:pPr>
            <w:r w:rsidRPr="002716CB">
              <w:rPr>
                <w:b w:val="0"/>
                <w:bCs w:val="0"/>
              </w:rPr>
              <w:t>d</w:t>
            </w:r>
          </w:p>
        </w:tc>
        <w:tc>
          <w:tcPr>
            <w:tcW w:w="1134"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1417"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f</w:t>
            </w:r>
          </w:p>
        </w:tc>
        <w:tc>
          <w:tcPr>
            <w:tcW w:w="1062" w:type="dxa"/>
            <w:tcBorders>
              <w:left w:val="single" w:sz="12" w:space="0" w:color="auto"/>
              <w:right w:val="single" w:sz="4" w:space="0" w:color="auto"/>
            </w:tcBorders>
            <w:vAlign w:val="center"/>
          </w:tcPr>
          <w:p w:rsidR="00E7798B" w:rsidRPr="002716CB" w:rsidRDefault="00E7798B" w:rsidP="007B6B6C">
            <w:pPr>
              <w:pStyle w:val="TopHeader"/>
              <w:rPr>
                <w:b w:val="0"/>
                <w:bCs w:val="0"/>
              </w:rPr>
            </w:pPr>
            <w:r w:rsidRPr="002716CB">
              <w:rPr>
                <w:b w:val="0"/>
                <w:bCs w:val="0"/>
              </w:rPr>
              <w:t>g</w:t>
            </w:r>
          </w:p>
        </w:tc>
      </w:tr>
      <w:tr w:rsidR="00E7798B" w:rsidRPr="002716CB">
        <w:trPr>
          <w:trHeight w:val="340"/>
          <w:jc w:val="center"/>
        </w:trPr>
        <w:tc>
          <w:tcPr>
            <w:tcW w:w="2460"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b/>
                <w:bCs/>
              </w:rPr>
            </w:pPr>
            <w:r w:rsidRPr="002716CB">
              <w:rPr>
                <w:rFonts w:ascii="Arial Narrow" w:hAnsi="Arial Narrow" w:cs="Arial Narrow"/>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062" w:type="dxa"/>
            <w:tcBorders>
              <w:top w:val="single" w:sz="6" w:space="0" w:color="auto"/>
              <w:left w:val="single" w:sz="6" w:space="0" w:color="auto"/>
              <w:bottom w:val="single" w:sz="12" w:space="0" w:color="auto"/>
            </w:tcBorders>
            <w:vAlign w:val="center"/>
          </w:tcPr>
          <w:p w:rsidR="00E7798B" w:rsidRPr="002716CB" w:rsidRDefault="00E7798B" w:rsidP="00CD560B">
            <w:pPr>
              <w:rPr>
                <w:rFonts w:ascii="Arial Narrow" w:hAnsi="Arial Narrow" w:cs="Arial Narrow"/>
                <w:b/>
                <w:bCs/>
              </w:rPr>
            </w:pPr>
          </w:p>
        </w:tc>
      </w:tr>
    </w:tbl>
    <w:p w:rsidR="00E7798B" w:rsidRPr="002716CB" w:rsidRDefault="00E7798B" w:rsidP="007F26F7">
      <w:pPr>
        <w:rPr>
          <w:rFonts w:ascii="Arial Narrow" w:hAnsi="Arial Narrow" w:cs="Arial Narrow"/>
          <w:sz w:val="22"/>
          <w:szCs w:val="22"/>
        </w:rPr>
      </w:pPr>
    </w:p>
    <w:p w:rsidR="00E7798B" w:rsidRPr="002716C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246C6C">
        <w:rPr>
          <w:rFonts w:ascii="Arial Narrow" w:hAnsi="Arial Narrow" w:cs="Arial Narrow"/>
          <w:sz w:val="22"/>
          <w:szCs w:val="22"/>
          <w:u w:val="single"/>
        </w:rPr>
        <w:t>poskytnutých dlho</w:t>
      </w:r>
      <w:r>
        <w:rPr>
          <w:rFonts w:ascii="Arial Narrow" w:hAnsi="Arial Narrow" w:cs="Arial Narrow"/>
          <w:sz w:val="22"/>
          <w:szCs w:val="22"/>
          <w:u w:val="single"/>
        </w:rPr>
        <w:t>dob</w:t>
      </w:r>
      <w:r w:rsidRPr="00246C6C">
        <w:rPr>
          <w:rFonts w:ascii="Arial Narrow" w:hAnsi="Arial Narrow" w:cs="Arial Narrow"/>
          <w:sz w:val="22"/>
          <w:szCs w:val="22"/>
          <w:u w:val="single"/>
        </w:rPr>
        <w:t>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7"/>
        <w:gridCol w:w="1457"/>
        <w:gridCol w:w="1140"/>
        <w:gridCol w:w="1110"/>
        <w:gridCol w:w="1523"/>
        <w:gridCol w:w="1204"/>
      </w:tblGrid>
      <w:tr w:rsidR="00E7798B" w:rsidRPr="002716CB">
        <w:trPr>
          <w:trHeight w:val="996"/>
          <w:jc w:val="center"/>
        </w:trPr>
        <w:tc>
          <w:tcPr>
            <w:tcW w:w="2777" w:type="dxa"/>
            <w:tcBorders>
              <w:top w:val="single" w:sz="12" w:space="0" w:color="auto"/>
              <w:right w:val="single" w:sz="12" w:space="0" w:color="auto"/>
            </w:tcBorders>
            <w:vAlign w:val="center"/>
          </w:tcPr>
          <w:p w:rsidR="00E7798B" w:rsidRPr="00246C6C" w:rsidRDefault="00E7798B" w:rsidP="00CD560B">
            <w:pPr>
              <w:pStyle w:val="TopHeader"/>
            </w:pPr>
            <w:r w:rsidRPr="00246C6C">
              <w:t>Dlhodobé pôžičky</w:t>
            </w:r>
          </w:p>
        </w:tc>
        <w:tc>
          <w:tcPr>
            <w:tcW w:w="1457"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Stav </w:t>
            </w:r>
            <w:r w:rsidRPr="002716CB">
              <w:rPr>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Zvýšenie hodnoty</w:t>
            </w:r>
          </w:p>
        </w:tc>
        <w:tc>
          <w:tcPr>
            <w:tcW w:w="1110"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Zníženie hodnoty</w:t>
            </w:r>
          </w:p>
        </w:tc>
        <w:tc>
          <w:tcPr>
            <w:tcW w:w="1523" w:type="dxa"/>
            <w:tcBorders>
              <w:top w:val="single" w:sz="12" w:space="0" w:color="auto"/>
              <w:left w:val="single" w:sz="12" w:space="0" w:color="auto"/>
              <w:right w:val="single" w:sz="12" w:space="0" w:color="auto"/>
            </w:tcBorders>
            <w:vAlign w:val="center"/>
          </w:tcPr>
          <w:p w:rsidR="00E7798B" w:rsidRDefault="00E7798B" w:rsidP="00246C6C">
            <w:pPr>
              <w:pStyle w:val="TopHeader"/>
              <w:rPr>
                <w:b w:val="0"/>
                <w:bCs w:val="0"/>
              </w:rPr>
            </w:pPr>
            <w:r w:rsidRPr="002716CB">
              <w:rPr>
                <w:b w:val="0"/>
                <w:bCs w:val="0"/>
              </w:rPr>
              <w:t>Vyradenie pôžičky z účtovníctva </w:t>
            </w:r>
          </w:p>
          <w:p w:rsidR="00E7798B" w:rsidRPr="002716CB" w:rsidRDefault="00E7798B" w:rsidP="00246C6C">
            <w:pPr>
              <w:pStyle w:val="TopHeader"/>
              <w:rPr>
                <w:b w:val="0"/>
                <w:bCs w:val="0"/>
              </w:rPr>
            </w:pPr>
            <w:r w:rsidRPr="002716CB">
              <w:rPr>
                <w:b w:val="0"/>
                <w:bCs w:val="0"/>
              </w:rPr>
              <w:t>v</w:t>
            </w:r>
            <w:r>
              <w:rPr>
                <w:b w:val="0"/>
                <w:bCs w:val="0"/>
              </w:rPr>
              <w:t> </w:t>
            </w:r>
            <w:r w:rsidRPr="002716CB">
              <w:rPr>
                <w:b w:val="0"/>
                <w:bCs w:val="0"/>
              </w:rPr>
              <w:t>účtovnom období</w:t>
            </w:r>
          </w:p>
        </w:tc>
        <w:tc>
          <w:tcPr>
            <w:tcW w:w="1204" w:type="dxa"/>
            <w:tcBorders>
              <w:top w:val="single" w:sz="12" w:space="0" w:color="auto"/>
              <w:left w:val="single" w:sz="12" w:space="0" w:color="auto"/>
            </w:tcBorders>
            <w:vAlign w:val="center"/>
          </w:tcPr>
          <w:p w:rsidR="00E7798B" w:rsidRPr="002716CB" w:rsidRDefault="00E7798B" w:rsidP="00CD560B">
            <w:pPr>
              <w:pStyle w:val="TopHeader"/>
              <w:rPr>
                <w:b w:val="0"/>
                <w:bCs w:val="0"/>
              </w:rPr>
            </w:pPr>
            <w:r w:rsidRPr="002716CB">
              <w:rPr>
                <w:b w:val="0"/>
                <w:bCs w:val="0"/>
              </w:rPr>
              <w:t>Stav </w:t>
            </w:r>
            <w:r w:rsidRPr="002716CB">
              <w:rPr>
                <w:b w:val="0"/>
                <w:bCs w:val="0"/>
              </w:rPr>
              <w:br/>
              <w:t>na konci účtovného obdobia</w:t>
            </w:r>
          </w:p>
        </w:tc>
      </w:tr>
      <w:tr w:rsidR="00E7798B" w:rsidRPr="002716CB">
        <w:trPr>
          <w:trHeight w:hRule="exact" w:val="227"/>
          <w:jc w:val="center"/>
        </w:trPr>
        <w:tc>
          <w:tcPr>
            <w:tcW w:w="2777" w:type="dxa"/>
            <w:tcBorders>
              <w:left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a</w:t>
            </w:r>
          </w:p>
        </w:tc>
        <w:tc>
          <w:tcPr>
            <w:tcW w:w="1457"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b</w:t>
            </w:r>
          </w:p>
        </w:tc>
        <w:tc>
          <w:tcPr>
            <w:tcW w:w="1140" w:type="dxa"/>
            <w:tcBorders>
              <w:left w:val="single" w:sz="12" w:space="0" w:color="auto"/>
              <w:right w:val="single" w:sz="12" w:space="0" w:color="auto"/>
            </w:tcBorders>
            <w:vAlign w:val="center"/>
          </w:tcPr>
          <w:p w:rsidR="00E7798B" w:rsidRPr="002716CB" w:rsidRDefault="00E7798B" w:rsidP="007F26F7">
            <w:pPr>
              <w:pStyle w:val="TopHeader"/>
              <w:rPr>
                <w:b w:val="0"/>
                <w:bCs w:val="0"/>
              </w:rPr>
            </w:pPr>
            <w:r w:rsidRPr="002716CB">
              <w:rPr>
                <w:b w:val="0"/>
                <w:bCs w:val="0"/>
              </w:rPr>
              <w:t>c</w:t>
            </w:r>
          </w:p>
        </w:tc>
        <w:tc>
          <w:tcPr>
            <w:tcW w:w="1110"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1523"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1204" w:type="dxa"/>
            <w:tcBorders>
              <w:left w:val="single" w:sz="12" w:space="0" w:color="auto"/>
              <w:right w:val="single" w:sz="4" w:space="0" w:color="auto"/>
            </w:tcBorders>
            <w:vAlign w:val="center"/>
          </w:tcPr>
          <w:p w:rsidR="00E7798B" w:rsidRPr="002716CB" w:rsidRDefault="00E7798B" w:rsidP="007F26F7">
            <w:pPr>
              <w:pStyle w:val="TopHeader"/>
              <w:rPr>
                <w:b w:val="0"/>
                <w:bCs w:val="0"/>
              </w:rPr>
            </w:pPr>
            <w:r w:rsidRPr="002716CB">
              <w:rPr>
                <w:b w:val="0"/>
                <w:bCs w:val="0"/>
              </w:rPr>
              <w:t>f</w:t>
            </w:r>
          </w:p>
        </w:tc>
      </w:tr>
      <w:tr w:rsidR="00E7798B" w:rsidRPr="002716CB">
        <w:trPr>
          <w:trHeight w:val="340"/>
          <w:jc w:val="center"/>
        </w:trPr>
        <w:tc>
          <w:tcPr>
            <w:tcW w:w="2777"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1457"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140" w:type="dxa"/>
            <w:vAlign w:val="center"/>
          </w:tcPr>
          <w:p w:rsidR="00E7798B" w:rsidRPr="002716CB" w:rsidRDefault="00E7798B" w:rsidP="00CD560B">
            <w:pPr>
              <w:jc w:val="center"/>
              <w:rPr>
                <w:rFonts w:ascii="Arial Narrow" w:hAnsi="Arial Narrow" w:cs="Arial Narrow"/>
              </w:rPr>
            </w:pPr>
          </w:p>
        </w:tc>
        <w:tc>
          <w:tcPr>
            <w:tcW w:w="1110" w:type="dxa"/>
            <w:vAlign w:val="center"/>
          </w:tcPr>
          <w:p w:rsidR="00E7798B" w:rsidRPr="002716CB" w:rsidRDefault="00E7798B" w:rsidP="00CD560B">
            <w:pPr>
              <w:jc w:val="center"/>
              <w:rPr>
                <w:rFonts w:ascii="Arial Narrow" w:hAnsi="Arial Narrow" w:cs="Arial Narrow"/>
              </w:rPr>
            </w:pPr>
          </w:p>
        </w:tc>
        <w:tc>
          <w:tcPr>
            <w:tcW w:w="1523" w:type="dxa"/>
            <w:vAlign w:val="center"/>
          </w:tcPr>
          <w:p w:rsidR="00E7798B" w:rsidRPr="002716CB" w:rsidRDefault="00E7798B" w:rsidP="00CD560B">
            <w:pPr>
              <w:jc w:val="center"/>
              <w:rPr>
                <w:rFonts w:ascii="Arial Narrow" w:hAnsi="Arial Narrow" w:cs="Arial Narrow"/>
              </w:rPr>
            </w:pPr>
          </w:p>
        </w:tc>
        <w:tc>
          <w:tcPr>
            <w:tcW w:w="1204" w:type="dxa"/>
            <w:vAlign w:val="center"/>
          </w:tcPr>
          <w:p w:rsidR="00E7798B" w:rsidRPr="002716CB" w:rsidRDefault="00E7798B" w:rsidP="00CD560B">
            <w:pPr>
              <w:jc w:val="center"/>
              <w:rPr>
                <w:rFonts w:ascii="Arial Narrow" w:hAnsi="Arial Narrow" w:cs="Arial Narrow"/>
              </w:rPr>
            </w:pPr>
          </w:p>
        </w:tc>
      </w:tr>
      <w:tr w:rsidR="00E7798B" w:rsidRPr="002716CB">
        <w:trPr>
          <w:jc w:val="center"/>
        </w:trPr>
        <w:tc>
          <w:tcPr>
            <w:tcW w:w="2777"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1457"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140" w:type="dxa"/>
            <w:vAlign w:val="center"/>
          </w:tcPr>
          <w:p w:rsidR="00E7798B" w:rsidRPr="002716CB" w:rsidRDefault="00E7798B" w:rsidP="00CD560B">
            <w:pPr>
              <w:jc w:val="center"/>
              <w:rPr>
                <w:rFonts w:ascii="Arial Narrow" w:hAnsi="Arial Narrow" w:cs="Arial Narrow"/>
              </w:rPr>
            </w:pPr>
          </w:p>
        </w:tc>
        <w:tc>
          <w:tcPr>
            <w:tcW w:w="1110" w:type="dxa"/>
            <w:vAlign w:val="center"/>
          </w:tcPr>
          <w:p w:rsidR="00E7798B" w:rsidRPr="002716CB" w:rsidRDefault="00E7798B" w:rsidP="00CD560B">
            <w:pPr>
              <w:jc w:val="center"/>
              <w:rPr>
                <w:rFonts w:ascii="Arial Narrow" w:hAnsi="Arial Narrow" w:cs="Arial Narrow"/>
              </w:rPr>
            </w:pPr>
          </w:p>
        </w:tc>
        <w:tc>
          <w:tcPr>
            <w:tcW w:w="1523" w:type="dxa"/>
            <w:vAlign w:val="center"/>
          </w:tcPr>
          <w:p w:rsidR="00E7798B" w:rsidRPr="002716CB" w:rsidRDefault="00E7798B" w:rsidP="00CD560B">
            <w:pPr>
              <w:jc w:val="center"/>
              <w:rPr>
                <w:rFonts w:ascii="Arial Narrow" w:hAnsi="Arial Narrow" w:cs="Arial Narrow"/>
              </w:rPr>
            </w:pPr>
          </w:p>
        </w:tc>
        <w:tc>
          <w:tcPr>
            <w:tcW w:w="1204" w:type="dxa"/>
            <w:vAlign w:val="center"/>
          </w:tcPr>
          <w:p w:rsidR="00E7798B" w:rsidRPr="002716CB" w:rsidRDefault="00E7798B" w:rsidP="00CD560B">
            <w:pPr>
              <w:jc w:val="center"/>
              <w:rPr>
                <w:rFonts w:ascii="Arial Narrow" w:hAnsi="Arial Narrow" w:cs="Arial Narrow"/>
              </w:rPr>
            </w:pPr>
          </w:p>
        </w:tc>
      </w:tr>
      <w:tr w:rsidR="00E7798B" w:rsidRPr="002716CB">
        <w:trPr>
          <w:jc w:val="center"/>
        </w:trPr>
        <w:tc>
          <w:tcPr>
            <w:tcW w:w="2777"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1457" w:type="dxa"/>
            <w:tcBorders>
              <w:left w:val="single" w:sz="12" w:space="0" w:color="auto"/>
            </w:tcBorders>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494.500</w:t>
            </w:r>
          </w:p>
        </w:tc>
        <w:tc>
          <w:tcPr>
            <w:tcW w:w="1140" w:type="dxa"/>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120.000</w:t>
            </w:r>
          </w:p>
        </w:tc>
        <w:tc>
          <w:tcPr>
            <w:tcW w:w="1110" w:type="dxa"/>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407.500</w:t>
            </w:r>
          </w:p>
        </w:tc>
        <w:tc>
          <w:tcPr>
            <w:tcW w:w="1523" w:type="dxa"/>
            <w:vAlign w:val="center"/>
          </w:tcPr>
          <w:p w:rsidR="00E7798B" w:rsidRPr="002716CB" w:rsidRDefault="00E7798B" w:rsidP="00E05A61">
            <w:pPr>
              <w:jc w:val="center"/>
              <w:rPr>
                <w:rFonts w:ascii="Arial Narrow" w:hAnsi="Arial Narrow" w:cs="Arial Narrow"/>
              </w:rPr>
            </w:pPr>
          </w:p>
        </w:tc>
        <w:tc>
          <w:tcPr>
            <w:tcW w:w="1204" w:type="dxa"/>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207.000</w:t>
            </w:r>
          </w:p>
        </w:tc>
      </w:tr>
      <w:tr w:rsidR="00E7798B" w:rsidRPr="002716CB">
        <w:trPr>
          <w:jc w:val="center"/>
        </w:trPr>
        <w:tc>
          <w:tcPr>
            <w:tcW w:w="2777"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1457"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140" w:type="dxa"/>
            <w:vAlign w:val="center"/>
          </w:tcPr>
          <w:p w:rsidR="00E7798B" w:rsidRPr="002716CB" w:rsidRDefault="00E7798B" w:rsidP="00CD560B">
            <w:pPr>
              <w:jc w:val="center"/>
              <w:rPr>
                <w:rFonts w:ascii="Arial Narrow" w:hAnsi="Arial Narrow" w:cs="Arial Narrow"/>
              </w:rPr>
            </w:pPr>
          </w:p>
        </w:tc>
        <w:tc>
          <w:tcPr>
            <w:tcW w:w="1110" w:type="dxa"/>
            <w:vAlign w:val="center"/>
          </w:tcPr>
          <w:p w:rsidR="00E7798B" w:rsidRPr="002716CB" w:rsidRDefault="00E7798B" w:rsidP="00CD560B">
            <w:pPr>
              <w:jc w:val="center"/>
              <w:rPr>
                <w:rFonts w:ascii="Arial Narrow" w:hAnsi="Arial Narrow" w:cs="Arial Narrow"/>
              </w:rPr>
            </w:pPr>
          </w:p>
        </w:tc>
        <w:tc>
          <w:tcPr>
            <w:tcW w:w="1523" w:type="dxa"/>
            <w:vAlign w:val="center"/>
          </w:tcPr>
          <w:p w:rsidR="00E7798B" w:rsidRPr="002716CB" w:rsidRDefault="00E7798B" w:rsidP="00CD560B">
            <w:pPr>
              <w:jc w:val="center"/>
              <w:rPr>
                <w:rFonts w:ascii="Arial Narrow" w:hAnsi="Arial Narrow" w:cs="Arial Narrow"/>
              </w:rPr>
            </w:pPr>
          </w:p>
        </w:tc>
        <w:tc>
          <w:tcPr>
            <w:tcW w:w="1204" w:type="dxa"/>
            <w:vAlign w:val="center"/>
          </w:tcPr>
          <w:p w:rsidR="00E7798B" w:rsidRPr="002716CB" w:rsidRDefault="00E7798B" w:rsidP="00CD560B">
            <w:pPr>
              <w:jc w:val="center"/>
              <w:rPr>
                <w:rFonts w:ascii="Arial Narrow" w:hAnsi="Arial Narrow" w:cs="Arial Narrow"/>
              </w:rPr>
            </w:pPr>
          </w:p>
        </w:tc>
      </w:tr>
      <w:tr w:rsidR="00E7798B" w:rsidRPr="002716CB">
        <w:trPr>
          <w:trHeight w:val="340"/>
          <w:jc w:val="center"/>
        </w:trPr>
        <w:tc>
          <w:tcPr>
            <w:tcW w:w="2777"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b/>
                <w:bCs/>
              </w:rPr>
            </w:pPr>
            <w:r w:rsidRPr="002716CB">
              <w:rPr>
                <w:rFonts w:ascii="Arial Narrow" w:hAnsi="Arial Narrow" w:cs="Arial Narrow"/>
                <w:b/>
                <w:bCs/>
                <w:sz w:val="22"/>
                <w:szCs w:val="22"/>
              </w:rPr>
              <w:t>Dlhodobé pôžičky spolu</w:t>
            </w:r>
          </w:p>
        </w:tc>
        <w:tc>
          <w:tcPr>
            <w:tcW w:w="1457" w:type="dxa"/>
            <w:tcBorders>
              <w:left w:val="single" w:sz="12" w:space="0" w:color="auto"/>
              <w:bottom w:val="single" w:sz="12" w:space="0" w:color="auto"/>
            </w:tcBorders>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494.500</w:t>
            </w:r>
          </w:p>
        </w:tc>
        <w:tc>
          <w:tcPr>
            <w:tcW w:w="1140" w:type="dxa"/>
            <w:tcBorders>
              <w:bottom w:val="single" w:sz="12" w:space="0" w:color="auto"/>
            </w:tcBorders>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120.000</w:t>
            </w:r>
          </w:p>
        </w:tc>
        <w:tc>
          <w:tcPr>
            <w:tcW w:w="1110" w:type="dxa"/>
            <w:tcBorders>
              <w:bottom w:val="single" w:sz="12" w:space="0" w:color="auto"/>
            </w:tcBorders>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407.500</w:t>
            </w:r>
          </w:p>
        </w:tc>
        <w:tc>
          <w:tcPr>
            <w:tcW w:w="1523" w:type="dxa"/>
            <w:tcBorders>
              <w:bottom w:val="single" w:sz="12" w:space="0" w:color="auto"/>
            </w:tcBorders>
            <w:vAlign w:val="center"/>
          </w:tcPr>
          <w:p w:rsidR="00E7798B" w:rsidRPr="002716CB" w:rsidRDefault="00E7798B" w:rsidP="00E05A61">
            <w:pPr>
              <w:jc w:val="center"/>
              <w:rPr>
                <w:rFonts w:ascii="Arial Narrow" w:hAnsi="Arial Narrow" w:cs="Arial Narrow"/>
              </w:rPr>
            </w:pPr>
          </w:p>
        </w:tc>
        <w:tc>
          <w:tcPr>
            <w:tcW w:w="1204" w:type="dxa"/>
            <w:tcBorders>
              <w:bottom w:val="single" w:sz="12" w:space="0" w:color="auto"/>
            </w:tcBorders>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207.000</w:t>
            </w:r>
          </w:p>
        </w:tc>
      </w:tr>
    </w:tbl>
    <w:p w:rsidR="00E7798B" w:rsidRPr="002716CB" w:rsidRDefault="00E7798B" w:rsidP="007F26F7">
      <w:pPr>
        <w:pStyle w:val="Nzov"/>
        <w:keepNext w:val="0"/>
        <w:spacing w:before="0" w:beforeAutospacing="0" w:after="0"/>
        <w:ind w:left="360"/>
        <w:jc w:val="left"/>
      </w:pPr>
    </w:p>
    <w:p w:rsidR="00E7798B" w:rsidRPr="002716CB" w:rsidRDefault="00E7798B"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k) </w:t>
      </w:r>
      <w:r w:rsidRPr="00246C6C">
        <w:rPr>
          <w:rFonts w:ascii="Arial Narrow" w:hAnsi="Arial Narrow" w:cs="Arial Narrow"/>
          <w:sz w:val="22"/>
          <w:szCs w:val="22"/>
          <w:u w:val="single"/>
        </w:rPr>
        <w:t>Opravné položky podľa zložiek dlhodobého finančného majetku</w:t>
      </w:r>
      <w:r w:rsidRPr="002716CB">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Pr>
          <w:rFonts w:ascii="Arial Narrow" w:hAnsi="Arial Narrow" w:cs="Arial Narrow"/>
          <w:sz w:val="22"/>
          <w:szCs w:val="22"/>
        </w:rPr>
        <w:t xml:space="preserve">  nevznikol dôvod účtovať OP.</w:t>
      </w:r>
    </w:p>
    <w:p w:rsidR="00E7798B" w:rsidRPr="002716CB" w:rsidRDefault="00E7798B" w:rsidP="00F920DE">
      <w:pPr>
        <w:ind w:right="-468"/>
        <w:jc w:val="both"/>
        <w:rPr>
          <w:rFonts w:ascii="Arial Narrow" w:hAnsi="Arial Narrow" w:cs="Arial Narrow"/>
          <w:sz w:val="22"/>
          <w:szCs w:val="22"/>
        </w:rPr>
      </w:pPr>
    </w:p>
    <w:p w:rsidR="00E7798B" w:rsidRPr="002716CB" w:rsidRDefault="00E7798B" w:rsidP="00F920DE">
      <w:pPr>
        <w:ind w:right="-468"/>
        <w:jc w:val="both"/>
        <w:rPr>
          <w:rFonts w:ascii="Arial Narrow" w:hAnsi="Arial Narrow" w:cs="Arial Narrow"/>
          <w:sz w:val="22"/>
          <w:szCs w:val="22"/>
        </w:rPr>
      </w:pPr>
    </w:p>
    <w:p w:rsidR="00E7798B" w:rsidRPr="002716CB" w:rsidRDefault="00E7798B"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m) </w:t>
      </w:r>
      <w:r w:rsidRPr="00246C6C">
        <w:rPr>
          <w:rFonts w:ascii="Arial Narrow" w:hAnsi="Arial Narrow" w:cs="Arial Narrow"/>
          <w:sz w:val="22"/>
          <w:szCs w:val="22"/>
          <w:u w:val="single"/>
        </w:rPr>
        <w:t>Dlhodobý finančný majetok</w:t>
      </w:r>
      <w:r w:rsidRPr="002716CB">
        <w:rPr>
          <w:rFonts w:ascii="Arial Narrow" w:hAnsi="Arial Narrow" w:cs="Arial Narrow"/>
          <w:sz w:val="22"/>
          <w:szCs w:val="22"/>
        </w:rPr>
        <w:t xml:space="preserve">, na ktorý je </w:t>
      </w:r>
      <w:r w:rsidRPr="00246C6C">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a o dlhodobom majetku, pri ktorom má účtovná jednotka obmedzené právo s ním nakladať: </w:t>
      </w: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Pr="002716CB" w:rsidRDefault="00E7798B" w:rsidP="00F920DE">
      <w:pPr>
        <w:ind w:right="-468"/>
        <w:jc w:val="both"/>
        <w:rPr>
          <w:rFonts w:ascii="Arial Narrow" w:hAnsi="Arial Narrow" w:cs="Arial Narrow"/>
          <w:sz w:val="22"/>
          <w:szCs w:val="22"/>
        </w:rPr>
      </w:pPr>
    </w:p>
    <w:p w:rsidR="00E7798B" w:rsidRPr="002716C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Informácie k prílohe č.3 časti F. písm. m) o </w:t>
      </w:r>
      <w:r w:rsidRPr="00246C6C">
        <w:rPr>
          <w:rFonts w:ascii="Arial Narrow" w:hAnsi="Arial Narrow" w:cs="Arial Narrow"/>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E7798B" w:rsidRPr="002716CB">
        <w:trPr>
          <w:jc w:val="center"/>
        </w:trPr>
        <w:tc>
          <w:tcPr>
            <w:tcW w:w="5508" w:type="dxa"/>
            <w:tcBorders>
              <w:top w:val="single" w:sz="12" w:space="0" w:color="auto"/>
              <w:bottom w:val="nil"/>
              <w:right w:val="single" w:sz="12" w:space="0" w:color="auto"/>
            </w:tcBorders>
            <w:vAlign w:val="center"/>
          </w:tcPr>
          <w:p w:rsidR="00E7798B" w:rsidRPr="002716CB" w:rsidRDefault="00E7798B" w:rsidP="00573E9F">
            <w:pPr>
              <w:pStyle w:val="TopHeader"/>
            </w:pPr>
            <w:r w:rsidRPr="002716CB">
              <w:t>Dlhodobý finančný majetok</w:t>
            </w:r>
          </w:p>
        </w:tc>
        <w:tc>
          <w:tcPr>
            <w:tcW w:w="4018" w:type="dxa"/>
            <w:tcBorders>
              <w:top w:val="single" w:sz="12" w:space="0" w:color="auto"/>
              <w:left w:val="single" w:sz="12" w:space="0" w:color="auto"/>
              <w:bottom w:val="nil"/>
            </w:tcBorders>
            <w:vAlign w:val="center"/>
          </w:tcPr>
          <w:p w:rsidR="00E7798B" w:rsidRPr="002716CB" w:rsidRDefault="00E7798B" w:rsidP="00573E9F">
            <w:pPr>
              <w:pStyle w:val="TopHeader"/>
            </w:pPr>
            <w:r w:rsidRPr="002716CB">
              <w:t>Hodnota za bežné účtovné obdobie</w:t>
            </w:r>
          </w:p>
        </w:tc>
      </w:tr>
      <w:tr w:rsidR="00E7798B" w:rsidRPr="002716CB">
        <w:trPr>
          <w:jc w:val="center"/>
        </w:trPr>
        <w:tc>
          <w:tcPr>
            <w:tcW w:w="5508" w:type="dxa"/>
            <w:tcBorders>
              <w:top w:val="single" w:sz="12" w:space="0" w:color="auto"/>
              <w:bottom w:val="single" w:sz="12" w:space="0" w:color="auto"/>
              <w:right w:val="single" w:sz="12" w:space="0" w:color="auto"/>
            </w:tcBorders>
            <w:vAlign w:val="center"/>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E7798B" w:rsidRPr="002716CB" w:rsidRDefault="00E7798B" w:rsidP="0075484E">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n) </w:t>
      </w:r>
      <w:r w:rsidRPr="00246C6C">
        <w:rPr>
          <w:rFonts w:ascii="Arial Narrow" w:hAnsi="Arial Narrow" w:cs="Arial Narrow"/>
          <w:sz w:val="22"/>
          <w:szCs w:val="22"/>
          <w:u w:val="single"/>
        </w:rPr>
        <w:t xml:space="preserve">Ocenenie dlhodobého finančného majetku </w:t>
      </w:r>
      <w:r w:rsidRPr="002716CB">
        <w:rPr>
          <w:rFonts w:ascii="Arial Narrow" w:hAnsi="Arial Narrow" w:cs="Arial Narrow"/>
          <w:sz w:val="22"/>
          <w:szCs w:val="22"/>
        </w:rPr>
        <w:t xml:space="preserve">ku dňu, ku ktorému sa zostavuje účtovná závierka </w:t>
      </w:r>
      <w:r w:rsidRPr="00246C6C">
        <w:rPr>
          <w:rFonts w:ascii="Arial Narrow" w:hAnsi="Arial Narrow" w:cs="Arial Narrow"/>
          <w:sz w:val="22"/>
          <w:szCs w:val="22"/>
          <w:u w:val="single"/>
        </w:rPr>
        <w:t>reálnou hodnotou</w:t>
      </w:r>
      <w:r w:rsidRPr="002716CB">
        <w:rPr>
          <w:rFonts w:ascii="Arial Narrow" w:hAnsi="Arial Narrow" w:cs="Arial Narrow"/>
          <w:sz w:val="22"/>
          <w:szCs w:val="22"/>
        </w:rPr>
        <w:t xml:space="preserve"> alebo metódou vlastného imania, pričom sa uvádza vplyv takéhoto ocenenia na výsledok hospodárenia a na výšku vlastného imania:</w:t>
      </w:r>
    </w:p>
    <w:p w:rsidR="00E7798B" w:rsidRPr="002716CB" w:rsidRDefault="00E7798B" w:rsidP="001148AB">
      <w:pPr>
        <w:ind w:right="-468"/>
        <w:jc w:val="both"/>
        <w:rPr>
          <w:rFonts w:ascii="Arial Narrow" w:hAnsi="Arial Narrow" w:cs="Arial Narrow"/>
          <w:sz w:val="22"/>
          <w:szCs w:val="22"/>
        </w:rPr>
      </w:pPr>
    </w:p>
    <w:p w:rsidR="00E7798B" w:rsidRPr="002716CB" w:rsidRDefault="00E7798B"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o) </w:t>
      </w:r>
      <w:r w:rsidRPr="00246C6C">
        <w:rPr>
          <w:rFonts w:ascii="Arial Narrow" w:hAnsi="Arial Narrow" w:cs="Arial Narrow"/>
          <w:sz w:val="22"/>
          <w:szCs w:val="22"/>
          <w:u w:val="single"/>
        </w:rPr>
        <w:t>Opravné položky k zásobám</w:t>
      </w:r>
      <w:r w:rsidRPr="002716CB">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szCs w:val="22"/>
          <w:u w:val="single"/>
        </w:rPr>
        <w:t>dôvod ich tvorby, zúčtovania</w:t>
      </w:r>
      <w:r w:rsidRPr="002716CB">
        <w:rPr>
          <w:rFonts w:ascii="Arial Narrow" w:hAnsi="Arial Narrow" w:cs="Arial Narrow"/>
          <w:sz w:val="22"/>
          <w:szCs w:val="22"/>
        </w:rPr>
        <w:t xml:space="preserve">: </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A76945">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o) o </w:t>
      </w:r>
      <w:r w:rsidRPr="00246C6C">
        <w:rPr>
          <w:rFonts w:ascii="Arial Narrow" w:hAnsi="Arial Narrow" w:cs="Arial Narrow"/>
          <w:sz w:val="22"/>
          <w:szCs w:val="22"/>
          <w:u w:val="single"/>
        </w:rPr>
        <w:t>opravných položkách k zásobám</w:t>
      </w:r>
    </w:p>
    <w:p w:rsidR="00E7798B" w:rsidRPr="002716CB" w:rsidRDefault="00E7798B" w:rsidP="00A7694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E7798B" w:rsidRPr="002716CB">
        <w:trPr>
          <w:jc w:val="center"/>
        </w:trPr>
        <w:tc>
          <w:tcPr>
            <w:tcW w:w="2349" w:type="dxa"/>
            <w:vMerge w:val="restart"/>
            <w:tcBorders>
              <w:top w:val="single" w:sz="12" w:space="0" w:color="auto"/>
              <w:bottom w:val="nil"/>
              <w:right w:val="single" w:sz="12" w:space="0" w:color="auto"/>
            </w:tcBorders>
            <w:vAlign w:val="center"/>
          </w:tcPr>
          <w:p w:rsidR="00E7798B" w:rsidRPr="00246C6C" w:rsidRDefault="00E7798B" w:rsidP="004C5915">
            <w:pPr>
              <w:pStyle w:val="TopHeader"/>
            </w:pPr>
            <w:r w:rsidRPr="00246C6C">
              <w:t>Zásoby</w:t>
            </w:r>
          </w:p>
        </w:tc>
        <w:tc>
          <w:tcPr>
            <w:tcW w:w="6863" w:type="dxa"/>
            <w:gridSpan w:val="5"/>
            <w:tcBorders>
              <w:top w:val="single" w:sz="12" w:space="0" w:color="auto"/>
              <w:left w:val="single" w:sz="12" w:space="0" w:color="auto"/>
              <w:bottom w:val="nil"/>
            </w:tcBorders>
            <w:vAlign w:val="center"/>
          </w:tcPr>
          <w:p w:rsidR="00E7798B" w:rsidRPr="00246C6C" w:rsidRDefault="00E7798B" w:rsidP="004C5915">
            <w:pPr>
              <w:pStyle w:val="TopHeader"/>
            </w:pPr>
            <w:r w:rsidRPr="00246C6C">
              <w:t>Bežné účtovné obdobie</w:t>
            </w:r>
          </w:p>
        </w:tc>
      </w:tr>
      <w:tr w:rsidR="00E7798B" w:rsidRPr="002716CB">
        <w:trPr>
          <w:jc w:val="center"/>
        </w:trPr>
        <w:tc>
          <w:tcPr>
            <w:tcW w:w="2349" w:type="dxa"/>
            <w:vMerge/>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p>
        </w:tc>
        <w:tc>
          <w:tcPr>
            <w:tcW w:w="1407"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Tvorba </w:t>
            </w:r>
          </w:p>
          <w:p w:rsidR="00E7798B" w:rsidRPr="002716CB" w:rsidRDefault="00E7798B" w:rsidP="004C5915">
            <w:pPr>
              <w:pStyle w:val="TopHeader"/>
              <w:rPr>
                <w:b w:val="0"/>
                <w:bCs w:val="0"/>
              </w:rPr>
            </w:pPr>
            <w:r w:rsidRPr="002716CB">
              <w:rPr>
                <w:b w:val="0"/>
                <w:bCs w:val="0"/>
              </w:rPr>
              <w:t>OP</w:t>
            </w:r>
          </w:p>
          <w:p w:rsidR="00E7798B" w:rsidRPr="002716CB" w:rsidRDefault="00E7798B" w:rsidP="004C5915">
            <w:pPr>
              <w:pStyle w:val="TopHeader"/>
              <w:rPr>
                <w:b w:val="0"/>
                <w:bCs w:val="0"/>
              </w:rPr>
            </w:pPr>
          </w:p>
        </w:tc>
        <w:tc>
          <w:tcPr>
            <w:tcW w:w="1701" w:type="dxa"/>
            <w:tcBorders>
              <w:top w:val="single" w:sz="12" w:space="0" w:color="auto"/>
              <w:left w:val="single" w:sz="12" w:space="0" w:color="auto"/>
              <w:right w:val="single" w:sz="12" w:space="0" w:color="auto"/>
            </w:tcBorders>
            <w:vAlign w:val="center"/>
          </w:tcPr>
          <w:p w:rsidR="00E7798B" w:rsidRPr="002716CB" w:rsidRDefault="00E7798B" w:rsidP="00B50B0E">
            <w:pPr>
              <w:pStyle w:val="TopHeader"/>
              <w:rPr>
                <w:b w:val="0"/>
                <w:bCs w:val="0"/>
              </w:rPr>
            </w:pPr>
            <w:r w:rsidRPr="002716CB">
              <w:rPr>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194"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Stav OP na konci účtovného obdobia</w:t>
            </w:r>
          </w:p>
        </w:tc>
      </w:tr>
      <w:tr w:rsidR="00E7798B" w:rsidRPr="002716CB">
        <w:trPr>
          <w:trHeight w:hRule="exact" w:val="277"/>
          <w:jc w:val="center"/>
        </w:trPr>
        <w:tc>
          <w:tcPr>
            <w:tcW w:w="2349" w:type="dxa"/>
            <w:tcBorders>
              <w:left w:val="single" w:sz="4" w:space="0" w:color="auto"/>
              <w:right w:val="single" w:sz="12" w:space="0" w:color="auto"/>
            </w:tcBorders>
            <w:vAlign w:val="center"/>
          </w:tcPr>
          <w:p w:rsidR="00E7798B" w:rsidRPr="002716CB" w:rsidRDefault="00E7798B" w:rsidP="00246C6C">
            <w:pPr>
              <w:pStyle w:val="TopHeader"/>
              <w:rPr>
                <w:b w:val="0"/>
                <w:bCs w:val="0"/>
              </w:rPr>
            </w:pPr>
            <w:r>
              <w:rPr>
                <w:b w:val="0"/>
                <w:bCs w:val="0"/>
              </w:rPr>
              <w:t>a</w:t>
            </w:r>
          </w:p>
        </w:tc>
        <w:tc>
          <w:tcPr>
            <w:tcW w:w="1407"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992"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1701" w:type="dxa"/>
            <w:tcBorders>
              <w:left w:val="single" w:sz="12" w:space="0" w:color="auto"/>
              <w:right w:val="single" w:sz="12" w:space="0" w:color="auto"/>
            </w:tcBorders>
            <w:vAlign w:val="center"/>
          </w:tcPr>
          <w:p w:rsidR="00E7798B" w:rsidRPr="002716CB" w:rsidRDefault="00E7798B" w:rsidP="00B50B0E">
            <w:pPr>
              <w:pStyle w:val="TopHeader"/>
              <w:rPr>
                <w:b w:val="0"/>
                <w:bCs w:val="0"/>
              </w:rPr>
            </w:pPr>
            <w:r w:rsidRPr="002716CB">
              <w:rPr>
                <w:b w:val="0"/>
                <w:bCs w:val="0"/>
              </w:rPr>
              <w:t>d</w:t>
            </w:r>
          </w:p>
        </w:tc>
        <w:tc>
          <w:tcPr>
            <w:tcW w:w="1569"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e</w:t>
            </w:r>
          </w:p>
        </w:tc>
        <w:tc>
          <w:tcPr>
            <w:tcW w:w="1194"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f</w:t>
            </w:r>
          </w:p>
        </w:tc>
      </w:tr>
      <w:tr w:rsidR="00E7798B" w:rsidRPr="002716CB">
        <w:trPr>
          <w:trHeight w:val="369"/>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Materiál</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Nedokončená výroba a</w:t>
            </w:r>
          </w:p>
          <w:p w:rsidR="00E7798B" w:rsidRPr="002716CB" w:rsidRDefault="00E7798B" w:rsidP="004C5915">
            <w:pPr>
              <w:rPr>
                <w:rFonts w:ascii="Arial Narrow" w:hAnsi="Arial Narrow" w:cs="Arial Narrow"/>
              </w:rPr>
            </w:pPr>
            <w:r w:rsidRPr="002716CB">
              <w:rPr>
                <w:rFonts w:ascii="Arial Narrow" w:hAnsi="Arial Narrow" w:cs="Arial Narrow"/>
                <w:sz w:val="22"/>
                <w:szCs w:val="22"/>
              </w:rPr>
              <w:t>polotovary vlastnej výroby</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Výrobky</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Zvieratá </w:t>
            </w:r>
          </w:p>
        </w:tc>
        <w:tc>
          <w:tcPr>
            <w:tcW w:w="1407"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992"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01" w:type="dxa"/>
            <w:tcBorders>
              <w:bottom w:val="single" w:sz="6" w:space="0" w:color="auto"/>
            </w:tcBorders>
            <w:vAlign w:val="center"/>
          </w:tcPr>
          <w:p w:rsidR="00E7798B" w:rsidRPr="002716CB" w:rsidRDefault="00E7798B" w:rsidP="004C5915">
            <w:pPr>
              <w:rPr>
                <w:rFonts w:ascii="Arial Narrow" w:hAnsi="Arial Narrow" w:cs="Arial Narrow"/>
              </w:rPr>
            </w:pPr>
          </w:p>
        </w:tc>
        <w:tc>
          <w:tcPr>
            <w:tcW w:w="1569" w:type="dxa"/>
            <w:tcBorders>
              <w:bottom w:val="single" w:sz="6" w:space="0" w:color="auto"/>
            </w:tcBorders>
            <w:vAlign w:val="center"/>
          </w:tcPr>
          <w:p w:rsidR="00E7798B" w:rsidRPr="002716CB" w:rsidRDefault="00E7798B" w:rsidP="004C5915">
            <w:pPr>
              <w:rPr>
                <w:rFonts w:ascii="Arial Narrow" w:hAnsi="Arial Narrow" w:cs="Arial Narrow"/>
              </w:rPr>
            </w:pPr>
          </w:p>
        </w:tc>
        <w:tc>
          <w:tcPr>
            <w:tcW w:w="1194"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Tovar</w:t>
            </w:r>
            <w:r>
              <w:rPr>
                <w:rFonts w:ascii="Arial Narrow" w:hAnsi="Arial Narrow" w:cs="Arial Narrow"/>
                <w:sz w:val="22"/>
                <w:szCs w:val="22"/>
              </w:rPr>
              <w:t xml:space="preserve"> </w:t>
            </w:r>
          </w:p>
        </w:tc>
        <w:tc>
          <w:tcPr>
            <w:tcW w:w="1407" w:type="dxa"/>
            <w:tcBorders>
              <w:top w:val="single" w:sz="6" w:space="0" w:color="auto"/>
              <w:left w:val="single" w:sz="12" w:space="0" w:color="auto"/>
            </w:tcBorders>
            <w:vAlign w:val="center"/>
          </w:tcPr>
          <w:p w:rsidR="00E7798B" w:rsidRPr="002716CB" w:rsidRDefault="00E7798B" w:rsidP="00AB45B6">
            <w:pPr>
              <w:rPr>
                <w:rFonts w:ascii="Arial Narrow" w:hAnsi="Arial Narrow" w:cs="Arial Narrow"/>
              </w:rPr>
            </w:pPr>
            <w:r>
              <w:rPr>
                <w:rFonts w:ascii="Arial Narrow" w:hAnsi="Arial Narrow" w:cs="Arial Narrow"/>
                <w:sz w:val="22"/>
                <w:szCs w:val="22"/>
              </w:rPr>
              <w:t xml:space="preserve">       </w:t>
            </w:r>
          </w:p>
        </w:tc>
        <w:tc>
          <w:tcPr>
            <w:tcW w:w="992" w:type="dxa"/>
            <w:tcBorders>
              <w:top w:val="single" w:sz="6" w:space="0" w:color="auto"/>
            </w:tcBorders>
            <w:vAlign w:val="center"/>
          </w:tcPr>
          <w:p w:rsidR="00E7798B" w:rsidRPr="002716CB" w:rsidRDefault="00E7798B" w:rsidP="004C5915">
            <w:pPr>
              <w:rPr>
                <w:rFonts w:ascii="Arial Narrow" w:hAnsi="Arial Narrow" w:cs="Arial Narrow"/>
              </w:rPr>
            </w:pPr>
          </w:p>
        </w:tc>
        <w:tc>
          <w:tcPr>
            <w:tcW w:w="1701" w:type="dxa"/>
            <w:tcBorders>
              <w:top w:val="single" w:sz="6" w:space="0" w:color="auto"/>
            </w:tcBorders>
            <w:vAlign w:val="center"/>
          </w:tcPr>
          <w:p w:rsidR="00E7798B" w:rsidRPr="002716CB" w:rsidRDefault="00E7798B" w:rsidP="004C5915">
            <w:pPr>
              <w:rPr>
                <w:rFonts w:ascii="Arial Narrow" w:hAnsi="Arial Narrow" w:cs="Arial Narrow"/>
              </w:rPr>
            </w:pPr>
          </w:p>
        </w:tc>
        <w:tc>
          <w:tcPr>
            <w:tcW w:w="1569" w:type="dxa"/>
            <w:tcBorders>
              <w:top w:val="single" w:sz="6" w:space="0" w:color="auto"/>
            </w:tcBorders>
            <w:vAlign w:val="center"/>
          </w:tcPr>
          <w:p w:rsidR="00E7798B" w:rsidRPr="002716CB" w:rsidRDefault="00E7798B" w:rsidP="004C5915">
            <w:pPr>
              <w:rPr>
                <w:rFonts w:ascii="Arial Narrow" w:hAnsi="Arial Narrow" w:cs="Arial Narrow"/>
              </w:rPr>
            </w:pPr>
          </w:p>
        </w:tc>
        <w:tc>
          <w:tcPr>
            <w:tcW w:w="1194"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Nehnuteľnosť na predaj</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Poskytnuté preddavky  na zásoby</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Zásoby spolu</w:t>
            </w:r>
          </w:p>
        </w:tc>
        <w:tc>
          <w:tcPr>
            <w:tcW w:w="1407"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992"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701"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569"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194" w:type="dxa"/>
            <w:tcBorders>
              <w:bottom w:val="single" w:sz="12" w:space="0" w:color="auto"/>
            </w:tcBorders>
            <w:vAlign w:val="center"/>
          </w:tcPr>
          <w:p w:rsidR="00E7798B" w:rsidRPr="002716CB" w:rsidRDefault="00E7798B" w:rsidP="004C5915">
            <w:pPr>
              <w:rPr>
                <w:rFonts w:ascii="Arial Narrow" w:hAnsi="Arial Narrow" w:cs="Arial Narrow"/>
                <w:b/>
                <w:bCs/>
              </w:rPr>
            </w:pPr>
          </w:p>
        </w:tc>
      </w:tr>
    </w:tbl>
    <w:p w:rsidR="00E7798B" w:rsidRPr="002716CB" w:rsidRDefault="00E7798B" w:rsidP="00A76945">
      <w:pPr>
        <w:rPr>
          <w:rFonts w:ascii="Arial Narrow" w:hAnsi="Arial Narrow" w:cs="Arial Narrow"/>
          <w:sz w:val="22"/>
          <w:szCs w:val="22"/>
        </w:rPr>
      </w:pPr>
    </w:p>
    <w:p w:rsidR="00E7798B" w:rsidRPr="002716CB" w:rsidRDefault="00E7798B" w:rsidP="00A7694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E7798B" w:rsidRPr="002716CB">
        <w:trPr>
          <w:jc w:val="center"/>
        </w:trPr>
        <w:tc>
          <w:tcPr>
            <w:tcW w:w="6166" w:type="dxa"/>
            <w:tcBorders>
              <w:top w:val="single" w:sz="12" w:space="0" w:color="auto"/>
              <w:bottom w:val="nil"/>
              <w:right w:val="single" w:sz="12" w:space="0" w:color="auto"/>
            </w:tcBorders>
            <w:vAlign w:val="center"/>
          </w:tcPr>
          <w:p w:rsidR="00E7798B" w:rsidRPr="002716CB" w:rsidRDefault="00E7798B" w:rsidP="004C5915">
            <w:pPr>
              <w:pStyle w:val="TopHeader"/>
            </w:pPr>
            <w:r w:rsidRPr="002716CB">
              <w:t>Nehnuteľnosť na predaj</w:t>
            </w:r>
          </w:p>
        </w:tc>
        <w:tc>
          <w:tcPr>
            <w:tcW w:w="3046" w:type="dxa"/>
            <w:tcBorders>
              <w:top w:val="single" w:sz="12" w:space="0" w:color="auto"/>
              <w:left w:val="single" w:sz="12" w:space="0" w:color="auto"/>
              <w:bottom w:val="nil"/>
            </w:tcBorders>
            <w:vAlign w:val="center"/>
          </w:tcPr>
          <w:p w:rsidR="00E7798B" w:rsidRPr="002716CB" w:rsidRDefault="00E7798B" w:rsidP="004C5915">
            <w:pPr>
              <w:pStyle w:val="TopHeader"/>
            </w:pPr>
            <w:r w:rsidRPr="002716CB">
              <w:t>Hodnota</w:t>
            </w:r>
          </w:p>
        </w:tc>
      </w:tr>
      <w:tr w:rsidR="00E7798B" w:rsidRPr="002716CB">
        <w:trPr>
          <w:trHeight w:val="340"/>
          <w:jc w:val="center"/>
        </w:trPr>
        <w:tc>
          <w:tcPr>
            <w:tcW w:w="6166" w:type="dxa"/>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6166"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rPr>
            </w:pPr>
          </w:p>
        </w:tc>
      </w:tr>
    </w:tbl>
    <w:p w:rsidR="00E7798B" w:rsidRPr="002716CB" w:rsidRDefault="00E7798B" w:rsidP="00A76945">
      <w:pPr>
        <w:pStyle w:val="Nzov"/>
        <w:spacing w:before="0" w:beforeAutospacing="0" w:after="0"/>
        <w:jc w:val="both"/>
        <w:rPr>
          <w:rFonts w:ascii="Times New Roman" w:hAnsi="Times New Roman" w:cs="Times New Roman"/>
          <w:sz w:val="24"/>
          <w:szCs w:val="24"/>
        </w:rPr>
      </w:pPr>
    </w:p>
    <w:p w:rsidR="00E7798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p) Zásoby, na ktoré je zriadené záložné právo a zásoby, pri ktorých má účtovná jednotka obmedzené právo s nimi  nakladať: </w:t>
      </w:r>
    </w:p>
    <w:p w:rsidR="00E7798B" w:rsidRPr="002716CB" w:rsidRDefault="00E7798B" w:rsidP="00246C6C">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sidRPr="001922C8">
        <w:rPr>
          <w:rFonts w:ascii="Arial Narrow" w:hAnsi="Arial Narrow" w:cs="Arial Narrow"/>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7798B" w:rsidRPr="002716CB">
        <w:trPr>
          <w:jc w:val="center"/>
        </w:trPr>
        <w:tc>
          <w:tcPr>
            <w:tcW w:w="6189" w:type="dxa"/>
            <w:tcBorders>
              <w:top w:val="single" w:sz="12" w:space="0" w:color="auto"/>
              <w:bottom w:val="nil"/>
              <w:right w:val="single" w:sz="12" w:space="0" w:color="auto"/>
            </w:tcBorders>
            <w:vAlign w:val="center"/>
          </w:tcPr>
          <w:p w:rsidR="00E7798B" w:rsidRPr="002716CB" w:rsidRDefault="00E7798B" w:rsidP="001148AB">
            <w:pPr>
              <w:pStyle w:val="TopHeader"/>
            </w:pPr>
            <w:r w:rsidRPr="002716CB">
              <w:t>Zásoby</w:t>
            </w:r>
          </w:p>
        </w:tc>
        <w:tc>
          <w:tcPr>
            <w:tcW w:w="3022" w:type="dxa"/>
            <w:tcBorders>
              <w:top w:val="single" w:sz="12" w:space="0" w:color="auto"/>
              <w:left w:val="single" w:sz="12" w:space="0" w:color="auto"/>
              <w:bottom w:val="nil"/>
            </w:tcBorders>
            <w:vAlign w:val="center"/>
          </w:tcPr>
          <w:p w:rsidR="00E7798B" w:rsidRPr="002716CB" w:rsidRDefault="00E7798B" w:rsidP="001148AB">
            <w:pPr>
              <w:pStyle w:val="TopHeader"/>
            </w:pPr>
            <w:r w:rsidRPr="002716CB">
              <w:t>Hodnota za bežné účtovné obdobie</w:t>
            </w:r>
          </w:p>
        </w:tc>
      </w:tr>
      <w:tr w:rsidR="00E7798B" w:rsidRPr="002716CB">
        <w:trPr>
          <w:jc w:val="center"/>
        </w:trPr>
        <w:tc>
          <w:tcPr>
            <w:tcW w:w="6189" w:type="dxa"/>
            <w:tcBorders>
              <w:top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E7798B" w:rsidRPr="002716CB" w:rsidRDefault="00E7798B" w:rsidP="00A649E0">
      <w:pPr>
        <w:ind w:right="-468"/>
        <w:jc w:val="both"/>
        <w:rPr>
          <w:rFonts w:ascii="Arial Narrow" w:hAnsi="Arial Narrow" w:cs="Arial Narrow"/>
          <w:sz w:val="22"/>
          <w:szCs w:val="22"/>
        </w:rPr>
      </w:pPr>
    </w:p>
    <w:p w:rsidR="00E7798B" w:rsidRPr="002716CB" w:rsidRDefault="00E7798B" w:rsidP="00704DF2">
      <w:pPr>
        <w:ind w:right="-468"/>
        <w:jc w:val="both"/>
        <w:rPr>
          <w:rFonts w:ascii="Arial Narrow" w:hAnsi="Arial Narrow" w:cs="Arial Narrow"/>
          <w:sz w:val="22"/>
          <w:szCs w:val="22"/>
        </w:rPr>
      </w:pPr>
      <w:r w:rsidRPr="002716CB">
        <w:rPr>
          <w:rFonts w:ascii="Arial Narrow" w:hAnsi="Arial Narrow" w:cs="Arial Narrow"/>
          <w:sz w:val="22"/>
          <w:szCs w:val="22"/>
        </w:rPr>
        <w:t xml:space="preserve">q) </w:t>
      </w:r>
      <w:r w:rsidRPr="001922C8">
        <w:rPr>
          <w:rFonts w:ascii="Arial Narrow" w:hAnsi="Arial Narrow" w:cs="Arial Narrow"/>
          <w:sz w:val="22"/>
          <w:szCs w:val="22"/>
          <w:u w:val="single"/>
        </w:rPr>
        <w:t>Zákazková výroba</w:t>
      </w:r>
      <w:r w:rsidRPr="002716CB">
        <w:rPr>
          <w:rFonts w:ascii="Arial Narrow" w:hAnsi="Arial Narrow" w:cs="Arial Narrow"/>
          <w:sz w:val="22"/>
          <w:szCs w:val="22"/>
        </w:rPr>
        <w:t xml:space="preserve"> a zákazková výstavba nehnuteľnosti určenej na predaj, a to v členení na: </w:t>
      </w:r>
    </w:p>
    <w:p w:rsidR="00E7798B" w:rsidRPr="002716CB" w:rsidRDefault="00E7798B" w:rsidP="00704DF2">
      <w:pPr>
        <w:ind w:right="-468"/>
        <w:jc w:val="both"/>
        <w:rPr>
          <w:rFonts w:ascii="Arial Narrow" w:hAnsi="Arial Narrow" w:cs="Arial Narrow"/>
          <w:sz w:val="22"/>
          <w:szCs w:val="22"/>
        </w:rPr>
      </w:pPr>
    </w:p>
    <w:p w:rsidR="00E7798B" w:rsidRPr="002716CB" w:rsidRDefault="00E7798B" w:rsidP="00E61ACE">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1. Všeobecné údaje, pričom sa uvádza:</w:t>
      </w: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1a. Hodnota tej časti celkových výnosov zo zákazkovej výroby a zákazkovej výstavby nehnuteľnosti určenej na predaj, ktorá bola v bežnom účtovnom období vykázaná vo výnosoch:</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1b. Metóda určenia výnosov zo zákazkovej výroby a zákazkovej výstavby nehnuteľnosti určenej na predaj vykázaných v bežnom účtovnom období:</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1c. Metóda určenia stupňa dokončenia zákazkovej výroby a zákazkovej výstavby nehnuteľnosti, určenej na predaj:</w:t>
      </w: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E61ACE">
      <w:pPr>
        <w:spacing w:after="120"/>
        <w:jc w:val="both"/>
        <w:rPr>
          <w:rFonts w:ascii="Arial Narrow" w:hAnsi="Arial Narrow" w:cs="Arial Narrow"/>
          <w:sz w:val="22"/>
          <w:szCs w:val="22"/>
        </w:rPr>
      </w:pPr>
      <w:r w:rsidRPr="002716CB">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1da. Výstavba nehnuteľnosti určenej na predaj sa uskutočňuje na pozemku vo vlastníctve objednávateľa:</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1db. Objednávateľovi nevzniká nárok na odstúpenie od zmluvy s právom vrátenia peňažných prostriedkov:</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 xml:space="preserve">1dc. Pre nedokončenie dohodnutej výstavby zhotoviteľom nehnuteľnosť zostáva objednávateľovi:    </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1dd. Zmluva oprávňuje objednávateľa zmeniť zhotoviteľa s prípadnou sankciou a nájsť si iného zhotoviteľa na dokončenie nehnuteľnosti:</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2. Údaje o zákazkovej výrobe a zákazkovej výstavbe nehnuteľnosti určenej na predaj, ktoré ku dňu, ku ktorému sa zostavuje účtovná závierka neboli dokončené:</w:t>
      </w:r>
    </w:p>
    <w:p w:rsidR="00E7798B" w:rsidRPr="002716CB" w:rsidRDefault="00E7798B" w:rsidP="00B53B34">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časť F. písm. q) </w:t>
      </w:r>
      <w:r w:rsidRPr="00246C6C">
        <w:rPr>
          <w:rFonts w:ascii="Arial Narrow" w:hAnsi="Arial Narrow" w:cs="Arial Narrow"/>
          <w:sz w:val="22"/>
          <w:szCs w:val="22"/>
          <w:u w:val="single"/>
        </w:rPr>
        <w:t>o zákazkovej výrobe</w:t>
      </w:r>
      <w:r w:rsidRPr="002716CB">
        <w:rPr>
          <w:rFonts w:ascii="Arial Narrow" w:hAnsi="Arial Narrow" w:cs="Arial Narrow"/>
          <w:sz w:val="22"/>
          <w:szCs w:val="22"/>
        </w:rPr>
        <w:t xml:space="preserve"> a o zákazkovej výstavbe nehnuteľnosti určenej na predaj</w:t>
      </w: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E7798B" w:rsidRPr="002716CB">
        <w:trPr>
          <w:jc w:val="center"/>
        </w:trPr>
        <w:tc>
          <w:tcPr>
            <w:tcW w:w="2802" w:type="dxa"/>
            <w:tcBorders>
              <w:top w:val="single" w:sz="12" w:space="0" w:color="auto"/>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b/>
                <w:bCs/>
              </w:rPr>
            </w:pPr>
            <w:r w:rsidRPr="002716CB">
              <w:rPr>
                <w:rFonts w:ascii="Arial Narrow" w:hAnsi="Arial Narrow" w:cs="Arial Narrow"/>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E7798B" w:rsidRPr="002716CB">
        <w:trPr>
          <w:jc w:val="center"/>
        </w:trPr>
        <w:tc>
          <w:tcPr>
            <w:tcW w:w="2802"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126"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126"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d</w:t>
            </w:r>
          </w:p>
        </w:tc>
      </w:tr>
      <w:tr w:rsidR="00E7798B" w:rsidRPr="002716CB">
        <w:trPr>
          <w:trHeight w:val="340"/>
          <w:jc w:val="center"/>
        </w:trPr>
        <w:tc>
          <w:tcPr>
            <w:tcW w:w="280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Výnosy zo zákazkovej výroby</w:t>
            </w: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280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Náklady na zákazkovú výrobu</w:t>
            </w: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2802"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126"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26"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r>
    </w:tbl>
    <w:p w:rsidR="00E7798B" w:rsidRPr="002716CB" w:rsidRDefault="00E7798B" w:rsidP="00A649E0">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E7798B" w:rsidRPr="002716CB">
        <w:trPr>
          <w:jc w:val="center"/>
        </w:trPr>
        <w:tc>
          <w:tcPr>
            <w:tcW w:w="3812"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b/>
                <w:bCs/>
              </w:rPr>
            </w:pPr>
            <w:r w:rsidRPr="002716CB">
              <w:rPr>
                <w:rFonts w:ascii="Arial Narrow" w:hAnsi="Arial Narrow" w:cs="Arial Narrow"/>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E7798B" w:rsidRPr="002716CB">
        <w:trPr>
          <w:jc w:val="center"/>
        </w:trPr>
        <w:tc>
          <w:tcPr>
            <w:tcW w:w="3812"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555"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920"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r>
      <w:tr w:rsidR="00E7798B" w:rsidRPr="002716CB">
        <w:trPr>
          <w:jc w:val="center"/>
        </w:trPr>
        <w:tc>
          <w:tcPr>
            <w:tcW w:w="38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výrobe</w:t>
            </w:r>
          </w:p>
        </w:tc>
        <w:tc>
          <w:tcPr>
            <w:tcW w:w="2555"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92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jc w:val="center"/>
        </w:trPr>
        <w:tc>
          <w:tcPr>
            <w:tcW w:w="38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555"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92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3812"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 xml:space="preserve">Suma prijatých preddavkov </w:t>
            </w:r>
          </w:p>
        </w:tc>
        <w:tc>
          <w:tcPr>
            <w:tcW w:w="2555"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c>
          <w:tcPr>
            <w:tcW w:w="2920"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3812"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c>
          <w:tcPr>
            <w:tcW w:w="2920"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r>
    </w:tbl>
    <w:p w:rsidR="00E7798B" w:rsidRDefault="00E7798B" w:rsidP="00A649E0">
      <w:pPr>
        <w:jc w:val="both"/>
        <w:rPr>
          <w:rFonts w:ascii="Arial Narrow" w:hAnsi="Arial Narrow" w:cs="Arial Narrow"/>
          <w:sz w:val="22"/>
          <w:szCs w:val="22"/>
        </w:rPr>
      </w:pPr>
    </w:p>
    <w:p w:rsidR="00E7798B" w:rsidRDefault="00E7798B" w:rsidP="00A649E0">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lastRenderedPageBreak/>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E7798B" w:rsidRPr="002716CB">
        <w:trPr>
          <w:jc w:val="center"/>
        </w:trPr>
        <w:tc>
          <w:tcPr>
            <w:tcW w:w="2950"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E7798B" w:rsidRPr="002716CB">
        <w:trPr>
          <w:trHeight w:val="98"/>
          <w:jc w:val="center"/>
        </w:trPr>
        <w:tc>
          <w:tcPr>
            <w:tcW w:w="2950"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092"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012"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d</w:t>
            </w:r>
          </w:p>
        </w:tc>
      </w:tr>
      <w:tr w:rsidR="00E7798B" w:rsidRPr="002716CB">
        <w:trPr>
          <w:jc w:val="center"/>
        </w:trPr>
        <w:tc>
          <w:tcPr>
            <w:tcW w:w="295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0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jc w:val="center"/>
        </w:trPr>
        <w:tc>
          <w:tcPr>
            <w:tcW w:w="295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Náklady na zákazkovú výstavbu nehnuteľnosti určenej na predaj</w:t>
            </w:r>
          </w:p>
        </w:tc>
        <w:tc>
          <w:tcPr>
            <w:tcW w:w="209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0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97"/>
          <w:jc w:val="center"/>
        </w:trPr>
        <w:tc>
          <w:tcPr>
            <w:tcW w:w="2950"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c>
          <w:tcPr>
            <w:tcW w:w="2012"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r>
    </w:tbl>
    <w:p w:rsidR="00E7798B" w:rsidRPr="002716CB" w:rsidRDefault="00E7798B" w:rsidP="00A649E0">
      <w:pPr>
        <w:pStyle w:val="Nzov"/>
        <w:spacing w:before="0" w:beforeAutospacing="0" w:after="0"/>
        <w:jc w:val="both"/>
        <w:rPr>
          <w:b w:val="0"/>
          <w:bCs w:val="0"/>
        </w:rPr>
      </w:pPr>
    </w:p>
    <w:p w:rsidR="00E7798B" w:rsidRPr="002716CB" w:rsidRDefault="00E7798B" w:rsidP="0021761B">
      <w:pPr>
        <w:rPr>
          <w:rFonts w:ascii="Arial Narrow" w:hAnsi="Arial Narrow" w:cs="Arial Narrow"/>
          <w:sz w:val="22"/>
          <w:szCs w:val="22"/>
          <w:lang w:eastAsia="en-US"/>
        </w:rPr>
      </w:pPr>
      <w:r w:rsidRPr="002716CB">
        <w:rPr>
          <w:rFonts w:ascii="Arial Narrow" w:hAnsi="Arial Narrow" w:cs="Arial Narrow"/>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E7798B" w:rsidRPr="002716CB">
        <w:trPr>
          <w:jc w:val="center"/>
        </w:trPr>
        <w:tc>
          <w:tcPr>
            <w:tcW w:w="3794"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E7798B" w:rsidRPr="002716CB">
        <w:trPr>
          <w:jc w:val="center"/>
        </w:trPr>
        <w:tc>
          <w:tcPr>
            <w:tcW w:w="3794"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693"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756"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r>
      <w:tr w:rsidR="00E7798B" w:rsidRPr="002716CB">
        <w:trPr>
          <w:jc w:val="center"/>
        </w:trPr>
        <w:tc>
          <w:tcPr>
            <w:tcW w:w="3794"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jc w:val="center"/>
        </w:trPr>
        <w:tc>
          <w:tcPr>
            <w:tcW w:w="3794"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693"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97"/>
          <w:jc w:val="center"/>
        </w:trPr>
        <w:tc>
          <w:tcPr>
            <w:tcW w:w="3794"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Suma prijatých preddavkov</w:t>
            </w:r>
          </w:p>
        </w:tc>
        <w:tc>
          <w:tcPr>
            <w:tcW w:w="2693"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97"/>
          <w:jc w:val="center"/>
        </w:trPr>
        <w:tc>
          <w:tcPr>
            <w:tcW w:w="3794"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693"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r>
    </w:tbl>
    <w:p w:rsidR="00E7798B" w:rsidRPr="002716CB" w:rsidRDefault="00E7798B" w:rsidP="00A649E0">
      <w:pPr>
        <w:jc w:val="both"/>
        <w:rPr>
          <w:rFonts w:ascii="Arial Narrow" w:hAnsi="Arial Narrow" w:cs="Arial Narrow"/>
          <w:sz w:val="22"/>
          <w:szCs w:val="22"/>
        </w:rPr>
      </w:pPr>
    </w:p>
    <w:p w:rsidR="00E7798B" w:rsidRPr="002716C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r) o vývoji </w:t>
      </w:r>
      <w:r w:rsidRPr="00246C6C">
        <w:rPr>
          <w:rFonts w:ascii="Arial Narrow" w:hAnsi="Arial Narrow" w:cs="Arial Narrow"/>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E7798B" w:rsidRPr="002716CB">
        <w:trPr>
          <w:jc w:val="center"/>
        </w:trPr>
        <w:tc>
          <w:tcPr>
            <w:tcW w:w="1922" w:type="dxa"/>
            <w:vMerge w:val="restart"/>
            <w:tcBorders>
              <w:top w:val="single" w:sz="12" w:space="0" w:color="auto"/>
              <w:bottom w:val="nil"/>
              <w:right w:val="single" w:sz="12" w:space="0" w:color="auto"/>
            </w:tcBorders>
            <w:vAlign w:val="center"/>
          </w:tcPr>
          <w:p w:rsidR="00E7798B" w:rsidRPr="00246C6C" w:rsidRDefault="00E7798B" w:rsidP="004C5915">
            <w:pPr>
              <w:pStyle w:val="TopHeader"/>
            </w:pPr>
            <w:r w:rsidRPr="00246C6C">
              <w:t>Pohľadávky</w:t>
            </w:r>
          </w:p>
        </w:tc>
        <w:tc>
          <w:tcPr>
            <w:tcW w:w="7289" w:type="dxa"/>
            <w:gridSpan w:val="5"/>
            <w:tcBorders>
              <w:top w:val="single" w:sz="12" w:space="0" w:color="auto"/>
              <w:left w:val="single" w:sz="12" w:space="0" w:color="auto"/>
              <w:bottom w:val="nil"/>
            </w:tcBorders>
            <w:vAlign w:val="center"/>
          </w:tcPr>
          <w:p w:rsidR="00E7798B" w:rsidRPr="00246C6C" w:rsidRDefault="00E7798B" w:rsidP="004C5915">
            <w:pPr>
              <w:pStyle w:val="TopHeader"/>
            </w:pPr>
            <w:r w:rsidRPr="00246C6C">
              <w:t>Bežné účtovné obdobie</w:t>
            </w:r>
          </w:p>
        </w:tc>
      </w:tr>
      <w:tr w:rsidR="00E7798B" w:rsidRPr="002716CB">
        <w:trPr>
          <w:jc w:val="center"/>
        </w:trPr>
        <w:tc>
          <w:tcPr>
            <w:tcW w:w="1922" w:type="dxa"/>
            <w:vMerge/>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p>
        </w:tc>
        <w:tc>
          <w:tcPr>
            <w:tcW w:w="1408"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Tvorba</w:t>
            </w:r>
          </w:p>
          <w:p w:rsidR="00E7798B" w:rsidRPr="002716CB" w:rsidRDefault="00E7798B" w:rsidP="004C5915">
            <w:pPr>
              <w:pStyle w:val="TopHeader"/>
              <w:rPr>
                <w:b w:val="0"/>
                <w:bCs w:val="0"/>
              </w:rPr>
            </w:pPr>
            <w:r w:rsidRPr="002716CB">
              <w:rPr>
                <w:b w:val="0"/>
                <w:bCs w:val="0"/>
              </w:rPr>
              <w:t>OP</w:t>
            </w:r>
          </w:p>
        </w:tc>
        <w:tc>
          <w:tcPr>
            <w:tcW w:w="1821"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306"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Stav OP na konci účtovného obdobia</w:t>
            </w:r>
          </w:p>
        </w:tc>
      </w:tr>
      <w:tr w:rsidR="00E7798B" w:rsidRPr="002716CB">
        <w:trPr>
          <w:jc w:val="center"/>
        </w:trPr>
        <w:tc>
          <w:tcPr>
            <w:tcW w:w="1922" w:type="dxa"/>
            <w:tcBorders>
              <w:left w:val="single" w:sz="4"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A</w:t>
            </w:r>
          </w:p>
        </w:tc>
        <w:tc>
          <w:tcPr>
            <w:tcW w:w="1408"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1014"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1821"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d</w:t>
            </w:r>
          </w:p>
        </w:tc>
        <w:tc>
          <w:tcPr>
            <w:tcW w:w="174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e</w:t>
            </w:r>
          </w:p>
        </w:tc>
        <w:tc>
          <w:tcPr>
            <w:tcW w:w="1306"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f</w:t>
            </w:r>
          </w:p>
        </w:tc>
      </w:tr>
      <w:tr w:rsidR="00E7798B" w:rsidRPr="002716CB">
        <w:trPr>
          <w:jc w:val="center"/>
        </w:trPr>
        <w:tc>
          <w:tcPr>
            <w:tcW w:w="1922"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Pohľadávky z obchodného styku </w:t>
            </w:r>
          </w:p>
        </w:tc>
        <w:tc>
          <w:tcPr>
            <w:tcW w:w="1408" w:type="dxa"/>
            <w:tcBorders>
              <w:left w:val="single" w:sz="12" w:space="0" w:color="auto"/>
              <w:bottom w:val="single" w:sz="6" w:space="0" w:color="auto"/>
            </w:tcBorders>
            <w:vAlign w:val="center"/>
          </w:tcPr>
          <w:p w:rsidR="00E7798B" w:rsidRPr="00893918" w:rsidRDefault="00E7798B" w:rsidP="004C5915">
            <w:pPr>
              <w:rPr>
                <w:rFonts w:ascii="Arial Narrow" w:hAnsi="Arial Narrow" w:cs="Arial Narrow"/>
              </w:rPr>
            </w:pPr>
            <w:r>
              <w:rPr>
                <w:rFonts w:ascii="Arial Narrow" w:hAnsi="Arial Narrow" w:cs="Arial Narrow"/>
                <w:sz w:val="22"/>
                <w:szCs w:val="22"/>
              </w:rPr>
              <w:t>0</w:t>
            </w:r>
          </w:p>
        </w:tc>
        <w:tc>
          <w:tcPr>
            <w:tcW w:w="101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821" w:type="dxa"/>
            <w:tcBorders>
              <w:bottom w:val="single" w:sz="6"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0</w:t>
            </w:r>
          </w:p>
        </w:tc>
        <w:tc>
          <w:tcPr>
            <w:tcW w:w="174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306" w:type="dxa"/>
            <w:tcBorders>
              <w:bottom w:val="single" w:sz="6"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0</w:t>
            </w:r>
          </w:p>
        </w:tc>
      </w:tr>
      <w:tr w:rsidR="00E7798B" w:rsidRPr="002716CB">
        <w:trPr>
          <w:jc w:val="center"/>
        </w:trPr>
        <w:tc>
          <w:tcPr>
            <w:tcW w:w="1922" w:type="dxa"/>
            <w:tcBorders>
              <w:top w:val="single" w:sz="6" w:space="0" w:color="auto"/>
              <w:right w:val="single" w:sz="12" w:space="0" w:color="auto"/>
            </w:tcBorders>
            <w:vAlign w:val="center"/>
          </w:tcPr>
          <w:p w:rsidR="00E7798B" w:rsidRPr="002716CB" w:rsidRDefault="00E7798B" w:rsidP="001B34AD">
            <w:pPr>
              <w:rPr>
                <w:rFonts w:ascii="Arial Narrow" w:hAnsi="Arial Narrow" w:cs="Arial Narrow"/>
              </w:rPr>
            </w:pPr>
            <w:r w:rsidRPr="002716CB">
              <w:rPr>
                <w:rFonts w:ascii="Arial Narrow" w:hAnsi="Arial Narrow" w:cs="Arial Narrow"/>
                <w:sz w:val="22"/>
                <w:szCs w:val="22"/>
              </w:rPr>
              <w:t>Pohľadávky voči DÚJ a</w:t>
            </w:r>
            <w:r>
              <w:rPr>
                <w:rFonts w:ascii="Arial Narrow" w:hAnsi="Arial Narrow" w:cs="Arial Narrow"/>
                <w:sz w:val="22"/>
                <w:szCs w:val="22"/>
              </w:rPr>
              <w:t> </w:t>
            </w:r>
            <w:r w:rsidRPr="002716CB">
              <w:rPr>
                <w:rFonts w:ascii="Arial Narrow" w:hAnsi="Arial Narrow" w:cs="Arial Narrow"/>
                <w:sz w:val="22"/>
                <w:szCs w:val="22"/>
              </w:rPr>
              <w:t>MÚJ</w:t>
            </w:r>
          </w:p>
        </w:tc>
        <w:tc>
          <w:tcPr>
            <w:tcW w:w="1408"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1014" w:type="dxa"/>
            <w:tcBorders>
              <w:top w:val="single" w:sz="6" w:space="0" w:color="auto"/>
            </w:tcBorders>
            <w:vAlign w:val="center"/>
          </w:tcPr>
          <w:p w:rsidR="00E7798B" w:rsidRPr="002716CB" w:rsidRDefault="00E7798B" w:rsidP="004C5915">
            <w:pPr>
              <w:rPr>
                <w:rFonts w:ascii="Arial Narrow" w:hAnsi="Arial Narrow" w:cs="Arial Narrow"/>
              </w:rPr>
            </w:pPr>
          </w:p>
        </w:tc>
        <w:tc>
          <w:tcPr>
            <w:tcW w:w="1821" w:type="dxa"/>
            <w:tcBorders>
              <w:top w:val="single" w:sz="6" w:space="0" w:color="auto"/>
            </w:tcBorders>
            <w:vAlign w:val="center"/>
          </w:tcPr>
          <w:p w:rsidR="00E7798B" w:rsidRPr="002716CB" w:rsidRDefault="00E7798B" w:rsidP="004C5915">
            <w:pPr>
              <w:rPr>
                <w:rFonts w:ascii="Arial Narrow" w:hAnsi="Arial Narrow" w:cs="Arial Narrow"/>
              </w:rPr>
            </w:pPr>
          </w:p>
        </w:tc>
        <w:tc>
          <w:tcPr>
            <w:tcW w:w="1740" w:type="dxa"/>
            <w:tcBorders>
              <w:top w:val="single" w:sz="6" w:space="0" w:color="auto"/>
            </w:tcBorders>
            <w:vAlign w:val="center"/>
          </w:tcPr>
          <w:p w:rsidR="00E7798B" w:rsidRPr="002716CB" w:rsidRDefault="00E7798B" w:rsidP="004C5915">
            <w:pPr>
              <w:rPr>
                <w:rFonts w:ascii="Arial Narrow" w:hAnsi="Arial Narrow" w:cs="Arial Narrow"/>
              </w:rPr>
            </w:pPr>
          </w:p>
        </w:tc>
        <w:tc>
          <w:tcPr>
            <w:tcW w:w="1306"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1922"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Ostatné pohľadávky v rámci </w:t>
            </w:r>
            <w:proofErr w:type="spellStart"/>
            <w:r w:rsidRPr="002716CB">
              <w:rPr>
                <w:rFonts w:ascii="Arial Narrow" w:hAnsi="Arial Narrow" w:cs="Arial Narrow"/>
                <w:sz w:val="22"/>
                <w:szCs w:val="22"/>
              </w:rPr>
              <w:t>kons</w:t>
            </w:r>
            <w:proofErr w:type="spellEnd"/>
            <w:r w:rsidRPr="002716CB">
              <w:rPr>
                <w:rFonts w:ascii="Arial Narrow" w:hAnsi="Arial Narrow" w:cs="Arial Narrow"/>
                <w:sz w:val="22"/>
                <w:szCs w:val="22"/>
              </w:rPr>
              <w:t>. celku</w:t>
            </w:r>
          </w:p>
        </w:tc>
        <w:tc>
          <w:tcPr>
            <w:tcW w:w="1408"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01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821"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4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306"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1922" w:type="dxa"/>
            <w:tcBorders>
              <w:top w:val="single" w:sz="6" w:space="0" w:color="auto"/>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1408" w:type="dxa"/>
            <w:tcBorders>
              <w:top w:val="single" w:sz="6" w:space="0" w:color="auto"/>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014"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c>
          <w:tcPr>
            <w:tcW w:w="1821"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c>
          <w:tcPr>
            <w:tcW w:w="1740"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c>
          <w:tcPr>
            <w:tcW w:w="1306"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1922"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 pohľadávky</w:t>
            </w:r>
          </w:p>
        </w:tc>
        <w:tc>
          <w:tcPr>
            <w:tcW w:w="1408"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1014" w:type="dxa"/>
            <w:tcBorders>
              <w:top w:val="single" w:sz="6" w:space="0" w:color="auto"/>
            </w:tcBorders>
            <w:vAlign w:val="center"/>
          </w:tcPr>
          <w:p w:rsidR="00E7798B" w:rsidRPr="002716CB" w:rsidRDefault="00E7798B" w:rsidP="004C5915">
            <w:pPr>
              <w:rPr>
                <w:rFonts w:ascii="Arial Narrow" w:hAnsi="Arial Narrow" w:cs="Arial Narrow"/>
              </w:rPr>
            </w:pPr>
          </w:p>
        </w:tc>
        <w:tc>
          <w:tcPr>
            <w:tcW w:w="1821" w:type="dxa"/>
            <w:tcBorders>
              <w:top w:val="single" w:sz="6" w:space="0" w:color="auto"/>
            </w:tcBorders>
            <w:vAlign w:val="center"/>
          </w:tcPr>
          <w:p w:rsidR="00E7798B" w:rsidRPr="002716CB" w:rsidRDefault="00E7798B" w:rsidP="004C5915">
            <w:pPr>
              <w:rPr>
                <w:rFonts w:ascii="Arial Narrow" w:hAnsi="Arial Narrow" w:cs="Arial Narrow"/>
              </w:rPr>
            </w:pPr>
          </w:p>
        </w:tc>
        <w:tc>
          <w:tcPr>
            <w:tcW w:w="1740" w:type="dxa"/>
            <w:tcBorders>
              <w:top w:val="single" w:sz="6" w:space="0" w:color="auto"/>
            </w:tcBorders>
            <w:vAlign w:val="center"/>
          </w:tcPr>
          <w:p w:rsidR="00E7798B" w:rsidRPr="002716CB" w:rsidRDefault="00E7798B" w:rsidP="004C5915">
            <w:pPr>
              <w:rPr>
                <w:rFonts w:ascii="Arial Narrow" w:hAnsi="Arial Narrow" w:cs="Arial Narrow"/>
              </w:rPr>
            </w:pPr>
          </w:p>
        </w:tc>
        <w:tc>
          <w:tcPr>
            <w:tcW w:w="1306"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1922"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Pohľadávky spolu</w:t>
            </w:r>
          </w:p>
        </w:tc>
        <w:tc>
          <w:tcPr>
            <w:tcW w:w="1408" w:type="dxa"/>
            <w:tcBorders>
              <w:left w:val="single" w:sz="12" w:space="0" w:color="auto"/>
              <w:bottom w:val="single" w:sz="12" w:space="0" w:color="auto"/>
            </w:tcBorders>
            <w:vAlign w:val="center"/>
          </w:tcPr>
          <w:p w:rsidR="00E7798B" w:rsidRPr="00893918" w:rsidRDefault="00E7798B" w:rsidP="000C292E">
            <w:pPr>
              <w:rPr>
                <w:rFonts w:ascii="Arial Narrow" w:hAnsi="Arial Narrow" w:cs="Arial Narrow"/>
              </w:rPr>
            </w:pPr>
            <w:r>
              <w:rPr>
                <w:rFonts w:ascii="Arial Narrow" w:hAnsi="Arial Narrow" w:cs="Arial Narrow"/>
                <w:sz w:val="22"/>
                <w:szCs w:val="22"/>
              </w:rPr>
              <w:t>0</w:t>
            </w:r>
          </w:p>
        </w:tc>
        <w:tc>
          <w:tcPr>
            <w:tcW w:w="1014" w:type="dxa"/>
            <w:tcBorders>
              <w:bottom w:val="single" w:sz="12" w:space="0" w:color="auto"/>
            </w:tcBorders>
            <w:vAlign w:val="center"/>
          </w:tcPr>
          <w:p w:rsidR="00E7798B" w:rsidRPr="002716CB" w:rsidRDefault="00E7798B" w:rsidP="000C292E">
            <w:pPr>
              <w:rPr>
                <w:rFonts w:ascii="Arial Narrow" w:hAnsi="Arial Narrow" w:cs="Arial Narrow"/>
              </w:rPr>
            </w:pPr>
          </w:p>
        </w:tc>
        <w:tc>
          <w:tcPr>
            <w:tcW w:w="1821" w:type="dxa"/>
            <w:tcBorders>
              <w:bottom w:val="single" w:sz="12" w:space="0" w:color="auto"/>
            </w:tcBorders>
            <w:vAlign w:val="center"/>
          </w:tcPr>
          <w:p w:rsidR="00E7798B" w:rsidRPr="002716CB" w:rsidRDefault="00E7798B" w:rsidP="000C292E">
            <w:pPr>
              <w:rPr>
                <w:rFonts w:ascii="Arial Narrow" w:hAnsi="Arial Narrow" w:cs="Arial Narrow"/>
              </w:rPr>
            </w:pPr>
            <w:r>
              <w:rPr>
                <w:rFonts w:ascii="Arial Narrow" w:hAnsi="Arial Narrow" w:cs="Arial Narrow"/>
                <w:sz w:val="22"/>
                <w:szCs w:val="22"/>
              </w:rPr>
              <w:t>0</w:t>
            </w:r>
          </w:p>
        </w:tc>
        <w:tc>
          <w:tcPr>
            <w:tcW w:w="1740" w:type="dxa"/>
            <w:tcBorders>
              <w:bottom w:val="single" w:sz="12" w:space="0" w:color="auto"/>
            </w:tcBorders>
            <w:vAlign w:val="center"/>
          </w:tcPr>
          <w:p w:rsidR="00E7798B" w:rsidRPr="002716CB" w:rsidRDefault="00E7798B" w:rsidP="000C292E">
            <w:pPr>
              <w:rPr>
                <w:rFonts w:ascii="Arial Narrow" w:hAnsi="Arial Narrow" w:cs="Arial Narrow"/>
              </w:rPr>
            </w:pPr>
          </w:p>
        </w:tc>
        <w:tc>
          <w:tcPr>
            <w:tcW w:w="1306" w:type="dxa"/>
            <w:tcBorders>
              <w:bottom w:val="single" w:sz="12" w:space="0" w:color="auto"/>
            </w:tcBorders>
            <w:vAlign w:val="center"/>
          </w:tcPr>
          <w:p w:rsidR="00E7798B" w:rsidRPr="002716CB" w:rsidRDefault="00E7798B" w:rsidP="000C292E">
            <w:pPr>
              <w:rPr>
                <w:rFonts w:ascii="Arial Narrow" w:hAnsi="Arial Narrow" w:cs="Arial Narrow"/>
              </w:rPr>
            </w:pPr>
            <w:r>
              <w:rPr>
                <w:rFonts w:ascii="Arial Narrow" w:hAnsi="Arial Narrow" w:cs="Arial Narrow"/>
                <w:sz w:val="22"/>
                <w:szCs w:val="22"/>
              </w:rPr>
              <w:t>0</w:t>
            </w:r>
          </w:p>
        </w:tc>
      </w:tr>
    </w:tbl>
    <w:p w:rsidR="00E7798B" w:rsidRDefault="00E7798B" w:rsidP="001B34AD">
      <w:pPr>
        <w:pStyle w:val="Nzov"/>
        <w:keepNext w:val="0"/>
        <w:widowControl w:val="0"/>
        <w:spacing w:before="0" w:beforeAutospacing="0" w:after="0"/>
        <w:jc w:val="left"/>
      </w:pPr>
    </w:p>
    <w:p w:rsidR="00E7798B" w:rsidRDefault="00E7798B"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ÚJ tvorí účtovné opravné p</w:t>
      </w:r>
      <w:r>
        <w:rPr>
          <w:rFonts w:ascii="Arial Narrow" w:hAnsi="Arial Narrow" w:cs="Arial Narrow"/>
          <w:sz w:val="22"/>
          <w:szCs w:val="22"/>
          <w:lang w:eastAsia="en-US"/>
        </w:rPr>
        <w:t>oložky: vo výške 2</w:t>
      </w:r>
      <w:r w:rsidRPr="00974EF7">
        <w:rPr>
          <w:rFonts w:ascii="Arial Narrow" w:hAnsi="Arial Narrow" w:cs="Arial Narrow"/>
          <w:sz w:val="22"/>
          <w:szCs w:val="22"/>
          <w:lang w:eastAsia="en-US"/>
        </w:rPr>
        <w:t xml:space="preserve">0 %  k pohľadávkam </w:t>
      </w:r>
      <w:r>
        <w:rPr>
          <w:rFonts w:ascii="Arial Narrow" w:hAnsi="Arial Narrow" w:cs="Arial Narrow"/>
          <w:sz w:val="22"/>
          <w:szCs w:val="22"/>
          <w:lang w:eastAsia="en-US"/>
        </w:rPr>
        <w:t>nad 365</w:t>
      </w:r>
      <w:r w:rsidRPr="00974EF7">
        <w:rPr>
          <w:rFonts w:ascii="Arial Narrow" w:hAnsi="Arial Narrow" w:cs="Arial Narrow"/>
          <w:sz w:val="22"/>
          <w:szCs w:val="22"/>
          <w:lang w:eastAsia="en-US"/>
        </w:rPr>
        <w:t xml:space="preserve"> dní po lehote splatnosti</w:t>
      </w:r>
    </w:p>
    <w:p w:rsidR="00E7798B" w:rsidRDefault="00E7798B"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 xml:space="preserve"> </w:t>
      </w:r>
      <w:r>
        <w:rPr>
          <w:rFonts w:ascii="Arial Narrow" w:hAnsi="Arial Narrow" w:cs="Arial Narrow"/>
          <w:sz w:val="22"/>
          <w:szCs w:val="22"/>
          <w:lang w:eastAsia="en-US"/>
        </w:rPr>
        <w:t xml:space="preserve">                                                    </w:t>
      </w:r>
      <w:r w:rsidRPr="00974EF7">
        <w:rPr>
          <w:rFonts w:ascii="Arial Narrow" w:hAnsi="Arial Narrow" w:cs="Arial Narrow"/>
          <w:sz w:val="22"/>
          <w:szCs w:val="22"/>
          <w:lang w:eastAsia="en-US"/>
        </w:rPr>
        <w:t> </w:t>
      </w:r>
      <w:r>
        <w:rPr>
          <w:rFonts w:ascii="Arial Narrow" w:hAnsi="Arial Narrow" w:cs="Arial Narrow"/>
          <w:sz w:val="22"/>
          <w:szCs w:val="22"/>
          <w:lang w:eastAsia="en-US"/>
        </w:rPr>
        <w:t xml:space="preserve"> vo výške  5</w:t>
      </w:r>
      <w:r w:rsidRPr="00974EF7">
        <w:rPr>
          <w:rFonts w:ascii="Arial Narrow" w:hAnsi="Arial Narrow" w:cs="Arial Narrow"/>
          <w:sz w:val="22"/>
          <w:szCs w:val="22"/>
          <w:lang w:eastAsia="en-US"/>
        </w:rPr>
        <w:t xml:space="preserve">0 % k pohľadávkam nad </w:t>
      </w:r>
      <w:r>
        <w:rPr>
          <w:rFonts w:ascii="Arial Narrow" w:hAnsi="Arial Narrow" w:cs="Arial Narrow"/>
          <w:sz w:val="22"/>
          <w:szCs w:val="22"/>
          <w:lang w:eastAsia="en-US"/>
        </w:rPr>
        <w:t>730 dní po lehote splatnosti</w:t>
      </w:r>
    </w:p>
    <w:p w:rsidR="00E7798B" w:rsidRPr="00974EF7" w:rsidRDefault="00E7798B"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vo výške 100% k pohľadávkam nad 1080 dní po lehote splatnosti</w:t>
      </w:r>
    </w:p>
    <w:p w:rsidR="00E7798B" w:rsidRPr="00CC40E4" w:rsidRDefault="00E7798B"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w:t>
      </w:r>
    </w:p>
    <w:p w:rsidR="00E7798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s) </w:t>
      </w:r>
      <w:r w:rsidRPr="00B47D3C">
        <w:rPr>
          <w:rFonts w:ascii="Arial Narrow" w:hAnsi="Arial Narrow" w:cs="Arial Narrow"/>
          <w:sz w:val="22"/>
          <w:szCs w:val="22"/>
          <w:u w:val="single"/>
        </w:rPr>
        <w:t>Hodnota pohľadávok do lehoty splatnosti a po lehote splatnosti</w:t>
      </w:r>
      <w:r w:rsidRPr="002716CB">
        <w:rPr>
          <w:rFonts w:ascii="Arial Narrow" w:hAnsi="Arial Narrow" w:cs="Arial Narrow"/>
          <w:sz w:val="22"/>
          <w:szCs w:val="22"/>
        </w:rPr>
        <w:t>:</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s) </w:t>
      </w:r>
      <w:r w:rsidRPr="00B47D3C">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E7798B" w:rsidRPr="002716CB">
        <w:trPr>
          <w:jc w:val="center"/>
        </w:trPr>
        <w:tc>
          <w:tcPr>
            <w:tcW w:w="3167" w:type="dxa"/>
            <w:tcBorders>
              <w:top w:val="single" w:sz="12" w:space="0" w:color="auto"/>
              <w:right w:val="single" w:sz="12" w:space="0" w:color="auto"/>
            </w:tcBorders>
            <w:vAlign w:val="center"/>
          </w:tcPr>
          <w:p w:rsidR="00E7798B" w:rsidRPr="00B47D3C" w:rsidRDefault="00E7798B" w:rsidP="004C5915">
            <w:pPr>
              <w:pStyle w:val="TopHeader"/>
            </w:pPr>
            <w:r w:rsidRPr="00B47D3C">
              <w:t>Názov položky</w:t>
            </w:r>
          </w:p>
        </w:tc>
        <w:tc>
          <w:tcPr>
            <w:tcW w:w="2040" w:type="dxa"/>
            <w:tcBorders>
              <w:top w:val="single" w:sz="12" w:space="0" w:color="auto"/>
              <w:left w:val="single" w:sz="12" w:space="0" w:color="auto"/>
              <w:right w:val="single" w:sz="12" w:space="0" w:color="auto"/>
            </w:tcBorders>
            <w:vAlign w:val="center"/>
          </w:tcPr>
          <w:p w:rsidR="00E7798B" w:rsidRPr="00B47D3C" w:rsidRDefault="00E7798B" w:rsidP="004C5915">
            <w:pPr>
              <w:pStyle w:val="TopHeader"/>
            </w:pPr>
            <w:r w:rsidRPr="00B47D3C">
              <w:t>V lehote splatnosti</w:t>
            </w:r>
          </w:p>
        </w:tc>
        <w:tc>
          <w:tcPr>
            <w:tcW w:w="2040" w:type="dxa"/>
            <w:tcBorders>
              <w:top w:val="single" w:sz="12" w:space="0" w:color="auto"/>
              <w:left w:val="single" w:sz="12" w:space="0" w:color="auto"/>
              <w:right w:val="single" w:sz="12" w:space="0" w:color="auto"/>
            </w:tcBorders>
            <w:vAlign w:val="center"/>
          </w:tcPr>
          <w:p w:rsidR="00E7798B" w:rsidRPr="00B47D3C" w:rsidRDefault="00E7798B" w:rsidP="004C5915">
            <w:pPr>
              <w:pStyle w:val="TopHeader"/>
            </w:pPr>
            <w:r w:rsidRPr="00B47D3C">
              <w:t>Po lehote splatnosti</w:t>
            </w:r>
          </w:p>
        </w:tc>
        <w:tc>
          <w:tcPr>
            <w:tcW w:w="2040" w:type="dxa"/>
            <w:tcBorders>
              <w:top w:val="single" w:sz="12" w:space="0" w:color="auto"/>
              <w:left w:val="single" w:sz="12" w:space="0" w:color="auto"/>
            </w:tcBorders>
            <w:vAlign w:val="center"/>
          </w:tcPr>
          <w:p w:rsidR="00E7798B" w:rsidRPr="00B47D3C" w:rsidRDefault="00E7798B" w:rsidP="004C5915">
            <w:pPr>
              <w:pStyle w:val="TopHeader"/>
            </w:pPr>
            <w:r w:rsidRPr="00B47D3C">
              <w:t>Pohľadávky spolu</w:t>
            </w:r>
          </w:p>
        </w:tc>
      </w:tr>
      <w:tr w:rsidR="00E7798B" w:rsidRPr="002716CB">
        <w:trPr>
          <w:trHeight w:hRule="exact" w:val="227"/>
          <w:jc w:val="center"/>
        </w:trPr>
        <w:tc>
          <w:tcPr>
            <w:tcW w:w="3167" w:type="dxa"/>
            <w:tcBorders>
              <w:left w:val="single" w:sz="4" w:space="0" w:color="auto"/>
              <w:right w:val="single" w:sz="12" w:space="0" w:color="auto"/>
            </w:tcBorders>
            <w:vAlign w:val="center"/>
          </w:tcPr>
          <w:p w:rsidR="00E7798B" w:rsidRPr="002716CB" w:rsidRDefault="00E7798B" w:rsidP="00A95B16">
            <w:pPr>
              <w:pStyle w:val="TopHeader"/>
              <w:rPr>
                <w:b w:val="0"/>
                <w:bCs w:val="0"/>
              </w:rPr>
            </w:pPr>
            <w:r>
              <w:rPr>
                <w:b w:val="0"/>
                <w:bCs w:val="0"/>
              </w:rPr>
              <w:t>a</w:t>
            </w:r>
          </w:p>
        </w:tc>
        <w:tc>
          <w:tcPr>
            <w:tcW w:w="204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204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2040"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d</w:t>
            </w:r>
          </w:p>
        </w:tc>
      </w:tr>
      <w:tr w:rsidR="00E7798B" w:rsidRPr="002716CB">
        <w:trPr>
          <w:trHeight w:val="454"/>
          <w:jc w:val="center"/>
        </w:trPr>
        <w:tc>
          <w:tcPr>
            <w:tcW w:w="9287" w:type="dxa"/>
            <w:gridSpan w:val="4"/>
            <w:tcBorders>
              <w:bottom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Dlhodobé pohľadávky</w:t>
            </w:r>
          </w:p>
        </w:tc>
      </w:tr>
      <w:tr w:rsidR="00E7798B" w:rsidRPr="002716CB">
        <w:trPr>
          <w:trHeight w:hRule="exact" w:val="567"/>
          <w:jc w:val="center"/>
        </w:trPr>
        <w:tc>
          <w:tcPr>
            <w:tcW w:w="3167" w:type="dxa"/>
            <w:tcBorders>
              <w:top w:val="single" w:sz="12" w:space="0" w:color="auto"/>
              <w:right w:val="single" w:sz="12" w:space="0" w:color="auto"/>
            </w:tcBorders>
            <w:vAlign w:val="center"/>
          </w:tcPr>
          <w:p w:rsidR="00E7798B" w:rsidRPr="002716CB" w:rsidRDefault="00E7798B" w:rsidP="00E56718">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E7798B" w:rsidRPr="007A5FF8" w:rsidRDefault="00E7798B" w:rsidP="00E56718">
            <w:pPr>
              <w:jc w:val="center"/>
              <w:rPr>
                <w:rFonts w:ascii="Arial Narrow" w:hAnsi="Arial Narrow" w:cs="Arial Narrow"/>
              </w:rPr>
            </w:pPr>
          </w:p>
        </w:tc>
        <w:tc>
          <w:tcPr>
            <w:tcW w:w="2040" w:type="dxa"/>
            <w:tcBorders>
              <w:top w:val="single" w:sz="12" w:space="0" w:color="auto"/>
            </w:tcBorders>
            <w:vAlign w:val="center"/>
          </w:tcPr>
          <w:p w:rsidR="00E7798B" w:rsidRPr="002716CB" w:rsidRDefault="00E7798B" w:rsidP="00E56718">
            <w:pPr>
              <w:jc w:val="center"/>
              <w:rPr>
                <w:rFonts w:ascii="Arial Narrow" w:hAnsi="Arial Narrow" w:cs="Arial Narrow"/>
              </w:rPr>
            </w:pPr>
          </w:p>
        </w:tc>
        <w:tc>
          <w:tcPr>
            <w:tcW w:w="2040" w:type="dxa"/>
            <w:tcBorders>
              <w:top w:val="single" w:sz="12" w:space="0" w:color="auto"/>
            </w:tcBorders>
            <w:vAlign w:val="center"/>
          </w:tcPr>
          <w:p w:rsidR="00E7798B" w:rsidRPr="002716CB" w:rsidRDefault="00E7798B" w:rsidP="00E56718">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bottom w:val="single" w:sz="6"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r>
      <w:tr w:rsidR="00E7798B" w:rsidRPr="002716CB">
        <w:trPr>
          <w:trHeight w:hRule="exact" w:val="397"/>
          <w:jc w:val="center"/>
        </w:trPr>
        <w:tc>
          <w:tcPr>
            <w:tcW w:w="3167"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top w:val="single" w:sz="6" w:space="0" w:color="auto"/>
              <w:left w:val="single" w:sz="12"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tcBorders>
              <w:top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top w:val="single" w:sz="6" w:space="0" w:color="auto"/>
            </w:tcBorders>
            <w:vAlign w:val="center"/>
          </w:tcPr>
          <w:p w:rsidR="00E7798B" w:rsidRPr="002716CB" w:rsidRDefault="00E7798B" w:rsidP="004C5915">
            <w:pPr>
              <w:jc w:val="center"/>
              <w:rPr>
                <w:rFonts w:ascii="Arial Narrow" w:hAnsi="Arial Narrow" w:cs="Arial Narrow"/>
              </w:rPr>
            </w:pPr>
          </w:p>
        </w:tc>
      </w:tr>
      <w:tr w:rsidR="00E7798B" w:rsidRPr="002716CB">
        <w:trPr>
          <w:trHeight w:hRule="exact" w:val="397"/>
          <w:jc w:val="center"/>
        </w:trPr>
        <w:tc>
          <w:tcPr>
            <w:tcW w:w="3167"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Dlhodobé pohľadávky spolu</w:t>
            </w:r>
          </w:p>
        </w:tc>
        <w:tc>
          <w:tcPr>
            <w:tcW w:w="2040" w:type="dxa"/>
            <w:tcBorders>
              <w:left w:val="single" w:sz="12" w:space="0" w:color="auto"/>
              <w:bottom w:val="single" w:sz="12" w:space="0" w:color="auto"/>
            </w:tcBorders>
            <w:vAlign w:val="center"/>
          </w:tcPr>
          <w:p w:rsidR="00E7798B" w:rsidRPr="0044453D" w:rsidRDefault="00E7798B" w:rsidP="004C5915">
            <w:pPr>
              <w:jc w:val="center"/>
              <w:rPr>
                <w:rFonts w:ascii="Arial Narrow" w:hAnsi="Arial Narrow" w:cs="Arial Narrow"/>
                <w:b/>
                <w:bCs/>
                <w:color w:val="FF0000"/>
              </w:rPr>
            </w:pPr>
          </w:p>
        </w:tc>
        <w:tc>
          <w:tcPr>
            <w:tcW w:w="2040" w:type="dxa"/>
            <w:tcBorders>
              <w:bottom w:val="single" w:sz="12" w:space="0" w:color="auto"/>
            </w:tcBorders>
            <w:vAlign w:val="center"/>
          </w:tcPr>
          <w:p w:rsidR="00E7798B" w:rsidRPr="002716CB" w:rsidRDefault="00E7798B" w:rsidP="004C5915">
            <w:pPr>
              <w:jc w:val="center"/>
              <w:rPr>
                <w:rFonts w:ascii="Arial Narrow" w:hAnsi="Arial Narrow" w:cs="Arial Narrow"/>
                <w:b/>
                <w:bCs/>
              </w:rPr>
            </w:pPr>
          </w:p>
        </w:tc>
        <w:tc>
          <w:tcPr>
            <w:tcW w:w="2040" w:type="dxa"/>
            <w:tcBorders>
              <w:bottom w:val="single" w:sz="12" w:space="0" w:color="auto"/>
            </w:tcBorders>
            <w:vAlign w:val="center"/>
          </w:tcPr>
          <w:p w:rsidR="00E7798B" w:rsidRPr="002716CB" w:rsidRDefault="00E7798B" w:rsidP="004C5915">
            <w:pPr>
              <w:jc w:val="center"/>
              <w:rPr>
                <w:rFonts w:ascii="Arial Narrow" w:hAnsi="Arial Narrow" w:cs="Arial Narrow"/>
                <w:b/>
                <w:bCs/>
              </w:rPr>
            </w:pPr>
          </w:p>
        </w:tc>
      </w:tr>
      <w:tr w:rsidR="00E7798B" w:rsidRPr="002716CB">
        <w:trPr>
          <w:trHeight w:val="329"/>
          <w:jc w:val="center"/>
        </w:trPr>
        <w:tc>
          <w:tcPr>
            <w:tcW w:w="9287" w:type="dxa"/>
            <w:gridSpan w:val="4"/>
            <w:tcBorders>
              <w:top w:val="single" w:sz="12" w:space="0" w:color="auto"/>
              <w:bottom w:val="single" w:sz="12" w:space="0" w:color="auto"/>
            </w:tcBorders>
            <w:vAlign w:val="center"/>
          </w:tcPr>
          <w:p w:rsidR="00E7798B" w:rsidRPr="0044453D" w:rsidRDefault="00E7798B" w:rsidP="004C5915">
            <w:pPr>
              <w:rPr>
                <w:rFonts w:ascii="Arial Narrow" w:hAnsi="Arial Narrow" w:cs="Arial Narrow"/>
                <w:b/>
                <w:bCs/>
                <w:color w:val="FF0000"/>
              </w:rPr>
            </w:pPr>
            <w:r w:rsidRPr="0044453D">
              <w:rPr>
                <w:rFonts w:ascii="Arial Narrow" w:hAnsi="Arial Narrow" w:cs="Arial Narrow"/>
                <w:b/>
                <w:bCs/>
                <w:color w:val="FF0000"/>
                <w:sz w:val="22"/>
                <w:szCs w:val="22"/>
              </w:rPr>
              <w:t>Krátkodobé pohľadávky</w:t>
            </w:r>
          </w:p>
        </w:tc>
      </w:tr>
      <w:tr w:rsidR="00E7798B" w:rsidRPr="002716CB">
        <w:trPr>
          <w:trHeight w:val="340"/>
          <w:jc w:val="center"/>
        </w:trPr>
        <w:tc>
          <w:tcPr>
            <w:tcW w:w="3167" w:type="dxa"/>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E7798B" w:rsidRPr="007A5FF8" w:rsidRDefault="00EC7188" w:rsidP="000C292E">
            <w:pPr>
              <w:jc w:val="center"/>
              <w:rPr>
                <w:rFonts w:ascii="Arial Narrow" w:hAnsi="Arial Narrow" w:cs="Arial Narrow"/>
              </w:rPr>
            </w:pPr>
            <w:r>
              <w:rPr>
                <w:rFonts w:ascii="Arial Narrow" w:hAnsi="Arial Narrow" w:cs="Arial Narrow"/>
              </w:rPr>
              <w:t>70.910</w:t>
            </w:r>
          </w:p>
        </w:tc>
        <w:tc>
          <w:tcPr>
            <w:tcW w:w="2040" w:type="dxa"/>
            <w:tcBorders>
              <w:top w:val="single" w:sz="12" w:space="0" w:color="auto"/>
            </w:tcBorders>
            <w:vAlign w:val="center"/>
          </w:tcPr>
          <w:p w:rsidR="00E7798B" w:rsidRPr="002716CB" w:rsidRDefault="00E7798B" w:rsidP="000C292E">
            <w:pPr>
              <w:jc w:val="center"/>
              <w:rPr>
                <w:rFonts w:ascii="Arial Narrow" w:hAnsi="Arial Narrow" w:cs="Arial Narrow"/>
              </w:rPr>
            </w:pPr>
          </w:p>
        </w:tc>
        <w:tc>
          <w:tcPr>
            <w:tcW w:w="2040" w:type="dxa"/>
            <w:tcBorders>
              <w:top w:val="single" w:sz="12" w:space="0" w:color="auto"/>
            </w:tcBorders>
            <w:vAlign w:val="center"/>
          </w:tcPr>
          <w:p w:rsidR="00E7798B" w:rsidRPr="002716CB" w:rsidRDefault="00EC7188" w:rsidP="000C292E">
            <w:pPr>
              <w:jc w:val="center"/>
              <w:rPr>
                <w:rFonts w:ascii="Arial Narrow" w:hAnsi="Arial Narrow" w:cs="Arial Narrow"/>
              </w:rPr>
            </w:pPr>
            <w:r>
              <w:rPr>
                <w:rFonts w:ascii="Arial Narrow" w:hAnsi="Arial Narrow" w:cs="Arial Narrow"/>
                <w:sz w:val="22"/>
                <w:szCs w:val="22"/>
              </w:rPr>
              <w:t>70.910</w:t>
            </w:r>
          </w:p>
        </w:tc>
      </w:tr>
      <w:tr w:rsidR="00E7798B" w:rsidRPr="002716CB">
        <w:trPr>
          <w:jc w:val="center"/>
        </w:trPr>
        <w:tc>
          <w:tcPr>
            <w:tcW w:w="3167" w:type="dxa"/>
            <w:tcBorders>
              <w:right w:val="single" w:sz="12" w:space="0" w:color="auto"/>
            </w:tcBorders>
            <w:vAlign w:val="center"/>
          </w:tcPr>
          <w:p w:rsidR="00E7798B" w:rsidRPr="002716CB" w:rsidRDefault="00E7798B"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tcBorders>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trHeight w:hRule="exact" w:val="454"/>
          <w:jc w:val="center"/>
        </w:trPr>
        <w:tc>
          <w:tcPr>
            <w:tcW w:w="3167"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Sociálne poistenie</w:t>
            </w:r>
          </w:p>
        </w:tc>
        <w:tc>
          <w:tcPr>
            <w:tcW w:w="2040" w:type="dxa"/>
            <w:tcBorders>
              <w:left w:val="single" w:sz="12" w:space="0" w:color="auto"/>
              <w:bottom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r>
      <w:tr w:rsidR="00E7798B" w:rsidRPr="002716CB">
        <w:trPr>
          <w:trHeight w:hRule="exact" w:val="454"/>
          <w:jc w:val="center"/>
        </w:trPr>
        <w:tc>
          <w:tcPr>
            <w:tcW w:w="3167"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Daňové pohľadávky a dotácie</w:t>
            </w:r>
          </w:p>
        </w:tc>
        <w:tc>
          <w:tcPr>
            <w:tcW w:w="2040" w:type="dxa"/>
            <w:tcBorders>
              <w:top w:val="single" w:sz="6" w:space="0" w:color="auto"/>
              <w:left w:val="single" w:sz="12" w:space="0" w:color="auto"/>
            </w:tcBorders>
            <w:vAlign w:val="center"/>
          </w:tcPr>
          <w:p w:rsidR="00E7798B" w:rsidRPr="002716CB" w:rsidRDefault="00EC7188" w:rsidP="004C5915">
            <w:pPr>
              <w:jc w:val="center"/>
              <w:rPr>
                <w:rFonts w:ascii="Arial Narrow" w:hAnsi="Arial Narrow" w:cs="Arial Narrow"/>
              </w:rPr>
            </w:pPr>
            <w:r>
              <w:rPr>
                <w:rFonts w:ascii="Arial Narrow" w:hAnsi="Arial Narrow" w:cs="Arial Narrow"/>
                <w:sz w:val="22"/>
                <w:szCs w:val="22"/>
              </w:rPr>
              <w:t>40.143</w:t>
            </w:r>
          </w:p>
        </w:tc>
        <w:tc>
          <w:tcPr>
            <w:tcW w:w="2040" w:type="dxa"/>
            <w:tcBorders>
              <w:top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top w:val="single" w:sz="6" w:space="0" w:color="auto"/>
            </w:tcBorders>
            <w:vAlign w:val="center"/>
          </w:tcPr>
          <w:p w:rsidR="00E7798B" w:rsidRDefault="00EC7188" w:rsidP="004C5915">
            <w:pPr>
              <w:jc w:val="center"/>
              <w:rPr>
                <w:rFonts w:ascii="Arial Narrow" w:hAnsi="Arial Narrow" w:cs="Arial Narrow"/>
              </w:rPr>
            </w:pPr>
            <w:r>
              <w:rPr>
                <w:rFonts w:ascii="Arial Narrow" w:hAnsi="Arial Narrow" w:cs="Arial Narrow"/>
                <w:sz w:val="22"/>
                <w:szCs w:val="22"/>
              </w:rPr>
              <w:t>40.143</w:t>
            </w:r>
          </w:p>
          <w:p w:rsidR="00E7798B" w:rsidRPr="002716CB" w:rsidRDefault="00E7798B" w:rsidP="004C5915">
            <w:pPr>
              <w:jc w:val="center"/>
              <w:rPr>
                <w:rFonts w:ascii="Arial Narrow" w:hAnsi="Arial Narrow" w:cs="Arial Narrow"/>
              </w:rPr>
            </w:pPr>
          </w:p>
        </w:tc>
      </w:tr>
      <w:tr w:rsidR="00E7798B" w:rsidRPr="002716CB">
        <w:trPr>
          <w:trHeight w:hRule="exact" w:val="454"/>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left w:val="single" w:sz="12" w:space="0" w:color="auto"/>
            </w:tcBorders>
            <w:vAlign w:val="center"/>
          </w:tcPr>
          <w:p w:rsidR="00E7798B" w:rsidRPr="002716CB" w:rsidRDefault="00EC7188" w:rsidP="004C5915">
            <w:pPr>
              <w:jc w:val="center"/>
              <w:rPr>
                <w:rFonts w:ascii="Arial Narrow" w:hAnsi="Arial Narrow" w:cs="Arial Narrow"/>
              </w:rPr>
            </w:pPr>
            <w:r>
              <w:rPr>
                <w:rFonts w:ascii="Arial Narrow" w:hAnsi="Arial Narrow" w:cs="Arial Narrow"/>
              </w:rPr>
              <w:t>395.470</w:t>
            </w: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C7188" w:rsidP="004C5915">
            <w:pPr>
              <w:jc w:val="center"/>
              <w:rPr>
                <w:rFonts w:ascii="Arial Narrow" w:hAnsi="Arial Narrow" w:cs="Arial Narrow"/>
              </w:rPr>
            </w:pPr>
            <w:r>
              <w:rPr>
                <w:rFonts w:ascii="Arial Narrow" w:hAnsi="Arial Narrow" w:cs="Arial Narrow"/>
              </w:rPr>
              <w:t>395.470</w:t>
            </w:r>
          </w:p>
        </w:tc>
      </w:tr>
      <w:tr w:rsidR="00E7798B" w:rsidRPr="002716CB">
        <w:trPr>
          <w:trHeight w:hRule="exact" w:val="538"/>
          <w:jc w:val="center"/>
        </w:trPr>
        <w:tc>
          <w:tcPr>
            <w:tcW w:w="3167" w:type="dxa"/>
            <w:tcBorders>
              <w:bottom w:val="single" w:sz="12" w:space="0" w:color="auto"/>
              <w:right w:val="single" w:sz="12" w:space="0" w:color="auto"/>
            </w:tcBorders>
            <w:vAlign w:val="center"/>
          </w:tcPr>
          <w:p w:rsidR="00E7798B" w:rsidRPr="002716CB" w:rsidRDefault="00E7798B" w:rsidP="002A28DC">
            <w:pPr>
              <w:rPr>
                <w:rFonts w:ascii="Arial Narrow" w:hAnsi="Arial Narrow" w:cs="Arial Narrow"/>
                <w:b/>
                <w:bCs/>
              </w:rPr>
            </w:pPr>
            <w:r w:rsidRPr="002716CB">
              <w:rPr>
                <w:rFonts w:ascii="Arial Narrow" w:hAnsi="Arial Narrow" w:cs="Arial Narrow"/>
                <w:b/>
                <w:bCs/>
                <w:sz w:val="22"/>
                <w:szCs w:val="22"/>
              </w:rPr>
              <w:t>Krátkodobé pohľadávky spolu</w:t>
            </w:r>
          </w:p>
        </w:tc>
        <w:tc>
          <w:tcPr>
            <w:tcW w:w="2040" w:type="dxa"/>
            <w:tcBorders>
              <w:left w:val="single" w:sz="12" w:space="0" w:color="auto"/>
              <w:bottom w:val="single" w:sz="12" w:space="0" w:color="auto"/>
            </w:tcBorders>
            <w:vAlign w:val="center"/>
          </w:tcPr>
          <w:p w:rsidR="00E7798B" w:rsidRPr="002716CB" w:rsidRDefault="00EC7188" w:rsidP="004C5915">
            <w:pPr>
              <w:jc w:val="center"/>
              <w:rPr>
                <w:rFonts w:ascii="Arial Narrow" w:hAnsi="Arial Narrow" w:cs="Arial Narrow"/>
                <w:b/>
                <w:bCs/>
              </w:rPr>
            </w:pPr>
            <w:r>
              <w:rPr>
                <w:rFonts w:ascii="Arial Narrow" w:hAnsi="Arial Narrow" w:cs="Arial Narrow"/>
                <w:b/>
                <w:bCs/>
                <w:sz w:val="22"/>
                <w:szCs w:val="22"/>
              </w:rPr>
              <w:t>506.523</w:t>
            </w:r>
          </w:p>
        </w:tc>
        <w:tc>
          <w:tcPr>
            <w:tcW w:w="2040" w:type="dxa"/>
            <w:tcBorders>
              <w:bottom w:val="single" w:sz="12" w:space="0" w:color="auto"/>
            </w:tcBorders>
            <w:vAlign w:val="center"/>
          </w:tcPr>
          <w:p w:rsidR="00E7798B" w:rsidRPr="002716CB" w:rsidRDefault="00E7798B" w:rsidP="004C5915">
            <w:pPr>
              <w:jc w:val="center"/>
              <w:rPr>
                <w:rFonts w:ascii="Arial Narrow" w:hAnsi="Arial Narrow" w:cs="Arial Narrow"/>
                <w:b/>
                <w:bCs/>
              </w:rPr>
            </w:pPr>
          </w:p>
        </w:tc>
        <w:tc>
          <w:tcPr>
            <w:tcW w:w="2040" w:type="dxa"/>
            <w:tcBorders>
              <w:bottom w:val="single" w:sz="12" w:space="0" w:color="auto"/>
            </w:tcBorders>
            <w:vAlign w:val="center"/>
          </w:tcPr>
          <w:p w:rsidR="00E7798B" w:rsidRDefault="00EC7188" w:rsidP="004C5915">
            <w:pPr>
              <w:jc w:val="center"/>
              <w:rPr>
                <w:rFonts w:ascii="Arial Narrow" w:hAnsi="Arial Narrow" w:cs="Arial Narrow"/>
                <w:b/>
                <w:bCs/>
                <w:sz w:val="22"/>
                <w:szCs w:val="22"/>
              </w:rPr>
            </w:pPr>
            <w:r>
              <w:rPr>
                <w:rFonts w:ascii="Arial Narrow" w:hAnsi="Arial Narrow" w:cs="Arial Narrow"/>
                <w:b/>
                <w:bCs/>
                <w:sz w:val="22"/>
                <w:szCs w:val="22"/>
              </w:rPr>
              <w:t>506.523</w:t>
            </w:r>
          </w:p>
          <w:p w:rsidR="00EC7188" w:rsidRDefault="00EC7188" w:rsidP="004C5915">
            <w:pPr>
              <w:jc w:val="center"/>
              <w:rPr>
                <w:rFonts w:ascii="Arial Narrow" w:hAnsi="Arial Narrow" w:cs="Arial Narrow"/>
                <w:b/>
                <w:bCs/>
              </w:rPr>
            </w:pPr>
          </w:p>
          <w:p w:rsidR="00E7798B" w:rsidRPr="002716CB" w:rsidRDefault="00E7798B" w:rsidP="004C5915">
            <w:pPr>
              <w:jc w:val="center"/>
              <w:rPr>
                <w:rFonts w:ascii="Arial Narrow" w:hAnsi="Arial Narrow" w:cs="Arial Narrow"/>
                <w:b/>
                <w:bCs/>
              </w:rPr>
            </w:pPr>
          </w:p>
        </w:tc>
      </w:tr>
    </w:tbl>
    <w:p w:rsidR="00E7798B" w:rsidRPr="002716CB" w:rsidRDefault="00E7798B" w:rsidP="002A28DC">
      <w:pPr>
        <w:jc w:val="both"/>
      </w:pPr>
    </w:p>
    <w:p w:rsidR="00E7798B" w:rsidRPr="002716CB" w:rsidRDefault="00E7798B" w:rsidP="00A649E0">
      <w:pPr>
        <w:ind w:left="644" w:right="-468"/>
        <w:jc w:val="both"/>
        <w:rPr>
          <w:rFonts w:ascii="Arial Narrow" w:hAnsi="Arial Narrow" w:cs="Arial Narrow"/>
          <w:sz w:val="22"/>
          <w:szCs w:val="22"/>
        </w:rPr>
      </w:pPr>
    </w:p>
    <w:p w:rsidR="00E7798B" w:rsidRPr="002716C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t) Hodnota pohľadávok zabezpečených záložným právom alebo inou formou zabezpečenia s uvedením formy zabezpečenia: </w:t>
      </w:r>
      <w:r>
        <w:rPr>
          <w:rFonts w:ascii="Arial Narrow" w:hAnsi="Arial Narrow" w:cs="Arial Narrow"/>
          <w:sz w:val="22"/>
          <w:szCs w:val="22"/>
        </w:rPr>
        <w:t xml:space="preserve">  ====</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u) Hodnota pohľadávok, na ktoré sa zriadilo záložné právo a pohľadávok, pri ktorých má účtovná jednotka obmedzené právo s nimi nakladať: </w:t>
      </w:r>
      <w:r>
        <w:rPr>
          <w:rFonts w:ascii="Arial Narrow" w:hAnsi="Arial Narrow" w:cs="Arial Narrow"/>
          <w:sz w:val="22"/>
          <w:szCs w:val="22"/>
        </w:rPr>
        <w:t xml:space="preserve">   ====</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t) a u) o </w:t>
      </w:r>
      <w:r w:rsidRPr="00A95B16">
        <w:rPr>
          <w:rFonts w:ascii="Arial Narrow" w:hAnsi="Arial Narrow" w:cs="Arial Narrow"/>
          <w:sz w:val="22"/>
          <w:szCs w:val="22"/>
          <w:u w:val="single"/>
        </w:rPr>
        <w:t>pohľadávkach zabezpečených záložným právom</w:t>
      </w:r>
      <w:r w:rsidRPr="002716CB">
        <w:rPr>
          <w:rFonts w:ascii="Arial Narrow" w:hAnsi="Arial Narrow" w:cs="Arial Narrow"/>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E7798B" w:rsidRPr="002716CB">
        <w:trPr>
          <w:jc w:val="center"/>
        </w:trPr>
        <w:tc>
          <w:tcPr>
            <w:tcW w:w="4201" w:type="dxa"/>
            <w:vMerge w:val="restart"/>
            <w:tcBorders>
              <w:top w:val="single" w:sz="12" w:space="0" w:color="auto"/>
              <w:right w:val="single" w:sz="12" w:space="0" w:color="auto"/>
            </w:tcBorders>
            <w:vAlign w:val="center"/>
          </w:tcPr>
          <w:p w:rsidR="00E7798B" w:rsidRPr="002716CB" w:rsidRDefault="00E7798B" w:rsidP="00A649E0">
            <w:pPr>
              <w:pStyle w:val="TopHeader"/>
              <w:jc w:val="both"/>
            </w:pPr>
            <w:r w:rsidRPr="002716CB">
              <w:t>Opis predmetu záložného práva</w:t>
            </w:r>
          </w:p>
        </w:tc>
        <w:tc>
          <w:tcPr>
            <w:tcW w:w="5010" w:type="dxa"/>
            <w:gridSpan w:val="2"/>
            <w:tcBorders>
              <w:top w:val="single" w:sz="12" w:space="0" w:color="auto"/>
              <w:left w:val="single" w:sz="12" w:space="0" w:color="auto"/>
              <w:bottom w:val="nil"/>
            </w:tcBorders>
            <w:vAlign w:val="center"/>
          </w:tcPr>
          <w:p w:rsidR="00E7798B" w:rsidRPr="002716CB" w:rsidRDefault="00E7798B" w:rsidP="00DA1265">
            <w:pPr>
              <w:pStyle w:val="TopHeader"/>
            </w:pPr>
            <w:r w:rsidRPr="002716CB">
              <w:t>Bežné účtovné obdobie</w:t>
            </w:r>
          </w:p>
        </w:tc>
      </w:tr>
      <w:tr w:rsidR="00E7798B" w:rsidRPr="002716CB">
        <w:trPr>
          <w:jc w:val="center"/>
        </w:trPr>
        <w:tc>
          <w:tcPr>
            <w:tcW w:w="4201" w:type="dxa"/>
            <w:vMerge/>
            <w:tcBorders>
              <w:bottom w:val="nil"/>
              <w:right w:val="single" w:sz="12" w:space="0" w:color="auto"/>
            </w:tcBorders>
            <w:vAlign w:val="center"/>
          </w:tcPr>
          <w:p w:rsidR="00E7798B" w:rsidRPr="002716CB" w:rsidRDefault="00E7798B" w:rsidP="00A649E0">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E7798B" w:rsidRPr="002716CB" w:rsidRDefault="00E7798B" w:rsidP="007A17D1">
            <w:pPr>
              <w:pStyle w:val="TopHeader"/>
            </w:pPr>
            <w:r w:rsidRPr="002716CB">
              <w:t xml:space="preserve">Hodnota predmetu </w:t>
            </w:r>
          </w:p>
          <w:p w:rsidR="00E7798B" w:rsidRPr="002716CB" w:rsidRDefault="00E7798B" w:rsidP="007A17D1">
            <w:pPr>
              <w:pStyle w:val="TopHeader"/>
            </w:pPr>
            <w:r w:rsidRPr="002716CB">
              <w:t>záložného práva</w:t>
            </w:r>
          </w:p>
        </w:tc>
        <w:tc>
          <w:tcPr>
            <w:tcW w:w="2304" w:type="dxa"/>
            <w:tcBorders>
              <w:top w:val="single" w:sz="12" w:space="0" w:color="auto"/>
              <w:left w:val="single" w:sz="12" w:space="0" w:color="auto"/>
              <w:bottom w:val="nil"/>
            </w:tcBorders>
            <w:vAlign w:val="center"/>
          </w:tcPr>
          <w:p w:rsidR="00E7798B" w:rsidRPr="002716CB" w:rsidRDefault="00E7798B" w:rsidP="007A17D1">
            <w:pPr>
              <w:pStyle w:val="TopHeader"/>
            </w:pPr>
            <w:r w:rsidRPr="002716CB">
              <w:t>Hodnota pohľadávky</w:t>
            </w:r>
          </w:p>
        </w:tc>
      </w:tr>
      <w:tr w:rsidR="00E7798B" w:rsidRPr="002716CB">
        <w:trPr>
          <w:jc w:val="center"/>
        </w:trPr>
        <w:tc>
          <w:tcPr>
            <w:tcW w:w="4201" w:type="dxa"/>
            <w:tcBorders>
              <w:top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w:t>
            </w:r>
          </w:p>
        </w:tc>
        <w:tc>
          <w:tcPr>
            <w:tcW w:w="2304" w:type="dxa"/>
            <w:tcBorders>
              <w:top w:val="single" w:sz="12"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r w:rsidR="00E7798B" w:rsidRPr="002716CB">
        <w:trPr>
          <w:jc w:val="center"/>
        </w:trPr>
        <w:tc>
          <w:tcPr>
            <w:tcW w:w="4201" w:type="dxa"/>
            <w:tcBorders>
              <w:bottom w:val="single" w:sz="6"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lastRenderedPageBreak/>
              <w:t>Hodnota pohľadávok, na ktoré sa zriadilo záložné právo</w:t>
            </w:r>
          </w:p>
        </w:tc>
        <w:tc>
          <w:tcPr>
            <w:tcW w:w="2706" w:type="dxa"/>
            <w:tcBorders>
              <w:left w:val="single" w:sz="12" w:space="0" w:color="auto"/>
              <w:bottom w:val="single" w:sz="6" w:space="0" w:color="auto"/>
            </w:tcBorders>
            <w:vAlign w:val="center"/>
          </w:tcPr>
          <w:p w:rsidR="00E7798B" w:rsidRPr="002716CB" w:rsidRDefault="00E7798B" w:rsidP="002A28DC">
            <w:pPr>
              <w:spacing w:line="360" w:lineRule="auto"/>
              <w:jc w:val="center"/>
              <w:rPr>
                <w:rFonts w:ascii="Arial Narrow" w:hAnsi="Arial Narrow" w:cs="Arial Narrow"/>
              </w:rPr>
            </w:pPr>
            <w:r w:rsidRPr="002716CB">
              <w:rPr>
                <w:rFonts w:ascii="Arial Narrow" w:hAnsi="Arial Narrow" w:cs="Arial Narrow"/>
                <w:sz w:val="22"/>
                <w:szCs w:val="22"/>
              </w:rPr>
              <w:t>x</w:t>
            </w:r>
          </w:p>
        </w:tc>
        <w:tc>
          <w:tcPr>
            <w:tcW w:w="2304" w:type="dxa"/>
            <w:tcBorders>
              <w:bottom w:val="single" w:sz="6"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x</w:t>
            </w:r>
          </w:p>
        </w:tc>
      </w:tr>
    </w:tbl>
    <w:p w:rsidR="00E7798B" w:rsidRPr="002716CB" w:rsidRDefault="00E7798B" w:rsidP="00A649E0">
      <w:pPr>
        <w:ind w:right="-468"/>
        <w:jc w:val="both"/>
        <w:rPr>
          <w:rFonts w:ascii="Arial Narrow" w:hAnsi="Arial Narrow" w:cs="Arial Narrow"/>
          <w:sz w:val="22"/>
          <w:szCs w:val="22"/>
        </w:rPr>
      </w:pPr>
    </w:p>
    <w:p w:rsidR="00E7798B" w:rsidRPr="002716CB" w:rsidRDefault="00E7798B" w:rsidP="00A649E0">
      <w:pPr>
        <w:ind w:right="-468"/>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v) </w:t>
      </w:r>
      <w:r w:rsidRPr="002716CB">
        <w:rPr>
          <w:rFonts w:ascii="Arial Narrow" w:hAnsi="Arial Narrow" w:cs="Arial Narrow"/>
          <w:b/>
          <w:bCs/>
          <w:sz w:val="22"/>
          <w:szCs w:val="22"/>
          <w:u w:val="single"/>
        </w:rPr>
        <w:t>Odložená daňová pohľadávka</w:t>
      </w:r>
      <w:r w:rsidRPr="002716CB">
        <w:rPr>
          <w:rFonts w:ascii="Arial Narrow" w:hAnsi="Arial Narrow" w:cs="Arial Narrow"/>
          <w:sz w:val="22"/>
          <w:szCs w:val="22"/>
        </w:rPr>
        <w:t>, pričom sa uvedie opis jej vzniku:</w:t>
      </w:r>
    </w:p>
    <w:p w:rsidR="00E7798B" w:rsidRPr="002716CB" w:rsidRDefault="00E7798B" w:rsidP="007475DC">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v) o </w:t>
      </w:r>
      <w:r w:rsidRPr="00A95B16">
        <w:rPr>
          <w:rFonts w:ascii="Arial Narrow" w:hAnsi="Arial Narrow" w:cs="Arial Narrow"/>
          <w:sz w:val="22"/>
          <w:szCs w:val="22"/>
          <w:u w:val="single"/>
        </w:rPr>
        <w:t>odloženej daňovej pohľadávke</w:t>
      </w:r>
    </w:p>
    <w:tbl>
      <w:tblPr>
        <w:tblW w:w="5000" w:type="pct"/>
        <w:tblInd w:w="2" w:type="dxa"/>
        <w:tblLayout w:type="fixed"/>
        <w:tblLook w:val="00A0"/>
      </w:tblPr>
      <w:tblGrid>
        <w:gridCol w:w="4986"/>
        <w:gridCol w:w="2210"/>
        <w:gridCol w:w="2091"/>
      </w:tblGrid>
      <w:tr w:rsidR="00E7798B"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Default="00E7798B" w:rsidP="007475DC">
      <w:pPr>
        <w:ind w:right="-468"/>
        <w:jc w:val="both"/>
        <w:rPr>
          <w:rFonts w:ascii="Arial Narrow" w:hAnsi="Arial Narrow" w:cs="Arial Narrow"/>
          <w:sz w:val="22"/>
          <w:szCs w:val="22"/>
        </w:rPr>
      </w:pPr>
    </w:p>
    <w:p w:rsidR="00E7798B" w:rsidRPr="000B3203" w:rsidRDefault="00E7798B" w:rsidP="007475DC">
      <w:pPr>
        <w:ind w:right="-468"/>
        <w:jc w:val="both"/>
        <w:rPr>
          <w:rFonts w:ascii="Arial Narrow" w:hAnsi="Arial Narrow" w:cs="Arial Narrow"/>
          <w:sz w:val="22"/>
          <w:szCs w:val="22"/>
        </w:rPr>
      </w:pPr>
      <w:r w:rsidRPr="000B3203">
        <w:rPr>
          <w:rFonts w:ascii="Arial Narrow" w:hAnsi="Arial Narrow" w:cs="Arial Narrow"/>
          <w:sz w:val="22"/>
          <w:szCs w:val="22"/>
        </w:rPr>
        <w:t>ÚJ nemá povinnosť auditu a preto nemá aj povinnosť účtovať o odloženej dani.</w:t>
      </w:r>
    </w:p>
    <w:p w:rsidR="00E7798B" w:rsidRPr="000B3203" w:rsidRDefault="00E7798B" w:rsidP="007475DC">
      <w:pPr>
        <w:ind w:right="-468"/>
        <w:jc w:val="both"/>
        <w:rPr>
          <w:rFonts w:ascii="Arial Narrow" w:hAnsi="Arial Narrow" w:cs="Arial Narrow"/>
          <w:sz w:val="22"/>
          <w:szCs w:val="22"/>
        </w:rPr>
      </w:pPr>
      <w:r w:rsidRPr="000B3203">
        <w:rPr>
          <w:rFonts w:ascii="Arial Narrow" w:hAnsi="Arial Narrow" w:cs="Arial Narrow"/>
          <w:sz w:val="22"/>
          <w:szCs w:val="22"/>
        </w:rPr>
        <w:t xml:space="preserve">Odložená daňová pohľadávka nevznikla z dôvodu rozdielu medzi účtovnou zostatkovou cenou a daňovou zostatkovou cenou odpisovaného majetku.  </w:t>
      </w:r>
    </w:p>
    <w:p w:rsidR="00E7798B" w:rsidRPr="002716CB" w:rsidRDefault="00E7798B" w:rsidP="007475DC">
      <w:pPr>
        <w:ind w:right="-468"/>
        <w:jc w:val="both"/>
        <w:rPr>
          <w:rFonts w:ascii="Arial Narrow" w:hAnsi="Arial Narrow" w:cs="Arial Narrow"/>
          <w:sz w:val="22"/>
          <w:szCs w:val="22"/>
        </w:rPr>
      </w:pPr>
    </w:p>
    <w:p w:rsidR="00E7798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w) Významné zložky </w:t>
      </w:r>
      <w:r w:rsidRPr="00A95B16">
        <w:rPr>
          <w:rFonts w:ascii="Arial Narrow" w:hAnsi="Arial Narrow" w:cs="Arial Narrow"/>
          <w:sz w:val="22"/>
          <w:szCs w:val="22"/>
          <w:u w:val="single"/>
        </w:rPr>
        <w:t>krátkodobého finančného majetku</w:t>
      </w:r>
      <w:r w:rsidRPr="002716CB">
        <w:rPr>
          <w:rFonts w:ascii="Arial Narrow" w:hAnsi="Arial Narrow" w:cs="Arial Narrow"/>
          <w:sz w:val="22"/>
          <w:szCs w:val="22"/>
        </w:rPr>
        <w:t>:</w:t>
      </w:r>
    </w:p>
    <w:p w:rsidR="00E7798B" w:rsidRPr="002716CB" w:rsidRDefault="00E7798B" w:rsidP="00DA1265">
      <w:pPr>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Informácie k prílohe č.3 písm. w) o </w:t>
      </w:r>
      <w:r w:rsidRPr="00A95B16">
        <w:rPr>
          <w:rFonts w:ascii="Arial Narrow" w:hAnsi="Arial Narrow" w:cs="Arial Narrow"/>
          <w:sz w:val="22"/>
          <w:szCs w:val="22"/>
          <w:u w:val="single"/>
        </w:rPr>
        <w:t>krátkodobom finančnom majetku</w:t>
      </w:r>
    </w:p>
    <w:p w:rsidR="00E7798B" w:rsidRPr="002716CB" w:rsidRDefault="00E7798B" w:rsidP="002C25D7">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E7798B" w:rsidRPr="002716CB">
        <w:trPr>
          <w:jc w:val="center"/>
        </w:trPr>
        <w:tc>
          <w:tcPr>
            <w:tcW w:w="3618" w:type="dxa"/>
            <w:tcBorders>
              <w:top w:val="single" w:sz="12" w:space="0" w:color="auto"/>
              <w:bottom w:val="nil"/>
              <w:right w:val="single" w:sz="12" w:space="0" w:color="auto"/>
            </w:tcBorders>
            <w:vAlign w:val="center"/>
          </w:tcPr>
          <w:p w:rsidR="00E7798B" w:rsidRPr="00A95B16" w:rsidRDefault="00E7798B" w:rsidP="004C5915">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tcPr>
          <w:p w:rsidR="00E7798B" w:rsidRPr="00A95B16" w:rsidRDefault="00E7798B" w:rsidP="004C5915">
            <w:pPr>
              <w:pStyle w:val="TopHeader"/>
            </w:pPr>
            <w:r w:rsidRPr="00A95B16">
              <w:t>Bežné účtovné obdobie</w:t>
            </w:r>
          </w:p>
        </w:tc>
        <w:tc>
          <w:tcPr>
            <w:tcW w:w="2908" w:type="dxa"/>
            <w:tcBorders>
              <w:top w:val="single" w:sz="12" w:space="0" w:color="auto"/>
              <w:left w:val="single" w:sz="12" w:space="0" w:color="auto"/>
              <w:bottom w:val="nil"/>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hRule="exact" w:val="397"/>
          <w:jc w:val="center"/>
        </w:trPr>
        <w:tc>
          <w:tcPr>
            <w:tcW w:w="3618" w:type="dxa"/>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Pokladnica, ceniny</w:t>
            </w:r>
          </w:p>
        </w:tc>
        <w:tc>
          <w:tcPr>
            <w:tcW w:w="2693" w:type="dxa"/>
            <w:tcBorders>
              <w:top w:val="single" w:sz="12" w:space="0" w:color="auto"/>
              <w:left w:val="single" w:sz="12"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w:t>
            </w:r>
            <w:r w:rsidR="001951B0">
              <w:rPr>
                <w:rFonts w:ascii="Arial Narrow" w:hAnsi="Arial Narrow" w:cs="Arial Narrow"/>
                <w:sz w:val="22"/>
                <w:szCs w:val="22"/>
              </w:rPr>
              <w:t>593</w:t>
            </w:r>
          </w:p>
        </w:tc>
        <w:tc>
          <w:tcPr>
            <w:tcW w:w="2908" w:type="dxa"/>
            <w:tcBorders>
              <w:top w:val="single" w:sz="12" w:space="0" w:color="auto"/>
            </w:tcBorders>
            <w:vAlign w:val="center"/>
          </w:tcPr>
          <w:p w:rsidR="00E7798B" w:rsidRPr="002716CB" w:rsidRDefault="001951B0" w:rsidP="004C5915">
            <w:pPr>
              <w:rPr>
                <w:rFonts w:ascii="Arial Narrow" w:hAnsi="Arial Narrow" w:cs="Arial Narrow"/>
              </w:rPr>
            </w:pPr>
            <w:r>
              <w:rPr>
                <w:rFonts w:ascii="Arial Narrow" w:hAnsi="Arial Narrow" w:cs="Arial Narrow"/>
                <w:sz w:val="22"/>
                <w:szCs w:val="22"/>
              </w:rPr>
              <w:t xml:space="preserve">                     1.952</w:t>
            </w:r>
          </w:p>
        </w:tc>
      </w:tr>
      <w:tr w:rsidR="00E7798B" w:rsidRPr="002716CB">
        <w:trPr>
          <w:trHeight w:hRule="exact" w:val="498"/>
          <w:jc w:val="center"/>
        </w:trPr>
        <w:tc>
          <w:tcPr>
            <w:tcW w:w="3618" w:type="dxa"/>
            <w:tcBorders>
              <w:right w:val="single" w:sz="12" w:space="0" w:color="auto"/>
            </w:tcBorders>
            <w:vAlign w:val="center"/>
          </w:tcPr>
          <w:p w:rsidR="00E7798B" w:rsidRPr="002716CB" w:rsidRDefault="00E7798B" w:rsidP="00175067">
            <w:pPr>
              <w:rPr>
                <w:rFonts w:ascii="Arial Narrow" w:hAnsi="Arial Narrow" w:cs="Arial Narrow"/>
              </w:rPr>
            </w:pPr>
            <w:r w:rsidRPr="002716CB">
              <w:rPr>
                <w:rFonts w:ascii="Arial Narrow" w:hAnsi="Arial Narrow" w:cs="Arial Narrow"/>
                <w:sz w:val="22"/>
                <w:szCs w:val="22"/>
              </w:rPr>
              <w:t>Bežné účty v</w:t>
            </w:r>
            <w:r>
              <w:rPr>
                <w:rFonts w:ascii="Arial Narrow" w:hAnsi="Arial Narrow" w:cs="Arial Narrow"/>
                <w:sz w:val="22"/>
                <w:szCs w:val="22"/>
              </w:rPr>
              <w:t> </w:t>
            </w:r>
            <w:r w:rsidRPr="002716CB">
              <w:rPr>
                <w:rFonts w:ascii="Arial Narrow" w:hAnsi="Arial Narrow" w:cs="Arial Narrow"/>
                <w:sz w:val="22"/>
                <w:szCs w:val="22"/>
              </w:rPr>
              <w:t>banke</w:t>
            </w:r>
            <w:r>
              <w:rPr>
                <w:rFonts w:ascii="Arial Narrow" w:hAnsi="Arial Narrow" w:cs="Arial Narrow"/>
                <w:sz w:val="22"/>
                <w:szCs w:val="22"/>
              </w:rPr>
              <w:t xml:space="preserve"> alebo v pobočke zahraničnej banky</w:t>
            </w:r>
          </w:p>
          <w:p w:rsidR="00E7798B" w:rsidRPr="002716CB" w:rsidRDefault="00E7798B" w:rsidP="00175067">
            <w:pPr>
              <w:rPr>
                <w:rFonts w:ascii="Arial Narrow" w:hAnsi="Arial Narrow" w:cs="Arial Narrow"/>
              </w:rPr>
            </w:pPr>
          </w:p>
          <w:p w:rsidR="00E7798B" w:rsidRPr="002716CB" w:rsidRDefault="00E7798B" w:rsidP="00175067">
            <w:pPr>
              <w:rPr>
                <w:rFonts w:ascii="Arial Narrow" w:hAnsi="Arial Narrow" w:cs="Arial Narrow"/>
              </w:rPr>
            </w:pPr>
            <w:r w:rsidRPr="002716CB">
              <w:rPr>
                <w:rFonts w:ascii="Arial Narrow" w:hAnsi="Arial Narrow" w:cs="Arial Narrow"/>
                <w:sz w:val="22"/>
                <w:szCs w:val="22"/>
              </w:rPr>
              <w:t>Banky</w:t>
            </w:r>
          </w:p>
        </w:tc>
        <w:tc>
          <w:tcPr>
            <w:tcW w:w="2693" w:type="dxa"/>
            <w:tcBorders>
              <w:left w:val="single" w:sz="12" w:space="0" w:color="auto"/>
            </w:tcBorders>
            <w:vAlign w:val="center"/>
          </w:tcPr>
          <w:p w:rsidR="00E7798B" w:rsidRPr="002716CB" w:rsidRDefault="00E7798B" w:rsidP="00AB29C2">
            <w:pPr>
              <w:rPr>
                <w:rFonts w:ascii="Arial Narrow" w:hAnsi="Arial Narrow" w:cs="Arial Narrow"/>
              </w:rPr>
            </w:pPr>
            <w:r>
              <w:rPr>
                <w:rFonts w:ascii="Arial Narrow" w:hAnsi="Arial Narrow" w:cs="Arial Narrow"/>
                <w:sz w:val="22"/>
                <w:szCs w:val="22"/>
              </w:rPr>
              <w:t xml:space="preserve">                     </w:t>
            </w:r>
            <w:r w:rsidR="001951B0">
              <w:rPr>
                <w:rFonts w:ascii="Arial Narrow" w:hAnsi="Arial Narrow" w:cs="Arial Narrow"/>
                <w:sz w:val="22"/>
                <w:szCs w:val="22"/>
              </w:rPr>
              <w:t>25.121</w:t>
            </w:r>
          </w:p>
        </w:tc>
        <w:tc>
          <w:tcPr>
            <w:tcW w:w="2908" w:type="dxa"/>
            <w:vAlign w:val="center"/>
          </w:tcPr>
          <w:p w:rsidR="00E7798B" w:rsidRPr="002716CB" w:rsidRDefault="00E7798B" w:rsidP="00286A9D">
            <w:pPr>
              <w:ind w:left="840"/>
              <w:rPr>
                <w:rFonts w:ascii="Arial Narrow" w:hAnsi="Arial Narrow" w:cs="Arial Narrow"/>
              </w:rPr>
            </w:pPr>
            <w:r>
              <w:rPr>
                <w:rFonts w:ascii="Arial Narrow" w:hAnsi="Arial Narrow" w:cs="Arial Narrow"/>
                <w:sz w:val="22"/>
                <w:szCs w:val="22"/>
              </w:rPr>
              <w:t xml:space="preserve">    </w:t>
            </w:r>
            <w:r w:rsidR="001951B0">
              <w:rPr>
                <w:rFonts w:ascii="Arial Narrow" w:hAnsi="Arial Narrow" w:cs="Arial Narrow"/>
                <w:sz w:val="22"/>
                <w:szCs w:val="22"/>
              </w:rPr>
              <w:t>95.291</w:t>
            </w:r>
          </w:p>
        </w:tc>
      </w:tr>
      <w:tr w:rsidR="00E7798B" w:rsidRPr="002716CB">
        <w:trPr>
          <w:trHeight w:hRule="exact" w:val="704"/>
          <w:jc w:val="center"/>
        </w:trPr>
        <w:tc>
          <w:tcPr>
            <w:tcW w:w="3618" w:type="dxa"/>
            <w:tcBorders>
              <w:right w:val="single" w:sz="12" w:space="0" w:color="auto"/>
            </w:tcBorders>
            <w:vAlign w:val="center"/>
          </w:tcPr>
          <w:p w:rsidR="00E7798B" w:rsidRPr="002716CB" w:rsidRDefault="00E7798B" w:rsidP="00223544">
            <w:pPr>
              <w:rPr>
                <w:rFonts w:ascii="Arial Narrow" w:hAnsi="Arial Narrow" w:cs="Arial Narrow"/>
              </w:rPr>
            </w:pPr>
            <w:r>
              <w:rPr>
                <w:rFonts w:ascii="Arial Narrow" w:hAnsi="Arial Narrow" w:cs="Arial Narrow"/>
                <w:sz w:val="22"/>
                <w:szCs w:val="22"/>
              </w:rPr>
              <w:lastRenderedPageBreak/>
              <w:t>Vkladové ú</w:t>
            </w:r>
            <w:r w:rsidRPr="002716CB">
              <w:rPr>
                <w:rFonts w:ascii="Arial Narrow" w:hAnsi="Arial Narrow" w:cs="Arial Narrow"/>
                <w:sz w:val="22"/>
                <w:szCs w:val="22"/>
              </w:rPr>
              <w:t xml:space="preserve">čty </w:t>
            </w:r>
            <w:r>
              <w:rPr>
                <w:rFonts w:ascii="Arial Narrow" w:hAnsi="Arial Narrow" w:cs="Arial Narrow"/>
                <w:sz w:val="22"/>
                <w:szCs w:val="22"/>
              </w:rPr>
              <w:t xml:space="preserve">v banke alebo v pobočke zahraničnej banky </w:t>
            </w:r>
            <w:r w:rsidRPr="002716CB">
              <w:rPr>
                <w:rFonts w:ascii="Arial Narrow" w:hAnsi="Arial Narrow" w:cs="Arial Narrow"/>
                <w:sz w:val="22"/>
                <w:szCs w:val="22"/>
              </w:rPr>
              <w:t>termínované</w:t>
            </w:r>
          </w:p>
        </w:tc>
        <w:tc>
          <w:tcPr>
            <w:tcW w:w="2693" w:type="dxa"/>
            <w:tcBorders>
              <w:left w:val="single" w:sz="12" w:space="0" w:color="auto"/>
            </w:tcBorders>
            <w:vAlign w:val="center"/>
          </w:tcPr>
          <w:p w:rsidR="00E7798B" w:rsidRPr="002716CB" w:rsidRDefault="00E7798B" w:rsidP="004C5915">
            <w:pPr>
              <w:rPr>
                <w:rFonts w:ascii="Arial Narrow" w:hAnsi="Arial Narrow" w:cs="Arial Narrow"/>
              </w:rPr>
            </w:pPr>
          </w:p>
        </w:tc>
        <w:tc>
          <w:tcPr>
            <w:tcW w:w="2908" w:type="dxa"/>
            <w:vAlign w:val="center"/>
          </w:tcPr>
          <w:p w:rsidR="00E7798B" w:rsidRPr="002716CB" w:rsidRDefault="00E7798B" w:rsidP="004C5915">
            <w:pPr>
              <w:rPr>
                <w:rFonts w:ascii="Arial Narrow" w:hAnsi="Arial Narrow" w:cs="Arial Narrow"/>
              </w:rPr>
            </w:pPr>
          </w:p>
        </w:tc>
      </w:tr>
      <w:tr w:rsidR="00E7798B" w:rsidRPr="002716CB">
        <w:trPr>
          <w:trHeight w:hRule="exact" w:val="397"/>
          <w:jc w:val="center"/>
        </w:trPr>
        <w:tc>
          <w:tcPr>
            <w:tcW w:w="361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Peniaze na ceste</w:t>
            </w:r>
          </w:p>
        </w:tc>
        <w:tc>
          <w:tcPr>
            <w:tcW w:w="2693" w:type="dxa"/>
            <w:tcBorders>
              <w:left w:val="single" w:sz="12"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0</w:t>
            </w:r>
          </w:p>
        </w:tc>
        <w:tc>
          <w:tcPr>
            <w:tcW w:w="2908" w:type="dxa"/>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0</w:t>
            </w:r>
          </w:p>
        </w:tc>
      </w:tr>
      <w:tr w:rsidR="00E7798B" w:rsidRPr="002716CB">
        <w:trPr>
          <w:trHeight w:hRule="exact" w:val="397"/>
          <w:jc w:val="center"/>
        </w:trPr>
        <w:tc>
          <w:tcPr>
            <w:tcW w:w="3618"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2693"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r>
              <w:rPr>
                <w:rFonts w:ascii="Arial Narrow" w:hAnsi="Arial Narrow" w:cs="Arial Narrow"/>
                <w:b/>
                <w:bCs/>
                <w:sz w:val="22"/>
                <w:szCs w:val="22"/>
              </w:rPr>
              <w:t xml:space="preserve">               </w:t>
            </w:r>
            <w:r w:rsidR="001951B0">
              <w:rPr>
                <w:rFonts w:ascii="Arial Narrow" w:hAnsi="Arial Narrow" w:cs="Arial Narrow"/>
                <w:b/>
                <w:bCs/>
                <w:sz w:val="22"/>
                <w:szCs w:val="22"/>
              </w:rPr>
              <w:t>25.714</w:t>
            </w:r>
          </w:p>
        </w:tc>
        <w:tc>
          <w:tcPr>
            <w:tcW w:w="2908" w:type="dxa"/>
            <w:tcBorders>
              <w:bottom w:val="single" w:sz="12" w:space="0" w:color="auto"/>
            </w:tcBorders>
            <w:vAlign w:val="center"/>
          </w:tcPr>
          <w:p w:rsidR="00E7798B" w:rsidRPr="002716CB" w:rsidRDefault="00E7798B" w:rsidP="004C5915">
            <w:pPr>
              <w:rPr>
                <w:rFonts w:ascii="Arial Narrow" w:hAnsi="Arial Narrow" w:cs="Arial Narrow"/>
                <w:b/>
                <w:bCs/>
              </w:rPr>
            </w:pPr>
            <w:r>
              <w:rPr>
                <w:rFonts w:ascii="Arial Narrow" w:hAnsi="Arial Narrow" w:cs="Arial Narrow"/>
                <w:b/>
                <w:bCs/>
              </w:rPr>
              <w:t xml:space="preserve">                  </w:t>
            </w:r>
            <w:r w:rsidR="001951B0">
              <w:rPr>
                <w:rFonts w:ascii="Arial Narrow" w:hAnsi="Arial Narrow" w:cs="Arial Narrow"/>
                <w:b/>
                <w:bCs/>
              </w:rPr>
              <w:t>97.243</w:t>
            </w:r>
          </w:p>
        </w:tc>
      </w:tr>
    </w:tbl>
    <w:p w:rsidR="00E7798B" w:rsidRPr="002716CB" w:rsidRDefault="00E7798B" w:rsidP="00175067">
      <w:pPr>
        <w:pStyle w:val="Nzov"/>
        <w:keepNext w:val="0"/>
        <w:widowControl w:val="0"/>
        <w:spacing w:before="0" w:beforeAutospacing="0" w:after="0"/>
        <w:jc w:val="left"/>
        <w:rPr>
          <w:b w:val="0"/>
          <w:bCs w:val="0"/>
        </w:rPr>
      </w:pPr>
    </w:p>
    <w:p w:rsidR="00E7798B" w:rsidRPr="002716CB" w:rsidRDefault="00E7798B" w:rsidP="00175067">
      <w:pPr>
        <w:pStyle w:val="Nzov"/>
        <w:keepNext w:val="0"/>
        <w:widowControl w:val="0"/>
        <w:spacing w:before="0" w:beforeAutospacing="0" w:after="0"/>
        <w:jc w:val="left"/>
        <w:rPr>
          <w:b w:val="0"/>
          <w:bCs w:val="0"/>
        </w:rPr>
      </w:pPr>
      <w:r w:rsidRPr="002716CB">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E7798B" w:rsidRPr="002716CB">
        <w:trPr>
          <w:jc w:val="center"/>
        </w:trPr>
        <w:tc>
          <w:tcPr>
            <w:tcW w:w="3348" w:type="dxa"/>
            <w:vMerge w:val="restart"/>
            <w:tcBorders>
              <w:top w:val="single" w:sz="12" w:space="0" w:color="auto"/>
              <w:bottom w:val="nil"/>
              <w:right w:val="single" w:sz="12" w:space="0" w:color="auto"/>
            </w:tcBorders>
            <w:vAlign w:val="center"/>
          </w:tcPr>
          <w:p w:rsidR="00E7798B" w:rsidRPr="00A95B16" w:rsidRDefault="00E7798B" w:rsidP="004C5915">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tcPr>
          <w:p w:rsidR="00E7798B" w:rsidRPr="00A95B16" w:rsidRDefault="00E7798B" w:rsidP="004C5915">
            <w:pPr>
              <w:pStyle w:val="TopHeader"/>
            </w:pPr>
            <w:r w:rsidRPr="00A95B16">
              <w:t>Bežné účtovné obdobie</w:t>
            </w:r>
          </w:p>
        </w:tc>
      </w:tr>
      <w:tr w:rsidR="00E7798B" w:rsidRPr="002716CB">
        <w:trPr>
          <w:jc w:val="center"/>
        </w:trPr>
        <w:tc>
          <w:tcPr>
            <w:tcW w:w="3348" w:type="dxa"/>
            <w:vMerge/>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p>
        </w:tc>
        <w:tc>
          <w:tcPr>
            <w:tcW w:w="1967"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Prírastky</w:t>
            </w:r>
          </w:p>
          <w:p w:rsidR="00E7798B" w:rsidRPr="002716CB" w:rsidRDefault="00E7798B" w:rsidP="004C5915">
            <w:pPr>
              <w:pStyle w:val="TopHeader"/>
              <w:rPr>
                <w:b w:val="0"/>
                <w:bCs w:val="0"/>
              </w:rPr>
            </w:pPr>
          </w:p>
        </w:tc>
        <w:tc>
          <w:tcPr>
            <w:tcW w:w="1050"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Úbytky</w:t>
            </w:r>
          </w:p>
          <w:p w:rsidR="00E7798B" w:rsidRPr="002716CB" w:rsidRDefault="00E7798B" w:rsidP="004C5915">
            <w:pPr>
              <w:pStyle w:val="TopHeader"/>
              <w:rPr>
                <w:b w:val="0"/>
                <w:bCs w:val="0"/>
              </w:rPr>
            </w:pPr>
          </w:p>
        </w:tc>
        <w:tc>
          <w:tcPr>
            <w:tcW w:w="1713"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Stav na konci účtovného obdobia</w:t>
            </w:r>
          </w:p>
        </w:tc>
      </w:tr>
      <w:tr w:rsidR="00E7798B" w:rsidRPr="002716CB">
        <w:trPr>
          <w:trHeight w:val="74"/>
          <w:jc w:val="center"/>
        </w:trPr>
        <w:tc>
          <w:tcPr>
            <w:tcW w:w="3348" w:type="dxa"/>
            <w:tcBorders>
              <w:left w:val="single" w:sz="4" w:space="0" w:color="auto"/>
              <w:right w:val="single" w:sz="12" w:space="0" w:color="auto"/>
            </w:tcBorders>
            <w:vAlign w:val="center"/>
          </w:tcPr>
          <w:p w:rsidR="00E7798B" w:rsidRPr="002716CB" w:rsidRDefault="00E7798B" w:rsidP="00117BEB">
            <w:pPr>
              <w:pStyle w:val="TopHeader"/>
              <w:rPr>
                <w:b w:val="0"/>
                <w:bCs w:val="0"/>
              </w:rPr>
            </w:pPr>
            <w:r>
              <w:rPr>
                <w:b w:val="0"/>
                <w:bCs w:val="0"/>
              </w:rPr>
              <w:t>a</w:t>
            </w:r>
          </w:p>
        </w:tc>
        <w:tc>
          <w:tcPr>
            <w:tcW w:w="1967"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1134" w:type="dxa"/>
            <w:tcBorders>
              <w:left w:val="single" w:sz="12" w:space="0" w:color="auto"/>
              <w:right w:val="single" w:sz="12" w:space="0" w:color="auto"/>
            </w:tcBorders>
            <w:vAlign w:val="center"/>
          </w:tcPr>
          <w:p w:rsidR="00E7798B" w:rsidRPr="002716CB" w:rsidRDefault="00E7798B" w:rsidP="006C7BF2">
            <w:pPr>
              <w:pStyle w:val="TopHeader"/>
              <w:rPr>
                <w:b w:val="0"/>
                <w:bCs w:val="0"/>
              </w:rPr>
            </w:pPr>
            <w:r w:rsidRPr="002716CB">
              <w:rPr>
                <w:b w:val="0"/>
                <w:bCs w:val="0"/>
              </w:rPr>
              <w:t>c</w:t>
            </w:r>
          </w:p>
        </w:tc>
        <w:tc>
          <w:tcPr>
            <w:tcW w:w="105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d</w:t>
            </w:r>
          </w:p>
        </w:tc>
        <w:tc>
          <w:tcPr>
            <w:tcW w:w="1713"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e</w:t>
            </w:r>
          </w:p>
        </w:tc>
      </w:tr>
      <w:tr w:rsidR="00E7798B" w:rsidRPr="002716CB">
        <w:trPr>
          <w:trHeight w:val="397"/>
          <w:jc w:val="center"/>
        </w:trPr>
        <w:tc>
          <w:tcPr>
            <w:tcW w:w="334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Majetkové CP na obchodovanie</w:t>
            </w:r>
          </w:p>
        </w:tc>
        <w:tc>
          <w:tcPr>
            <w:tcW w:w="1967" w:type="dxa"/>
            <w:tcBorders>
              <w:left w:val="single" w:sz="12" w:space="0" w:color="auto"/>
            </w:tcBorders>
            <w:vAlign w:val="center"/>
          </w:tcPr>
          <w:p w:rsidR="00E7798B" w:rsidRPr="002716CB" w:rsidRDefault="00E7798B" w:rsidP="004C5915">
            <w:pPr>
              <w:rPr>
                <w:rFonts w:ascii="Arial Narrow" w:hAnsi="Arial Narrow" w:cs="Arial Narrow"/>
              </w:rPr>
            </w:pPr>
          </w:p>
        </w:tc>
        <w:tc>
          <w:tcPr>
            <w:tcW w:w="1134" w:type="dxa"/>
            <w:vAlign w:val="center"/>
          </w:tcPr>
          <w:p w:rsidR="00E7798B" w:rsidRPr="002716CB" w:rsidRDefault="00E7798B" w:rsidP="004C5915">
            <w:pPr>
              <w:rPr>
                <w:rFonts w:ascii="Arial Narrow" w:hAnsi="Arial Narrow" w:cs="Arial Narrow"/>
              </w:rPr>
            </w:pPr>
          </w:p>
        </w:tc>
        <w:tc>
          <w:tcPr>
            <w:tcW w:w="1050" w:type="dxa"/>
            <w:vAlign w:val="center"/>
          </w:tcPr>
          <w:p w:rsidR="00E7798B" w:rsidRPr="002716CB" w:rsidRDefault="00E7798B" w:rsidP="004C5915">
            <w:pPr>
              <w:rPr>
                <w:rFonts w:ascii="Arial Narrow" w:hAnsi="Arial Narrow" w:cs="Arial Narrow"/>
              </w:rPr>
            </w:pPr>
          </w:p>
        </w:tc>
        <w:tc>
          <w:tcPr>
            <w:tcW w:w="1713" w:type="dxa"/>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34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Dlhové CP na obchodovanie</w:t>
            </w:r>
          </w:p>
        </w:tc>
        <w:tc>
          <w:tcPr>
            <w:tcW w:w="1967" w:type="dxa"/>
            <w:tcBorders>
              <w:left w:val="single" w:sz="12" w:space="0" w:color="auto"/>
            </w:tcBorders>
            <w:vAlign w:val="center"/>
          </w:tcPr>
          <w:p w:rsidR="00E7798B" w:rsidRPr="002716CB" w:rsidRDefault="00E7798B" w:rsidP="004C5915">
            <w:pPr>
              <w:rPr>
                <w:rFonts w:ascii="Arial Narrow" w:hAnsi="Arial Narrow" w:cs="Arial Narrow"/>
              </w:rPr>
            </w:pPr>
          </w:p>
        </w:tc>
        <w:tc>
          <w:tcPr>
            <w:tcW w:w="1134" w:type="dxa"/>
            <w:vAlign w:val="center"/>
          </w:tcPr>
          <w:p w:rsidR="00E7798B" w:rsidRPr="002716CB" w:rsidRDefault="00E7798B" w:rsidP="004C5915">
            <w:pPr>
              <w:rPr>
                <w:rFonts w:ascii="Arial Narrow" w:hAnsi="Arial Narrow" w:cs="Arial Narrow"/>
              </w:rPr>
            </w:pPr>
          </w:p>
        </w:tc>
        <w:tc>
          <w:tcPr>
            <w:tcW w:w="1050" w:type="dxa"/>
            <w:vAlign w:val="center"/>
          </w:tcPr>
          <w:p w:rsidR="00E7798B" w:rsidRPr="002716CB" w:rsidRDefault="00E7798B" w:rsidP="004C5915">
            <w:pPr>
              <w:rPr>
                <w:rFonts w:ascii="Arial Narrow" w:hAnsi="Arial Narrow" w:cs="Arial Narrow"/>
              </w:rPr>
            </w:pPr>
          </w:p>
        </w:tc>
        <w:tc>
          <w:tcPr>
            <w:tcW w:w="1713" w:type="dxa"/>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348"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Emisné kvóty</w:t>
            </w:r>
          </w:p>
        </w:tc>
        <w:tc>
          <w:tcPr>
            <w:tcW w:w="1967"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13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05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13"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3348"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13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05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13"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3348"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realizovateľné CP</w:t>
            </w:r>
          </w:p>
        </w:tc>
        <w:tc>
          <w:tcPr>
            <w:tcW w:w="1967"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1134" w:type="dxa"/>
            <w:tcBorders>
              <w:top w:val="single" w:sz="6" w:space="0" w:color="auto"/>
            </w:tcBorders>
            <w:vAlign w:val="center"/>
          </w:tcPr>
          <w:p w:rsidR="00E7798B" w:rsidRPr="002716CB" w:rsidRDefault="00E7798B" w:rsidP="004C5915">
            <w:pPr>
              <w:rPr>
                <w:rFonts w:ascii="Arial Narrow" w:hAnsi="Arial Narrow" w:cs="Arial Narrow"/>
              </w:rPr>
            </w:pPr>
          </w:p>
        </w:tc>
        <w:tc>
          <w:tcPr>
            <w:tcW w:w="1050" w:type="dxa"/>
            <w:tcBorders>
              <w:top w:val="single" w:sz="6" w:space="0" w:color="auto"/>
            </w:tcBorders>
            <w:vAlign w:val="center"/>
          </w:tcPr>
          <w:p w:rsidR="00E7798B" w:rsidRPr="002716CB" w:rsidRDefault="00E7798B" w:rsidP="004C5915">
            <w:pPr>
              <w:rPr>
                <w:rFonts w:ascii="Arial Narrow" w:hAnsi="Arial Narrow" w:cs="Arial Narrow"/>
              </w:rPr>
            </w:pPr>
          </w:p>
        </w:tc>
        <w:tc>
          <w:tcPr>
            <w:tcW w:w="1713"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334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1967" w:type="dxa"/>
            <w:tcBorders>
              <w:left w:val="single" w:sz="12" w:space="0" w:color="auto"/>
            </w:tcBorders>
            <w:vAlign w:val="center"/>
          </w:tcPr>
          <w:p w:rsidR="00E7798B" w:rsidRPr="002716CB" w:rsidRDefault="00E7798B" w:rsidP="004C5915">
            <w:pPr>
              <w:rPr>
                <w:rFonts w:ascii="Arial Narrow" w:hAnsi="Arial Narrow" w:cs="Arial Narrow"/>
              </w:rPr>
            </w:pPr>
          </w:p>
        </w:tc>
        <w:tc>
          <w:tcPr>
            <w:tcW w:w="1134" w:type="dxa"/>
            <w:vAlign w:val="center"/>
          </w:tcPr>
          <w:p w:rsidR="00E7798B" w:rsidRPr="002716CB" w:rsidRDefault="00E7798B" w:rsidP="004C5915">
            <w:pPr>
              <w:rPr>
                <w:rFonts w:ascii="Arial Narrow" w:hAnsi="Arial Narrow" w:cs="Arial Narrow"/>
              </w:rPr>
            </w:pPr>
          </w:p>
        </w:tc>
        <w:tc>
          <w:tcPr>
            <w:tcW w:w="1050" w:type="dxa"/>
            <w:vAlign w:val="center"/>
          </w:tcPr>
          <w:p w:rsidR="00E7798B" w:rsidRPr="002716CB" w:rsidRDefault="00E7798B" w:rsidP="004C5915">
            <w:pPr>
              <w:rPr>
                <w:rFonts w:ascii="Arial Narrow" w:hAnsi="Arial Narrow" w:cs="Arial Narrow"/>
              </w:rPr>
            </w:pPr>
          </w:p>
        </w:tc>
        <w:tc>
          <w:tcPr>
            <w:tcW w:w="1713" w:type="dxa"/>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3348"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7"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1134"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050"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713" w:type="dxa"/>
            <w:tcBorders>
              <w:bottom w:val="single" w:sz="12" w:space="0" w:color="auto"/>
            </w:tcBorders>
            <w:vAlign w:val="center"/>
          </w:tcPr>
          <w:p w:rsidR="00E7798B" w:rsidRPr="002716CB" w:rsidRDefault="00E7798B" w:rsidP="004C5915">
            <w:pPr>
              <w:rPr>
                <w:rFonts w:ascii="Arial Narrow" w:hAnsi="Arial Narrow" w:cs="Arial Narrow"/>
                <w:b/>
                <w:bCs/>
              </w:rPr>
            </w:pPr>
          </w:p>
        </w:tc>
      </w:tr>
    </w:tbl>
    <w:p w:rsidR="00E7798B" w:rsidRPr="002716CB" w:rsidRDefault="00E7798B" w:rsidP="00A649E0">
      <w:pPr>
        <w:ind w:right="-468"/>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x) </w:t>
      </w:r>
      <w:r w:rsidRPr="00A95B16">
        <w:rPr>
          <w:rFonts w:ascii="Arial Narrow" w:hAnsi="Arial Narrow" w:cs="Arial Narrow"/>
          <w:sz w:val="22"/>
          <w:szCs w:val="22"/>
          <w:u w:val="single"/>
        </w:rPr>
        <w:t>Opravné položky ku krátkodobému finančnému majetku</w:t>
      </w:r>
      <w:r w:rsidRPr="002716CB">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E7798B" w:rsidRPr="002716CB" w:rsidRDefault="00E7798B" w:rsidP="00DA1265">
      <w:pPr>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x) o vývoji </w:t>
      </w:r>
      <w:r w:rsidRPr="00A95B16">
        <w:rPr>
          <w:rFonts w:ascii="Arial Narrow" w:hAnsi="Arial Narrow" w:cs="Arial Narrow"/>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664"/>
        <w:gridCol w:w="1385"/>
        <w:gridCol w:w="1013"/>
        <w:gridCol w:w="1415"/>
        <w:gridCol w:w="1367"/>
        <w:gridCol w:w="1367"/>
      </w:tblGrid>
      <w:tr w:rsidR="00E7798B" w:rsidRPr="002716CB">
        <w:trPr>
          <w:jc w:val="center"/>
        </w:trPr>
        <w:tc>
          <w:tcPr>
            <w:tcW w:w="1446" w:type="pct"/>
            <w:tcBorders>
              <w:top w:val="single" w:sz="12" w:space="0" w:color="auto"/>
              <w:right w:val="single" w:sz="12" w:space="0" w:color="auto"/>
            </w:tcBorders>
            <w:vAlign w:val="center"/>
          </w:tcPr>
          <w:p w:rsidR="00E7798B" w:rsidRPr="00A95B16" w:rsidRDefault="00E7798B" w:rsidP="004C5915">
            <w:pPr>
              <w:pStyle w:val="TopHeader"/>
            </w:pPr>
            <w:r w:rsidRPr="00A95B16">
              <w:t>Krátkodobý finančný majetok</w:t>
            </w:r>
          </w:p>
        </w:tc>
        <w:tc>
          <w:tcPr>
            <w:tcW w:w="752" w:type="pct"/>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OP</w:t>
            </w:r>
          </w:p>
          <w:p w:rsidR="00E7798B" w:rsidRPr="002716CB" w:rsidRDefault="00E7798B" w:rsidP="004C5915">
            <w:pPr>
              <w:pStyle w:val="TopHeader"/>
              <w:rPr>
                <w:b w:val="0"/>
                <w:bCs w:val="0"/>
              </w:rPr>
            </w:pPr>
            <w:r w:rsidRPr="002716CB">
              <w:rPr>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Tvorba OP</w:t>
            </w:r>
          </w:p>
          <w:p w:rsidR="00E7798B" w:rsidRPr="002716CB" w:rsidRDefault="00E7798B" w:rsidP="004C5915">
            <w:pPr>
              <w:pStyle w:val="TopHeader"/>
              <w:rPr>
                <w:b w:val="0"/>
                <w:bCs w:val="0"/>
              </w:rPr>
            </w:pPr>
          </w:p>
        </w:tc>
        <w:tc>
          <w:tcPr>
            <w:tcW w:w="768" w:type="pct"/>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Zúčtovanie OP z dôvodu zániku opodstatnenosti</w:t>
            </w:r>
          </w:p>
          <w:p w:rsidR="00E7798B" w:rsidRPr="002716CB" w:rsidRDefault="00E7798B" w:rsidP="004C5915">
            <w:pPr>
              <w:pStyle w:val="TopHeader"/>
              <w:rPr>
                <w:b w:val="0"/>
                <w:bCs w:val="0"/>
              </w:rPr>
            </w:pPr>
          </w:p>
        </w:tc>
        <w:tc>
          <w:tcPr>
            <w:tcW w:w="742" w:type="pct"/>
            <w:tcBorders>
              <w:top w:val="single" w:sz="12" w:space="0" w:color="auto"/>
              <w:left w:val="single" w:sz="12" w:space="0" w:color="auto"/>
              <w:right w:val="single" w:sz="12" w:space="0" w:color="auto"/>
            </w:tcBorders>
            <w:vAlign w:val="center"/>
          </w:tcPr>
          <w:p w:rsidR="00E7798B" w:rsidRPr="002716CB" w:rsidRDefault="00E7798B" w:rsidP="00453111">
            <w:pPr>
              <w:pStyle w:val="TopHeader"/>
              <w:rPr>
                <w:b w:val="0"/>
                <w:bCs w:val="0"/>
              </w:rPr>
            </w:pPr>
            <w:r w:rsidRPr="002716CB">
              <w:rPr>
                <w:b w:val="0"/>
                <w:bCs w:val="0"/>
              </w:rPr>
              <w:t>Zúčtovanie OP z dôvodu vyradenia majetku z účtovníctva</w:t>
            </w:r>
          </w:p>
        </w:tc>
        <w:tc>
          <w:tcPr>
            <w:tcW w:w="742" w:type="pct"/>
            <w:tcBorders>
              <w:top w:val="single" w:sz="12" w:space="0" w:color="auto"/>
              <w:left w:val="single" w:sz="12" w:space="0" w:color="auto"/>
            </w:tcBorders>
          </w:tcPr>
          <w:p w:rsidR="00E7798B" w:rsidRPr="002716CB" w:rsidRDefault="00E7798B" w:rsidP="00453111">
            <w:pPr>
              <w:pStyle w:val="TopHeader"/>
              <w:rPr>
                <w:b w:val="0"/>
                <w:bCs w:val="0"/>
              </w:rPr>
            </w:pPr>
            <w:r w:rsidRPr="002716CB">
              <w:rPr>
                <w:b w:val="0"/>
                <w:bCs w:val="0"/>
              </w:rPr>
              <w:t xml:space="preserve">Stav OP </w:t>
            </w:r>
          </w:p>
          <w:p w:rsidR="00E7798B" w:rsidRPr="002716CB" w:rsidRDefault="00E7798B" w:rsidP="00453111">
            <w:pPr>
              <w:pStyle w:val="TopHeader"/>
              <w:rPr>
                <w:b w:val="0"/>
                <w:bCs w:val="0"/>
              </w:rPr>
            </w:pPr>
            <w:r w:rsidRPr="002716CB">
              <w:rPr>
                <w:b w:val="0"/>
                <w:bCs w:val="0"/>
              </w:rPr>
              <w:t>na konci účtovného obdobia</w:t>
            </w:r>
          </w:p>
        </w:tc>
      </w:tr>
      <w:tr w:rsidR="00E7798B" w:rsidRPr="002716CB">
        <w:trPr>
          <w:jc w:val="center"/>
        </w:trPr>
        <w:tc>
          <w:tcPr>
            <w:tcW w:w="1446" w:type="pct"/>
            <w:tcBorders>
              <w:left w:val="single" w:sz="4" w:space="0" w:color="auto"/>
              <w:right w:val="single" w:sz="12" w:space="0" w:color="auto"/>
            </w:tcBorders>
            <w:vAlign w:val="center"/>
          </w:tcPr>
          <w:p w:rsidR="00E7798B" w:rsidRPr="002716CB" w:rsidRDefault="00E7798B" w:rsidP="003974CA">
            <w:pPr>
              <w:pStyle w:val="TopHeader"/>
              <w:rPr>
                <w:b w:val="0"/>
                <w:bCs w:val="0"/>
              </w:rPr>
            </w:pPr>
            <w:r>
              <w:rPr>
                <w:b w:val="0"/>
                <w:bCs w:val="0"/>
              </w:rPr>
              <w:t>a</w:t>
            </w:r>
          </w:p>
        </w:tc>
        <w:tc>
          <w:tcPr>
            <w:tcW w:w="752" w:type="pct"/>
            <w:tcBorders>
              <w:left w:val="single" w:sz="12" w:space="0" w:color="auto"/>
              <w:right w:val="single" w:sz="12" w:space="0" w:color="auto"/>
            </w:tcBorders>
            <w:vAlign w:val="center"/>
          </w:tcPr>
          <w:p w:rsidR="00E7798B" w:rsidRPr="002716CB" w:rsidRDefault="00E7798B" w:rsidP="007B6B6C">
            <w:pPr>
              <w:pStyle w:val="TopHeader"/>
              <w:rPr>
                <w:b w:val="0"/>
                <w:bCs w:val="0"/>
              </w:rPr>
            </w:pPr>
            <w:r w:rsidRPr="002716CB">
              <w:rPr>
                <w:b w:val="0"/>
                <w:bCs w:val="0"/>
              </w:rPr>
              <w:t>b</w:t>
            </w:r>
          </w:p>
        </w:tc>
        <w:tc>
          <w:tcPr>
            <w:tcW w:w="550" w:type="pct"/>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768" w:type="pct"/>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d</w:t>
            </w:r>
          </w:p>
        </w:tc>
        <w:tc>
          <w:tcPr>
            <w:tcW w:w="742" w:type="pct"/>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e</w:t>
            </w:r>
          </w:p>
        </w:tc>
        <w:tc>
          <w:tcPr>
            <w:tcW w:w="742" w:type="pct"/>
            <w:tcBorders>
              <w:left w:val="single" w:sz="12" w:space="0" w:color="auto"/>
              <w:right w:val="single" w:sz="4" w:space="0" w:color="auto"/>
            </w:tcBorders>
          </w:tcPr>
          <w:p w:rsidR="00E7798B" w:rsidRPr="002716CB" w:rsidRDefault="00E7798B" w:rsidP="004C5915">
            <w:pPr>
              <w:pStyle w:val="TopHeader"/>
              <w:rPr>
                <w:b w:val="0"/>
                <w:bCs w:val="0"/>
              </w:rPr>
            </w:pPr>
            <w:r w:rsidRPr="002716CB">
              <w:rPr>
                <w:b w:val="0"/>
                <w:bCs w:val="0"/>
              </w:rPr>
              <w:t>f</w:t>
            </w:r>
          </w:p>
        </w:tc>
      </w:tr>
      <w:tr w:rsidR="00E7798B" w:rsidRPr="002716CB">
        <w:trPr>
          <w:trHeight w:val="454"/>
          <w:jc w:val="center"/>
        </w:trPr>
        <w:tc>
          <w:tcPr>
            <w:tcW w:w="1446" w:type="pct"/>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realizovateľné CP</w:t>
            </w:r>
          </w:p>
        </w:tc>
        <w:tc>
          <w:tcPr>
            <w:tcW w:w="752" w:type="pct"/>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550" w:type="pct"/>
            <w:tcBorders>
              <w:bottom w:val="single" w:sz="6" w:space="0" w:color="auto"/>
            </w:tcBorders>
            <w:vAlign w:val="center"/>
          </w:tcPr>
          <w:p w:rsidR="00E7798B" w:rsidRPr="002716CB" w:rsidRDefault="00E7798B" w:rsidP="004C5915">
            <w:pPr>
              <w:rPr>
                <w:rFonts w:ascii="Arial Narrow" w:hAnsi="Arial Narrow" w:cs="Arial Narrow"/>
              </w:rPr>
            </w:pPr>
          </w:p>
        </w:tc>
        <w:tc>
          <w:tcPr>
            <w:tcW w:w="768" w:type="pct"/>
            <w:tcBorders>
              <w:bottom w:val="single" w:sz="6" w:space="0" w:color="auto"/>
            </w:tcBorders>
            <w:vAlign w:val="center"/>
          </w:tcPr>
          <w:p w:rsidR="00E7798B" w:rsidRPr="002716CB" w:rsidRDefault="00E7798B" w:rsidP="004C5915">
            <w:pPr>
              <w:rPr>
                <w:rFonts w:ascii="Arial Narrow" w:hAnsi="Arial Narrow" w:cs="Arial Narrow"/>
              </w:rPr>
            </w:pPr>
          </w:p>
        </w:tc>
        <w:tc>
          <w:tcPr>
            <w:tcW w:w="742" w:type="pct"/>
            <w:tcBorders>
              <w:bottom w:val="single" w:sz="6" w:space="0" w:color="auto"/>
            </w:tcBorders>
            <w:vAlign w:val="center"/>
          </w:tcPr>
          <w:p w:rsidR="00E7798B" w:rsidRPr="002716CB" w:rsidRDefault="00E7798B" w:rsidP="004C5915">
            <w:pPr>
              <w:rPr>
                <w:rFonts w:ascii="Arial Narrow" w:hAnsi="Arial Narrow" w:cs="Arial Narrow"/>
              </w:rPr>
            </w:pPr>
          </w:p>
        </w:tc>
        <w:tc>
          <w:tcPr>
            <w:tcW w:w="742" w:type="pct"/>
            <w:tcBorders>
              <w:bottom w:val="single" w:sz="6" w:space="0" w:color="auto"/>
            </w:tcBorders>
          </w:tcPr>
          <w:p w:rsidR="00E7798B" w:rsidRPr="002716CB" w:rsidRDefault="00E7798B" w:rsidP="004C5915">
            <w:pPr>
              <w:rPr>
                <w:rFonts w:ascii="Arial Narrow" w:hAnsi="Arial Narrow" w:cs="Arial Narrow"/>
              </w:rPr>
            </w:pPr>
          </w:p>
        </w:tc>
      </w:tr>
      <w:tr w:rsidR="00E7798B" w:rsidRPr="002716CB">
        <w:trPr>
          <w:jc w:val="center"/>
        </w:trPr>
        <w:tc>
          <w:tcPr>
            <w:tcW w:w="1446" w:type="pct"/>
            <w:tcBorders>
              <w:top w:val="single" w:sz="6" w:space="0" w:color="auto"/>
              <w:right w:val="single" w:sz="12" w:space="0" w:color="auto"/>
            </w:tcBorders>
            <w:vAlign w:val="center"/>
          </w:tcPr>
          <w:p w:rsidR="00E7798B" w:rsidRPr="002716CB" w:rsidRDefault="00E7798B" w:rsidP="00453111">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752" w:type="pct"/>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550" w:type="pct"/>
            <w:tcBorders>
              <w:top w:val="single" w:sz="6" w:space="0" w:color="auto"/>
            </w:tcBorders>
            <w:vAlign w:val="center"/>
          </w:tcPr>
          <w:p w:rsidR="00E7798B" w:rsidRPr="002716CB" w:rsidRDefault="00E7798B" w:rsidP="004C5915">
            <w:pPr>
              <w:rPr>
                <w:rFonts w:ascii="Arial Narrow" w:hAnsi="Arial Narrow" w:cs="Arial Narrow"/>
              </w:rPr>
            </w:pPr>
          </w:p>
        </w:tc>
        <w:tc>
          <w:tcPr>
            <w:tcW w:w="768" w:type="pct"/>
            <w:tcBorders>
              <w:top w:val="single" w:sz="6" w:space="0" w:color="auto"/>
            </w:tcBorders>
            <w:vAlign w:val="center"/>
          </w:tcPr>
          <w:p w:rsidR="00E7798B" w:rsidRPr="002716CB" w:rsidRDefault="00E7798B" w:rsidP="004C5915">
            <w:pPr>
              <w:rPr>
                <w:rFonts w:ascii="Arial Narrow" w:hAnsi="Arial Narrow" w:cs="Arial Narrow"/>
              </w:rPr>
            </w:pPr>
          </w:p>
        </w:tc>
        <w:tc>
          <w:tcPr>
            <w:tcW w:w="742" w:type="pct"/>
            <w:tcBorders>
              <w:top w:val="single" w:sz="6" w:space="0" w:color="auto"/>
            </w:tcBorders>
            <w:vAlign w:val="center"/>
          </w:tcPr>
          <w:p w:rsidR="00E7798B" w:rsidRPr="002716CB" w:rsidRDefault="00E7798B" w:rsidP="004C5915">
            <w:pPr>
              <w:rPr>
                <w:rFonts w:ascii="Arial Narrow" w:hAnsi="Arial Narrow" w:cs="Arial Narrow"/>
              </w:rPr>
            </w:pPr>
          </w:p>
        </w:tc>
        <w:tc>
          <w:tcPr>
            <w:tcW w:w="742" w:type="pct"/>
            <w:tcBorders>
              <w:top w:val="single" w:sz="6" w:space="0" w:color="auto"/>
            </w:tcBorders>
          </w:tcPr>
          <w:p w:rsidR="00E7798B" w:rsidRPr="002716CB" w:rsidRDefault="00E7798B" w:rsidP="004C5915">
            <w:pPr>
              <w:rPr>
                <w:rFonts w:ascii="Arial Narrow" w:hAnsi="Arial Narrow" w:cs="Arial Narrow"/>
              </w:rPr>
            </w:pPr>
          </w:p>
        </w:tc>
      </w:tr>
      <w:tr w:rsidR="00E7798B" w:rsidRPr="002716CB">
        <w:trPr>
          <w:jc w:val="center"/>
        </w:trPr>
        <w:tc>
          <w:tcPr>
            <w:tcW w:w="1446" w:type="pct"/>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752" w:type="pct"/>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550" w:type="pct"/>
            <w:tcBorders>
              <w:bottom w:val="single" w:sz="12" w:space="0" w:color="auto"/>
            </w:tcBorders>
            <w:vAlign w:val="center"/>
          </w:tcPr>
          <w:p w:rsidR="00E7798B" w:rsidRPr="002716CB" w:rsidRDefault="00E7798B" w:rsidP="004C5915">
            <w:pPr>
              <w:rPr>
                <w:rFonts w:ascii="Arial Narrow" w:hAnsi="Arial Narrow" w:cs="Arial Narrow"/>
                <w:b/>
                <w:bCs/>
              </w:rPr>
            </w:pPr>
          </w:p>
        </w:tc>
        <w:tc>
          <w:tcPr>
            <w:tcW w:w="768" w:type="pct"/>
            <w:tcBorders>
              <w:bottom w:val="single" w:sz="12" w:space="0" w:color="auto"/>
            </w:tcBorders>
            <w:vAlign w:val="center"/>
          </w:tcPr>
          <w:p w:rsidR="00E7798B" w:rsidRPr="002716CB" w:rsidRDefault="00E7798B" w:rsidP="004C5915">
            <w:pPr>
              <w:rPr>
                <w:rFonts w:ascii="Arial Narrow" w:hAnsi="Arial Narrow" w:cs="Arial Narrow"/>
                <w:b/>
                <w:bCs/>
              </w:rPr>
            </w:pPr>
          </w:p>
        </w:tc>
        <w:tc>
          <w:tcPr>
            <w:tcW w:w="742" w:type="pct"/>
            <w:tcBorders>
              <w:bottom w:val="single" w:sz="12" w:space="0" w:color="auto"/>
            </w:tcBorders>
            <w:vAlign w:val="center"/>
          </w:tcPr>
          <w:p w:rsidR="00E7798B" w:rsidRPr="002716CB" w:rsidRDefault="00E7798B" w:rsidP="004C5915">
            <w:pPr>
              <w:rPr>
                <w:rFonts w:ascii="Arial Narrow" w:hAnsi="Arial Narrow" w:cs="Arial Narrow"/>
                <w:b/>
                <w:bCs/>
              </w:rPr>
            </w:pPr>
          </w:p>
        </w:tc>
        <w:tc>
          <w:tcPr>
            <w:tcW w:w="742" w:type="pct"/>
            <w:tcBorders>
              <w:bottom w:val="single" w:sz="12" w:space="0" w:color="auto"/>
            </w:tcBorders>
          </w:tcPr>
          <w:p w:rsidR="00E7798B" w:rsidRPr="002716CB" w:rsidRDefault="00E7798B" w:rsidP="004C5915">
            <w:pPr>
              <w:rPr>
                <w:rFonts w:ascii="Arial Narrow" w:hAnsi="Arial Narrow" w:cs="Arial Narrow"/>
                <w:b/>
                <w:bCs/>
              </w:rPr>
            </w:pPr>
          </w:p>
        </w:tc>
      </w:tr>
    </w:tbl>
    <w:p w:rsidR="00E7798B" w:rsidRPr="002716CB" w:rsidRDefault="00E7798B" w:rsidP="00DA1265">
      <w:pPr>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y) </w:t>
      </w:r>
      <w:r w:rsidRPr="00A95B16">
        <w:rPr>
          <w:rFonts w:ascii="Arial Narrow" w:hAnsi="Arial Narrow" w:cs="Arial Narrow"/>
          <w:sz w:val="22"/>
          <w:szCs w:val="22"/>
          <w:u w:val="single"/>
        </w:rPr>
        <w:t>Krátkodobý finančný majetok</w:t>
      </w:r>
      <w:r w:rsidRPr="002716CB">
        <w:rPr>
          <w:rFonts w:ascii="Arial Narrow" w:hAnsi="Arial Narrow" w:cs="Arial Narrow"/>
          <w:sz w:val="22"/>
          <w:szCs w:val="22"/>
        </w:rPr>
        <w:t>, na ktorý bolo zriadené záložné právo a krátkodobý finančný majetok, pri ktorom má účtovná jednotka obmedzené právo s ním nakladať:</w:t>
      </w:r>
    </w:p>
    <w:p w:rsidR="00E7798B" w:rsidRPr="002716CB" w:rsidRDefault="00E7798B" w:rsidP="00DA1265">
      <w:pPr>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y) o krátkodobom finančnom majetku, na ktorý bolo </w:t>
      </w:r>
      <w:r w:rsidRPr="00A95B16">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E7798B" w:rsidRPr="002716CB">
        <w:trPr>
          <w:trHeight w:val="397"/>
          <w:jc w:val="center"/>
        </w:trPr>
        <w:tc>
          <w:tcPr>
            <w:tcW w:w="6024" w:type="dxa"/>
            <w:tcBorders>
              <w:top w:val="single" w:sz="12" w:space="0" w:color="auto"/>
              <w:bottom w:val="nil"/>
              <w:right w:val="single" w:sz="12" w:space="0" w:color="auto"/>
            </w:tcBorders>
            <w:vAlign w:val="center"/>
          </w:tcPr>
          <w:p w:rsidR="00E7798B" w:rsidRPr="002716CB" w:rsidRDefault="00E7798B" w:rsidP="00A649E0">
            <w:pPr>
              <w:pStyle w:val="TopHeader"/>
              <w:jc w:val="both"/>
            </w:pPr>
            <w:r w:rsidRPr="002716CB">
              <w:t>Názov položky</w:t>
            </w:r>
          </w:p>
        </w:tc>
        <w:tc>
          <w:tcPr>
            <w:tcW w:w="3187" w:type="dxa"/>
            <w:tcBorders>
              <w:top w:val="single" w:sz="12" w:space="0" w:color="auto"/>
              <w:left w:val="single" w:sz="12" w:space="0" w:color="auto"/>
              <w:bottom w:val="nil"/>
            </w:tcBorders>
            <w:vAlign w:val="center"/>
          </w:tcPr>
          <w:p w:rsidR="00E7798B" w:rsidRPr="002716CB" w:rsidRDefault="00E7798B" w:rsidP="00A649E0">
            <w:pPr>
              <w:pStyle w:val="TopHeader"/>
              <w:jc w:val="both"/>
            </w:pPr>
            <w:r w:rsidRPr="002716CB">
              <w:t>Hodnota za bežné účtovné obdobie</w:t>
            </w:r>
          </w:p>
        </w:tc>
      </w:tr>
      <w:tr w:rsidR="00E7798B" w:rsidRPr="002716CB">
        <w:trPr>
          <w:jc w:val="center"/>
        </w:trPr>
        <w:tc>
          <w:tcPr>
            <w:tcW w:w="6024" w:type="dxa"/>
            <w:tcBorders>
              <w:top w:val="single" w:sz="12" w:space="0" w:color="auto"/>
              <w:bottom w:val="single" w:sz="12" w:space="0" w:color="auto"/>
              <w:right w:val="single" w:sz="12" w:space="0" w:color="auto"/>
            </w:tcBorders>
            <w:vAlign w:val="center"/>
          </w:tcPr>
          <w:p w:rsidR="00E7798B" w:rsidRPr="002716CB" w:rsidRDefault="00E7798B" w:rsidP="0070649A">
            <w:pPr>
              <w:jc w:val="both"/>
              <w:rPr>
                <w:rFonts w:ascii="Arial Narrow" w:hAnsi="Arial Narrow" w:cs="Arial Narrow"/>
              </w:rPr>
            </w:pPr>
            <w:r w:rsidRPr="002716CB">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E7798B" w:rsidRPr="002716CB" w:rsidRDefault="00E7798B" w:rsidP="00A649E0">
            <w:pPr>
              <w:spacing w:line="360" w:lineRule="auto"/>
              <w:jc w:val="both"/>
              <w:rPr>
                <w:rFonts w:ascii="Arial Narrow" w:hAnsi="Arial Narrow" w:cs="Arial Narrow"/>
              </w:rPr>
            </w:pPr>
          </w:p>
        </w:tc>
      </w:tr>
    </w:tbl>
    <w:p w:rsidR="00E7798B" w:rsidRPr="002716CB" w:rsidRDefault="00E7798B" w:rsidP="00DA1265">
      <w:pPr>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lastRenderedPageBreak/>
        <w:t>za) </w:t>
      </w:r>
      <w:r w:rsidRPr="00A95B16">
        <w:rPr>
          <w:rFonts w:ascii="Arial Narrow" w:hAnsi="Arial Narrow" w:cs="Arial Narrow"/>
          <w:sz w:val="22"/>
          <w:szCs w:val="22"/>
          <w:u w:val="single"/>
        </w:rPr>
        <w:t>Ocenenie krátkodobého finančného majetku</w:t>
      </w:r>
      <w:r w:rsidRPr="002716CB">
        <w:rPr>
          <w:rFonts w:ascii="Arial Narrow" w:hAnsi="Arial Narrow" w:cs="Arial Narrow"/>
          <w:sz w:val="22"/>
          <w:szCs w:val="22"/>
        </w:rPr>
        <w:t xml:space="preserve"> ku dňu, ku ktorému sa zostavuje účtovná závierka </w:t>
      </w:r>
      <w:r w:rsidRPr="00A95B16">
        <w:rPr>
          <w:rFonts w:ascii="Arial Narrow" w:hAnsi="Arial Narrow" w:cs="Arial Narrow"/>
          <w:sz w:val="22"/>
          <w:szCs w:val="22"/>
          <w:u w:val="single"/>
        </w:rPr>
        <w:t>reálnou hodnotou</w:t>
      </w:r>
      <w:r w:rsidRPr="002716CB">
        <w:rPr>
          <w:rFonts w:ascii="Arial Narrow" w:hAnsi="Arial Narrow" w:cs="Arial Narrow"/>
          <w:sz w:val="22"/>
          <w:szCs w:val="22"/>
        </w:rPr>
        <w:t xml:space="preserve">, pričom sa uvádza vplyv takéhoto ocenenia na výsledok hospodárenia a na výšku vlastného imania: </w:t>
      </w:r>
    </w:p>
    <w:p w:rsidR="00E7798B" w:rsidRPr="002716CB" w:rsidRDefault="00E7798B" w:rsidP="00DA1265">
      <w:pPr>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E7798B" w:rsidRPr="002716CB">
        <w:trPr>
          <w:jc w:val="center"/>
        </w:trPr>
        <w:tc>
          <w:tcPr>
            <w:tcW w:w="3384" w:type="dxa"/>
            <w:tcBorders>
              <w:top w:val="single" w:sz="12" w:space="0" w:color="auto"/>
              <w:right w:val="single" w:sz="12" w:space="0" w:color="auto"/>
            </w:tcBorders>
            <w:vAlign w:val="center"/>
          </w:tcPr>
          <w:p w:rsidR="00E7798B" w:rsidRPr="00A95B16" w:rsidRDefault="00E7798B" w:rsidP="004C5915">
            <w:pPr>
              <w:pStyle w:val="TopHeader"/>
            </w:pPr>
            <w:r w:rsidRPr="00A95B16">
              <w:t>Krátkodobý finančný  majetok</w:t>
            </w:r>
          </w:p>
        </w:tc>
        <w:tc>
          <w:tcPr>
            <w:tcW w:w="1969"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Zvýšenie/ zníženie hodnoty</w:t>
            </w:r>
          </w:p>
          <w:p w:rsidR="00E7798B" w:rsidRPr="002716CB" w:rsidRDefault="00E7798B" w:rsidP="004C5915">
            <w:pPr>
              <w:pStyle w:val="TopHeader"/>
              <w:rPr>
                <w:b w:val="0"/>
                <w:bCs w:val="0"/>
              </w:rPr>
            </w:pPr>
            <w:r w:rsidRPr="002716CB">
              <w:rPr>
                <w:b w:val="0"/>
                <w:bCs w:val="0"/>
              </w:rPr>
              <w:t>(+/-)</w:t>
            </w:r>
          </w:p>
        </w:tc>
        <w:tc>
          <w:tcPr>
            <w:tcW w:w="2268"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Vplyv ocenenia</w:t>
            </w:r>
            <w:r w:rsidRPr="002716CB">
              <w:rPr>
                <w:b w:val="0"/>
                <w:bCs w:val="0"/>
              </w:rPr>
              <w:br/>
              <w:t>na výsledok hospodárenia </w:t>
            </w:r>
            <w:r w:rsidRPr="002716CB">
              <w:rPr>
                <w:b w:val="0"/>
                <w:bCs w:val="0"/>
              </w:rPr>
              <w:br/>
              <w:t>bežného účtovného obdobia</w:t>
            </w:r>
          </w:p>
        </w:tc>
        <w:tc>
          <w:tcPr>
            <w:tcW w:w="1622"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Vplyv </w:t>
            </w:r>
          </w:p>
          <w:p w:rsidR="00E7798B" w:rsidRPr="002716CB" w:rsidRDefault="00E7798B" w:rsidP="004C5915">
            <w:pPr>
              <w:pStyle w:val="TopHeader"/>
              <w:rPr>
                <w:b w:val="0"/>
                <w:bCs w:val="0"/>
              </w:rPr>
            </w:pPr>
            <w:r w:rsidRPr="002716CB">
              <w:rPr>
                <w:b w:val="0"/>
                <w:bCs w:val="0"/>
              </w:rPr>
              <w:t>ocenenia</w:t>
            </w:r>
            <w:r w:rsidRPr="002716CB">
              <w:rPr>
                <w:b w:val="0"/>
                <w:bCs w:val="0"/>
              </w:rPr>
              <w:br/>
              <w:t>na vlastné imanie</w:t>
            </w:r>
          </w:p>
        </w:tc>
      </w:tr>
      <w:tr w:rsidR="00E7798B" w:rsidRPr="002716CB">
        <w:trPr>
          <w:jc w:val="center"/>
        </w:trPr>
        <w:tc>
          <w:tcPr>
            <w:tcW w:w="3384" w:type="dxa"/>
            <w:tcBorders>
              <w:left w:val="single" w:sz="4" w:space="0" w:color="auto"/>
              <w:right w:val="single" w:sz="12" w:space="0" w:color="auto"/>
            </w:tcBorders>
            <w:vAlign w:val="center"/>
          </w:tcPr>
          <w:p w:rsidR="00E7798B" w:rsidRPr="002716CB" w:rsidRDefault="00E7798B" w:rsidP="00C41DAA">
            <w:pPr>
              <w:pStyle w:val="TopHeader"/>
              <w:rPr>
                <w:b w:val="0"/>
                <w:bCs w:val="0"/>
              </w:rPr>
            </w:pPr>
            <w:r w:rsidRPr="002716CB">
              <w:rPr>
                <w:b w:val="0"/>
                <w:bCs w:val="0"/>
              </w:rPr>
              <w:t>A</w:t>
            </w:r>
          </w:p>
        </w:tc>
        <w:tc>
          <w:tcPr>
            <w:tcW w:w="1969" w:type="dxa"/>
            <w:tcBorders>
              <w:left w:val="single" w:sz="12" w:space="0" w:color="auto"/>
              <w:right w:val="single" w:sz="12" w:space="0" w:color="auto"/>
            </w:tcBorders>
            <w:vAlign w:val="center"/>
          </w:tcPr>
          <w:p w:rsidR="00E7798B" w:rsidRPr="002716CB" w:rsidRDefault="00E7798B" w:rsidP="003974CA">
            <w:pPr>
              <w:pStyle w:val="TopHeader"/>
              <w:rPr>
                <w:b w:val="0"/>
                <w:bCs w:val="0"/>
              </w:rPr>
            </w:pPr>
            <w:r>
              <w:rPr>
                <w:b w:val="0"/>
                <w:bCs w:val="0"/>
              </w:rPr>
              <w:t>B</w:t>
            </w:r>
          </w:p>
        </w:tc>
        <w:tc>
          <w:tcPr>
            <w:tcW w:w="2268"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1622"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d</w:t>
            </w:r>
          </w:p>
        </w:tc>
      </w:tr>
      <w:tr w:rsidR="00E7798B" w:rsidRPr="002716CB">
        <w:trPr>
          <w:trHeight w:val="454"/>
          <w:jc w:val="center"/>
        </w:trPr>
        <w:tc>
          <w:tcPr>
            <w:tcW w:w="3384"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Majetkové CP na obchodovanie</w:t>
            </w:r>
          </w:p>
        </w:tc>
        <w:tc>
          <w:tcPr>
            <w:tcW w:w="1969" w:type="dxa"/>
            <w:tcBorders>
              <w:left w:val="single" w:sz="12" w:space="0" w:color="auto"/>
            </w:tcBorders>
            <w:vAlign w:val="center"/>
          </w:tcPr>
          <w:p w:rsidR="00E7798B" w:rsidRPr="002716CB" w:rsidRDefault="00E7798B" w:rsidP="004C5915">
            <w:pPr>
              <w:rPr>
                <w:rFonts w:ascii="Arial Narrow" w:hAnsi="Arial Narrow" w:cs="Arial Narrow"/>
              </w:rPr>
            </w:pPr>
          </w:p>
        </w:tc>
        <w:tc>
          <w:tcPr>
            <w:tcW w:w="2268" w:type="dxa"/>
            <w:vAlign w:val="center"/>
          </w:tcPr>
          <w:p w:rsidR="00E7798B" w:rsidRPr="002716CB" w:rsidRDefault="00E7798B" w:rsidP="004C5915">
            <w:pPr>
              <w:rPr>
                <w:rFonts w:ascii="Arial Narrow" w:hAnsi="Arial Narrow" w:cs="Arial Narrow"/>
              </w:rPr>
            </w:pPr>
          </w:p>
        </w:tc>
        <w:tc>
          <w:tcPr>
            <w:tcW w:w="1622" w:type="dxa"/>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3384"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Dlhové CP na obchodovanie</w:t>
            </w:r>
          </w:p>
        </w:tc>
        <w:tc>
          <w:tcPr>
            <w:tcW w:w="1969"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2268" w:type="dxa"/>
            <w:tcBorders>
              <w:bottom w:val="single" w:sz="6" w:space="0" w:color="auto"/>
            </w:tcBorders>
            <w:vAlign w:val="center"/>
          </w:tcPr>
          <w:p w:rsidR="00E7798B" w:rsidRPr="002716CB" w:rsidRDefault="00E7798B" w:rsidP="004C5915">
            <w:pPr>
              <w:rPr>
                <w:rFonts w:ascii="Arial Narrow" w:hAnsi="Arial Narrow" w:cs="Arial Narrow"/>
              </w:rPr>
            </w:pPr>
          </w:p>
        </w:tc>
        <w:tc>
          <w:tcPr>
            <w:tcW w:w="1622"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3384"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Emisné kvóty (komodity)</w:t>
            </w:r>
          </w:p>
        </w:tc>
        <w:tc>
          <w:tcPr>
            <w:tcW w:w="1969"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2268" w:type="dxa"/>
            <w:tcBorders>
              <w:top w:val="single" w:sz="6" w:space="0" w:color="auto"/>
            </w:tcBorders>
            <w:vAlign w:val="center"/>
          </w:tcPr>
          <w:p w:rsidR="00E7798B" w:rsidRPr="002716CB" w:rsidRDefault="00E7798B" w:rsidP="004C5915">
            <w:pPr>
              <w:rPr>
                <w:rFonts w:ascii="Arial Narrow" w:hAnsi="Arial Narrow" w:cs="Arial Narrow"/>
              </w:rPr>
            </w:pPr>
          </w:p>
        </w:tc>
        <w:tc>
          <w:tcPr>
            <w:tcW w:w="1622"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3384"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realizovateľné CP</w:t>
            </w:r>
          </w:p>
        </w:tc>
        <w:tc>
          <w:tcPr>
            <w:tcW w:w="1969" w:type="dxa"/>
            <w:tcBorders>
              <w:left w:val="single" w:sz="12" w:space="0" w:color="auto"/>
            </w:tcBorders>
            <w:vAlign w:val="center"/>
          </w:tcPr>
          <w:p w:rsidR="00E7798B" w:rsidRPr="002716CB" w:rsidRDefault="00E7798B" w:rsidP="004C5915">
            <w:pPr>
              <w:rPr>
                <w:rFonts w:ascii="Arial Narrow" w:hAnsi="Arial Narrow" w:cs="Arial Narrow"/>
              </w:rPr>
            </w:pPr>
          </w:p>
        </w:tc>
        <w:tc>
          <w:tcPr>
            <w:tcW w:w="2268" w:type="dxa"/>
            <w:vAlign w:val="center"/>
          </w:tcPr>
          <w:p w:rsidR="00E7798B" w:rsidRPr="002716CB" w:rsidRDefault="00E7798B" w:rsidP="004C5915">
            <w:pPr>
              <w:rPr>
                <w:rFonts w:ascii="Arial Narrow" w:hAnsi="Arial Narrow" w:cs="Arial Narrow"/>
              </w:rPr>
            </w:pPr>
          </w:p>
        </w:tc>
        <w:tc>
          <w:tcPr>
            <w:tcW w:w="1622" w:type="dxa"/>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3384"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9"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2268"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622" w:type="dxa"/>
            <w:tcBorders>
              <w:bottom w:val="single" w:sz="12" w:space="0" w:color="auto"/>
            </w:tcBorders>
            <w:vAlign w:val="center"/>
          </w:tcPr>
          <w:p w:rsidR="00E7798B" w:rsidRPr="002716CB" w:rsidRDefault="00E7798B" w:rsidP="004C5915">
            <w:pPr>
              <w:rPr>
                <w:rFonts w:ascii="Arial Narrow" w:hAnsi="Arial Narrow" w:cs="Arial Narrow"/>
                <w:b/>
                <w:bCs/>
              </w:rPr>
            </w:pPr>
          </w:p>
        </w:tc>
      </w:tr>
    </w:tbl>
    <w:p w:rsidR="00E7798B" w:rsidRPr="002716CB" w:rsidRDefault="00E7798B" w:rsidP="00E65523">
      <w:pPr>
        <w:rPr>
          <w:rFonts w:ascii="Arial Narrow" w:hAnsi="Arial Narrow" w:cs="Arial Narrow"/>
          <w:sz w:val="22"/>
          <w:szCs w:val="22"/>
        </w:rPr>
      </w:pPr>
    </w:p>
    <w:p w:rsidR="00E7798B" w:rsidRPr="00484848" w:rsidRDefault="00E7798B" w:rsidP="00DA4EEF">
      <w:pPr>
        <w:jc w:val="both"/>
        <w:rPr>
          <w:rFonts w:ascii="Arial Narrow" w:hAnsi="Arial Narrow" w:cs="Arial Narrow"/>
          <w:sz w:val="22"/>
          <w:szCs w:val="22"/>
        </w:rPr>
      </w:pPr>
      <w:proofErr w:type="spellStart"/>
      <w:r w:rsidRPr="00484848">
        <w:rPr>
          <w:rFonts w:ascii="Arial Narrow" w:hAnsi="Arial Narrow" w:cs="Arial Narrow"/>
          <w:sz w:val="22"/>
          <w:szCs w:val="22"/>
        </w:rPr>
        <w:t>zb</w:t>
      </w:r>
      <w:proofErr w:type="spellEnd"/>
      <w:r w:rsidRPr="00484848">
        <w:rPr>
          <w:rFonts w:ascii="Arial Narrow" w:hAnsi="Arial Narrow" w:cs="Arial Narrow"/>
          <w:sz w:val="22"/>
          <w:szCs w:val="22"/>
        </w:rPr>
        <w:t xml:space="preserve">) </w:t>
      </w:r>
      <w:r w:rsidRPr="00484848">
        <w:rPr>
          <w:rFonts w:ascii="Arial Narrow" w:hAnsi="Arial Narrow" w:cs="Arial Narrow"/>
          <w:sz w:val="22"/>
          <w:szCs w:val="22"/>
          <w:u w:val="single"/>
        </w:rPr>
        <w:t>Informácie o vlastných akciách</w:t>
      </w:r>
      <w:r w:rsidRPr="00484848">
        <w:rPr>
          <w:rFonts w:ascii="Arial Narrow" w:hAnsi="Arial Narrow" w:cs="Arial Narrow"/>
          <w:sz w:val="22"/>
          <w:szCs w:val="22"/>
        </w:rPr>
        <w:t xml:space="preserve">: </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1. dôvod nadobudnutia vlastných akcií počas účtovného obdobia,</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2.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3. počet a hodnota, za ktorú sa vlastné akcie počas účtovného obdobia nadobudli a o počet a hodnota, za ktorú sa vlastné akcie počas účtovného obdobia previedli na inú osobu,</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 xml:space="preserve">4. počet, menovitá hodnota a hodnota, za ktorú sa vlastné akcie nadobudli a ktoré účtovná jednotka má v držbe k poslednému dňu účtovného obdobia; uvádza sa aj ich percentuálny podiel na upísanom základnom imaní.  </w:t>
      </w:r>
    </w:p>
    <w:p w:rsidR="00E7798B" w:rsidRPr="00484848" w:rsidRDefault="00E7798B" w:rsidP="00C41DAA">
      <w:pPr>
        <w:jc w:val="both"/>
        <w:rPr>
          <w:rFonts w:ascii="Arial Narrow" w:hAnsi="Arial Narrow" w:cs="Arial Narrow"/>
          <w:sz w:val="22"/>
          <w:szCs w:val="22"/>
        </w:rPr>
      </w:pPr>
    </w:p>
    <w:p w:rsidR="00E7798B" w:rsidRPr="00484848" w:rsidRDefault="00E7798B" w:rsidP="00C41DAA">
      <w:pPr>
        <w:jc w:val="both"/>
        <w:rPr>
          <w:rFonts w:ascii="Arial Narrow" w:hAnsi="Arial Narrow" w:cs="Arial Narrow"/>
          <w:sz w:val="22"/>
          <w:szCs w:val="22"/>
        </w:rPr>
      </w:pPr>
      <w:proofErr w:type="spellStart"/>
      <w:r w:rsidRPr="00484848">
        <w:rPr>
          <w:rFonts w:ascii="Arial Narrow" w:hAnsi="Arial Narrow" w:cs="Arial Narrow"/>
          <w:sz w:val="22"/>
          <w:szCs w:val="22"/>
        </w:rPr>
        <w:t>zc</w:t>
      </w:r>
      <w:proofErr w:type="spellEnd"/>
      <w:r w:rsidRPr="00484848">
        <w:rPr>
          <w:rFonts w:ascii="Arial Narrow" w:hAnsi="Arial Narrow" w:cs="Arial Narrow"/>
          <w:sz w:val="22"/>
          <w:szCs w:val="22"/>
        </w:rPr>
        <w:t xml:space="preserve">) Významné položky časového rozlíšenia </w:t>
      </w:r>
      <w:r w:rsidRPr="00484848">
        <w:rPr>
          <w:rFonts w:ascii="Arial Narrow" w:hAnsi="Arial Narrow" w:cs="Arial Narrow"/>
          <w:sz w:val="22"/>
          <w:szCs w:val="22"/>
          <w:u w:val="single"/>
        </w:rPr>
        <w:t>nákladov budúcich období a príjmov budúcich období</w:t>
      </w:r>
      <w:r w:rsidRPr="00484848">
        <w:rPr>
          <w:rFonts w:ascii="Arial Narrow" w:hAnsi="Arial Narrow" w:cs="Arial Narrow"/>
          <w:sz w:val="22"/>
          <w:szCs w:val="22"/>
        </w:rPr>
        <w:t>:</w:t>
      </w:r>
    </w:p>
    <w:p w:rsidR="00E7798B" w:rsidRPr="00484848" w:rsidRDefault="00E7798B" w:rsidP="00E65523">
      <w:pPr>
        <w:rPr>
          <w:rFonts w:ascii="Arial Narrow" w:hAnsi="Arial Narrow" w:cs="Arial Narrow"/>
          <w:sz w:val="22"/>
          <w:szCs w:val="22"/>
        </w:rPr>
      </w:pPr>
    </w:p>
    <w:p w:rsidR="00E7798B" w:rsidRPr="00484848" w:rsidRDefault="00E7798B" w:rsidP="00C41DAA">
      <w:pPr>
        <w:pStyle w:val="Nzov"/>
        <w:spacing w:before="0" w:beforeAutospacing="0" w:after="120"/>
        <w:jc w:val="both"/>
        <w:rPr>
          <w:b w:val="0"/>
          <w:bCs w:val="0"/>
        </w:rPr>
      </w:pPr>
      <w:proofErr w:type="spellStart"/>
      <w:r w:rsidRPr="00484848">
        <w:rPr>
          <w:b w:val="0"/>
          <w:bCs w:val="0"/>
        </w:rPr>
        <w:t>zd</w:t>
      </w:r>
      <w:proofErr w:type="spellEnd"/>
      <w:r w:rsidRPr="00484848">
        <w:rPr>
          <w:b w:val="0"/>
          <w:bCs w:val="0"/>
        </w:rPr>
        <w:t xml:space="preserve">) Majetok prenajatý formou </w:t>
      </w:r>
      <w:r w:rsidRPr="00484848">
        <w:rPr>
          <w:b w:val="0"/>
          <w:bCs w:val="0"/>
          <w:u w:val="single"/>
        </w:rPr>
        <w:t>finančného prenájmu</w:t>
      </w:r>
      <w:r w:rsidRPr="00484848">
        <w:rPr>
          <w:b w:val="0"/>
          <w:bCs w:val="0"/>
        </w:rPr>
        <w:t xml:space="preserve"> v poznámkach </w:t>
      </w:r>
      <w:r w:rsidRPr="00484848">
        <w:rPr>
          <w:u w:val="single"/>
        </w:rPr>
        <w:t>prenajímateľa</w:t>
      </w:r>
      <w:r w:rsidRPr="00484848">
        <w:rPr>
          <w:b w:val="0"/>
          <w:bCs w:val="0"/>
        </w:rPr>
        <w:t>:</w:t>
      </w:r>
    </w:p>
    <w:p w:rsidR="00E7798B" w:rsidRPr="002716CB" w:rsidRDefault="00E7798B" w:rsidP="00A95B16">
      <w:pPr>
        <w:spacing w:after="120"/>
        <w:rPr>
          <w:rFonts w:ascii="Arial Narrow" w:hAnsi="Arial Narrow" w:cs="Arial Narrow"/>
          <w:sz w:val="22"/>
          <w:szCs w:val="22"/>
        </w:rPr>
      </w:pPr>
      <w:r w:rsidRPr="002716CB">
        <w:rPr>
          <w:rFonts w:ascii="Arial Narrow" w:hAnsi="Arial Narrow" w:cs="Arial Narrow"/>
          <w:sz w:val="22"/>
          <w:szCs w:val="22"/>
        </w:rPr>
        <w:t xml:space="preserve">Informácie k prílohe č.3 časti F písm. </w:t>
      </w:r>
      <w:proofErr w:type="spellStart"/>
      <w:r w:rsidRPr="002716CB">
        <w:rPr>
          <w:rFonts w:ascii="Arial Narrow" w:hAnsi="Arial Narrow" w:cs="Arial Narrow"/>
          <w:sz w:val="22"/>
          <w:szCs w:val="22"/>
        </w:rPr>
        <w:t>z</w:t>
      </w:r>
      <w:r>
        <w:rPr>
          <w:rFonts w:ascii="Arial Narrow" w:hAnsi="Arial Narrow" w:cs="Arial Narrow"/>
          <w:sz w:val="22"/>
          <w:szCs w:val="22"/>
        </w:rPr>
        <w:t>d</w:t>
      </w:r>
      <w:proofErr w:type="spellEnd"/>
      <w:r w:rsidRPr="002716CB">
        <w:rPr>
          <w:rFonts w:ascii="Arial Narrow" w:hAnsi="Arial Narrow" w:cs="Arial Narrow"/>
          <w:sz w:val="22"/>
          <w:szCs w:val="22"/>
        </w:rPr>
        <w:t xml:space="preserve">) o majetku prenajatom </w:t>
      </w:r>
      <w:r w:rsidRPr="003974CA">
        <w:rPr>
          <w:rFonts w:ascii="Arial Narrow" w:hAnsi="Arial Narrow" w:cs="Arial Narrow"/>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E7798B" w:rsidRPr="002716CB">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E7798B" w:rsidRPr="00A95B16" w:rsidRDefault="00E7798B" w:rsidP="004C5915">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E7798B" w:rsidRPr="002716CB" w:rsidRDefault="00E7798B" w:rsidP="004C5915">
            <w:pPr>
              <w:rPr>
                <w:rFonts w:ascii="Arial Narrow" w:hAnsi="Arial Narrow" w:cs="Arial Narrow"/>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Splatnosť</w:t>
            </w:r>
          </w:p>
        </w:tc>
      </w:tr>
      <w:tr w:rsidR="00E7798B" w:rsidRPr="002716CB">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viac ako päť rokov</w:t>
            </w:r>
          </w:p>
        </w:tc>
      </w:tr>
      <w:tr w:rsidR="00E7798B" w:rsidRPr="002716CB">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3974CA">
            <w:pPr>
              <w:jc w:val="center"/>
              <w:rPr>
                <w:rFonts w:ascii="Arial Narrow" w:hAnsi="Arial Narrow" w:cs="Arial Narrow"/>
              </w:rPr>
            </w:pPr>
            <w:r>
              <w:rPr>
                <w:rFonts w:ascii="Arial Narrow" w:hAnsi="Arial Narrow" w:cs="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E65523">
      <w:pPr>
        <w:pStyle w:val="Nzov"/>
        <w:spacing w:before="0" w:beforeAutospacing="0" w:after="0"/>
        <w:jc w:val="both"/>
      </w:pPr>
    </w:p>
    <w:p w:rsidR="00E7798B" w:rsidRPr="002716CB" w:rsidRDefault="00E7798B" w:rsidP="00DA1265">
      <w:pPr>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lastRenderedPageBreak/>
        <w:t>G. Informácie o údajoch vykázaných na strane pasív súvahy:</w:t>
      </w:r>
    </w:p>
    <w:p w:rsidR="00E7798B" w:rsidRPr="002716CB" w:rsidRDefault="00E7798B" w:rsidP="0075484E">
      <w:pPr>
        <w:ind w:left="360"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A95B16">
        <w:rPr>
          <w:rFonts w:ascii="Arial Narrow" w:hAnsi="Arial Narrow" w:cs="Arial Narrow"/>
          <w:sz w:val="22"/>
          <w:szCs w:val="22"/>
          <w:u w:val="single"/>
        </w:rPr>
        <w:t>Vlastné imanie</w:t>
      </w:r>
      <w:r w:rsidRPr="002716CB">
        <w:rPr>
          <w:rFonts w:ascii="Arial Narrow" w:hAnsi="Arial Narrow" w:cs="Arial Narrow"/>
          <w:sz w:val="22"/>
          <w:szCs w:val="22"/>
        </w:rPr>
        <w:t xml:space="preserve"> za bežné účtovné obdobie, a to:</w:t>
      </w:r>
      <w:r w:rsidR="001951B0">
        <w:rPr>
          <w:rFonts w:ascii="Arial Narrow" w:hAnsi="Arial Narrow" w:cs="Arial Narrow"/>
          <w:sz w:val="22"/>
          <w:szCs w:val="22"/>
        </w:rPr>
        <w:t xml:space="preserve"> € 425.037</w:t>
      </w:r>
      <w:r>
        <w:rPr>
          <w:rFonts w:ascii="Arial Narrow" w:hAnsi="Arial Narrow" w:cs="Arial Narrow"/>
          <w:sz w:val="22"/>
          <w:szCs w:val="22"/>
        </w:rPr>
        <w:t>,-</w:t>
      </w:r>
    </w:p>
    <w:p w:rsidR="00E7798B" w:rsidRPr="002716CB" w:rsidRDefault="00E7798B" w:rsidP="00990840">
      <w:pPr>
        <w:ind w:left="1004" w:right="-468"/>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1. </w:t>
      </w:r>
      <w:r w:rsidRPr="00A95B16">
        <w:rPr>
          <w:rFonts w:ascii="Arial Narrow" w:hAnsi="Arial Narrow" w:cs="Arial Narrow"/>
          <w:sz w:val="22"/>
          <w:szCs w:val="22"/>
          <w:u w:val="single"/>
        </w:rPr>
        <w:t>Opis základného imania</w:t>
      </w:r>
      <w:r w:rsidRPr="002716CB">
        <w:rPr>
          <w:rFonts w:ascii="Arial Narrow" w:hAnsi="Arial Narrow" w:cs="Arial Narrow"/>
          <w:sz w:val="22"/>
          <w:szCs w:val="22"/>
        </w:rPr>
        <w:t xml:space="preserve"> najmä počet akcií, hodnota akcií, práva spojené s jednotlivými druhmi akcií, splatené základné imanie:</w:t>
      </w:r>
      <w:r>
        <w:rPr>
          <w:rFonts w:ascii="Arial Narrow" w:hAnsi="Arial Narrow" w:cs="Arial Narrow"/>
          <w:sz w:val="22"/>
          <w:szCs w:val="22"/>
        </w:rPr>
        <w:t xml:space="preserve">  x</w:t>
      </w:r>
    </w:p>
    <w:p w:rsidR="00E7798B" w:rsidRPr="002716CB" w:rsidRDefault="00E7798B" w:rsidP="00990840">
      <w:pPr>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2. </w:t>
      </w:r>
      <w:r w:rsidRPr="00A95B16">
        <w:rPr>
          <w:rFonts w:ascii="Arial Narrow" w:hAnsi="Arial Narrow" w:cs="Arial Narrow"/>
          <w:sz w:val="22"/>
          <w:szCs w:val="22"/>
          <w:u w:val="single"/>
        </w:rPr>
        <w:t>Hodnota upísaného vlastného imania</w:t>
      </w:r>
      <w:r w:rsidRPr="002716CB">
        <w:rPr>
          <w:rFonts w:ascii="Arial Narrow" w:hAnsi="Arial Narrow" w:cs="Arial Narrow"/>
          <w:sz w:val="22"/>
          <w:szCs w:val="22"/>
        </w:rPr>
        <w:t>:</w:t>
      </w:r>
      <w:r>
        <w:rPr>
          <w:rFonts w:ascii="Arial Narrow" w:hAnsi="Arial Narrow" w:cs="Arial Narrow"/>
          <w:sz w:val="22"/>
          <w:szCs w:val="22"/>
        </w:rPr>
        <w:t xml:space="preserve"> € 33.194,-</w:t>
      </w:r>
    </w:p>
    <w:p w:rsidR="00E7798B" w:rsidRPr="002716CB" w:rsidRDefault="00E7798B" w:rsidP="00990840">
      <w:pPr>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3. </w:t>
      </w:r>
      <w:r w:rsidRPr="00A95B16">
        <w:rPr>
          <w:rFonts w:ascii="Arial Narrow" w:hAnsi="Arial Narrow" w:cs="Arial Narrow"/>
          <w:sz w:val="22"/>
          <w:szCs w:val="22"/>
          <w:u w:val="single"/>
        </w:rPr>
        <w:t xml:space="preserve">Rozdelenie účtovného zisku alebo </w:t>
      </w:r>
      <w:proofErr w:type="spellStart"/>
      <w:r w:rsidRPr="00A95B16">
        <w:rPr>
          <w:rFonts w:ascii="Arial Narrow" w:hAnsi="Arial Narrow" w:cs="Arial Narrow"/>
          <w:sz w:val="22"/>
          <w:szCs w:val="22"/>
          <w:u w:val="single"/>
        </w:rPr>
        <w:t>vysporiadanie</w:t>
      </w:r>
      <w:proofErr w:type="spellEnd"/>
      <w:r w:rsidRPr="00A95B16">
        <w:rPr>
          <w:rFonts w:ascii="Arial Narrow" w:hAnsi="Arial Narrow" w:cs="Arial Narrow"/>
          <w:sz w:val="22"/>
          <w:szCs w:val="22"/>
          <w:u w:val="single"/>
        </w:rPr>
        <w:t xml:space="preserve"> účtovnej straty</w:t>
      </w:r>
      <w:r w:rsidRPr="002716CB">
        <w:rPr>
          <w:rFonts w:ascii="Arial Narrow" w:hAnsi="Arial Narrow" w:cs="Arial Narrow"/>
          <w:sz w:val="22"/>
          <w:szCs w:val="22"/>
        </w:rPr>
        <w:t xml:space="preserve"> vykázanej v predchádzajúcom účtovnom období:</w:t>
      </w:r>
      <w:r w:rsidR="001951B0">
        <w:rPr>
          <w:rFonts w:ascii="Arial Narrow" w:hAnsi="Arial Narrow" w:cs="Arial Narrow"/>
          <w:sz w:val="22"/>
          <w:szCs w:val="22"/>
        </w:rPr>
        <w:t xml:space="preserve">    STRATA 2015   € 26.954,- M- na účet 429 – nerozdelené straty</w:t>
      </w:r>
      <w:r>
        <w:rPr>
          <w:rFonts w:ascii="Arial Narrow" w:hAnsi="Arial Narrow" w:cs="Arial Narrow"/>
          <w:sz w:val="22"/>
          <w:szCs w:val="22"/>
        </w:rPr>
        <w:t xml:space="preserve"> minulých období</w:t>
      </w:r>
    </w:p>
    <w:p w:rsidR="00E7798B" w:rsidRPr="002716CB" w:rsidRDefault="00E7798B" w:rsidP="00990840">
      <w:pPr>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G. písm. a) bod 3 </w:t>
      </w:r>
      <w:r w:rsidRPr="00A95B16">
        <w:rPr>
          <w:rFonts w:ascii="Arial Narrow" w:hAnsi="Arial Narrow" w:cs="Arial Narrow"/>
          <w:sz w:val="22"/>
          <w:szCs w:val="22"/>
          <w:u w:val="single"/>
        </w:rPr>
        <w:t xml:space="preserve">o rozdelení účtovného zisku alebo </w:t>
      </w:r>
      <w:proofErr w:type="spellStart"/>
      <w:r w:rsidRPr="00A95B16">
        <w:rPr>
          <w:rFonts w:ascii="Arial Narrow" w:hAnsi="Arial Narrow" w:cs="Arial Narrow"/>
          <w:sz w:val="22"/>
          <w:szCs w:val="22"/>
          <w:u w:val="single"/>
        </w:rPr>
        <w:t>vysporiadaní</w:t>
      </w:r>
      <w:proofErr w:type="spellEnd"/>
      <w:r w:rsidRPr="00A95B16">
        <w:rPr>
          <w:rFonts w:ascii="Arial Narrow" w:hAnsi="Arial Narrow" w:cs="Arial Narrow"/>
          <w:sz w:val="22"/>
          <w:szCs w:val="22"/>
          <w:u w:val="single"/>
        </w:rPr>
        <w:t xml:space="preserve"> účtovnej straty</w:t>
      </w:r>
    </w:p>
    <w:p w:rsidR="00E7798B" w:rsidRPr="002716CB" w:rsidRDefault="00E7798B" w:rsidP="001A1F4C">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ook w:val="00A0"/>
      </w:tblPr>
      <w:tblGrid>
        <w:gridCol w:w="6945"/>
        <w:gridCol w:w="2342"/>
      </w:tblGrid>
      <w:tr w:rsidR="00E7798B" w:rsidRPr="002716C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pStyle w:val="TopHeader"/>
            </w:pPr>
            <w:r w:rsidRPr="00A95B1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1951B0" w:rsidP="004C5915">
            <w:pPr>
              <w:rPr>
                <w:rFonts w:ascii="Arial Narrow" w:hAnsi="Arial Narrow" w:cs="Arial Narrow"/>
                <w:b/>
                <w:bCs/>
              </w:rPr>
            </w:pPr>
            <w:r>
              <w:rPr>
                <w:rFonts w:ascii="Arial Narrow" w:hAnsi="Arial Narrow" w:cs="Arial Narrow"/>
                <w:b/>
                <w:bCs/>
                <w:sz w:val="22"/>
                <w:szCs w:val="22"/>
              </w:rPr>
              <w:t>Účtovná strata</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Pr>
                <w:rFonts w:ascii="Arial Narrow" w:hAnsi="Arial Narrow" w:cs="Arial Narrow"/>
                <w:sz w:val="22"/>
                <w:szCs w:val="22"/>
              </w:rPr>
              <w:t xml:space="preserve">€ </w:t>
            </w:r>
            <w:r w:rsidR="001951B0">
              <w:rPr>
                <w:rFonts w:ascii="Arial Narrow" w:hAnsi="Arial Narrow" w:cs="Arial Narrow"/>
                <w:sz w:val="22"/>
                <w:szCs w:val="22"/>
              </w:rPr>
              <w:t>-1.398,69</w:t>
            </w:r>
          </w:p>
        </w:tc>
      </w:tr>
      <w:tr w:rsidR="00E7798B"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3974CA" w:rsidRDefault="00E7798B" w:rsidP="004C5915">
            <w:pPr>
              <w:rPr>
                <w:rFonts w:ascii="Arial Narrow" w:hAnsi="Arial Narrow" w:cs="Arial Narrow"/>
                <w:b/>
                <w:bCs/>
              </w:rPr>
            </w:pPr>
            <w:r w:rsidRPr="003974CA">
              <w:rPr>
                <w:rFonts w:ascii="Arial Narrow" w:hAnsi="Arial Narrow" w:cs="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E7798B" w:rsidRPr="003974CA" w:rsidRDefault="00E7798B"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E7798B" w:rsidRPr="002716CB">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E7798B" w:rsidRPr="002716CB" w:rsidRDefault="001951B0" w:rsidP="001951B0">
            <w:pPr>
              <w:rPr>
                <w:rFonts w:ascii="Arial Narrow" w:hAnsi="Arial Narrow" w:cs="Arial Narrow"/>
              </w:rPr>
            </w:pPr>
            <w:r>
              <w:rPr>
                <w:rFonts w:ascii="Arial Narrow" w:hAnsi="Arial Narrow" w:cs="Arial Narrow"/>
                <w:sz w:val="22"/>
                <w:szCs w:val="22"/>
              </w:rPr>
              <w:t>Prevod do nerozdelených</w:t>
            </w:r>
            <w:r w:rsidR="00E7798B" w:rsidRPr="002716CB">
              <w:rPr>
                <w:rFonts w:ascii="Arial Narrow" w:hAnsi="Arial Narrow" w:cs="Arial Narrow"/>
                <w:sz w:val="22"/>
                <w:szCs w:val="22"/>
              </w:rPr>
              <w:t xml:space="preserve"> </w:t>
            </w:r>
            <w:r>
              <w:rPr>
                <w:rFonts w:ascii="Arial Narrow" w:hAnsi="Arial Narrow" w:cs="Arial Narrow"/>
                <w:sz w:val="22"/>
                <w:szCs w:val="22"/>
              </w:rPr>
              <w:t xml:space="preserve">strát </w:t>
            </w:r>
            <w:r w:rsidR="00E7798B" w:rsidRPr="002716CB">
              <w:rPr>
                <w:rFonts w:ascii="Arial Narrow" w:hAnsi="Arial Narrow" w:cs="Arial Narrow"/>
                <w:sz w:val="22"/>
                <w:szCs w:val="22"/>
              </w:rPr>
              <w:t xml:space="preserve">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E7798B" w:rsidRPr="002716CB" w:rsidRDefault="001951B0" w:rsidP="004C5915">
            <w:pPr>
              <w:jc w:val="center"/>
              <w:rPr>
                <w:rFonts w:ascii="Arial Narrow" w:hAnsi="Arial Narrow" w:cs="Arial Narrow"/>
              </w:rPr>
            </w:pPr>
            <w:r>
              <w:rPr>
                <w:rFonts w:ascii="Arial Narrow" w:hAnsi="Arial Narrow" w:cs="Arial Narrow"/>
              </w:rPr>
              <w:t>€ -1.398,69</w:t>
            </w:r>
          </w:p>
        </w:tc>
      </w:tr>
      <w:tr w:rsidR="00E7798B"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Pr>
                <w:rFonts w:ascii="Arial Narrow" w:hAnsi="Arial Narrow" w:cs="Arial Narrow"/>
                <w:sz w:val="22"/>
                <w:szCs w:val="22"/>
              </w:rPr>
              <w:t xml:space="preserve">€ </w:t>
            </w:r>
            <w:r w:rsidR="001951B0">
              <w:rPr>
                <w:rFonts w:ascii="Arial Narrow" w:hAnsi="Arial Narrow" w:cs="Arial Narrow"/>
                <w:sz w:val="22"/>
                <w:szCs w:val="22"/>
              </w:rPr>
              <w:t>-1.398,69</w:t>
            </w:r>
          </w:p>
        </w:tc>
      </w:tr>
    </w:tbl>
    <w:p w:rsidR="00E7798B" w:rsidRDefault="00E7798B" w:rsidP="001A1F4C">
      <w:pPr>
        <w:rPr>
          <w:rFonts w:ascii="Arial Narrow" w:hAnsi="Arial Narrow" w:cs="Arial Narrow"/>
          <w:sz w:val="22"/>
          <w:szCs w:val="22"/>
        </w:rPr>
      </w:pPr>
    </w:p>
    <w:p w:rsidR="00E7798B" w:rsidRDefault="00E7798B" w:rsidP="001A1F4C">
      <w:pPr>
        <w:rPr>
          <w:rFonts w:ascii="Arial Narrow" w:hAnsi="Arial Narrow" w:cs="Arial Narrow"/>
          <w:sz w:val="22"/>
          <w:szCs w:val="22"/>
        </w:rPr>
      </w:pPr>
    </w:p>
    <w:p w:rsidR="00E7798B" w:rsidRDefault="00E7798B" w:rsidP="001A1F4C">
      <w:pPr>
        <w:rPr>
          <w:rFonts w:ascii="Arial Narrow" w:hAnsi="Arial Narrow" w:cs="Arial Narrow"/>
          <w:sz w:val="22"/>
          <w:szCs w:val="22"/>
        </w:rPr>
      </w:pPr>
    </w:p>
    <w:p w:rsidR="00E7798B" w:rsidRPr="002716CB" w:rsidRDefault="00E7798B" w:rsidP="001A1F4C">
      <w:pPr>
        <w:rPr>
          <w:rFonts w:ascii="Arial Narrow" w:hAnsi="Arial Narrow" w:cs="Arial Narrow"/>
          <w:sz w:val="22"/>
          <w:szCs w:val="22"/>
        </w:rPr>
      </w:pPr>
    </w:p>
    <w:p w:rsidR="00E7798B" w:rsidRPr="002716CB" w:rsidRDefault="00E7798B" w:rsidP="001A1F4C">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ook w:val="00A0"/>
      </w:tblPr>
      <w:tblGrid>
        <w:gridCol w:w="6945"/>
        <w:gridCol w:w="2342"/>
      </w:tblGrid>
      <w:tr w:rsidR="00E7798B"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jc w:val="center"/>
              <w:rPr>
                <w:rFonts w:ascii="Arial Narrow" w:hAnsi="Arial Narrow" w:cs="Arial Narrow"/>
                <w:b/>
                <w:bCs/>
              </w:rPr>
            </w:pPr>
            <w:r w:rsidRPr="00A95B16">
              <w:rPr>
                <w:rFonts w:ascii="Arial Narrow" w:hAnsi="Arial Narrow" w:cs="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jc w:val="center"/>
              <w:rPr>
                <w:rFonts w:ascii="Arial Narrow" w:hAnsi="Arial Narrow" w:cs="Arial Narrow"/>
                <w:b/>
                <w:bCs/>
              </w:rPr>
            </w:pPr>
            <w:r w:rsidRPr="00A95B16">
              <w:rPr>
                <w:rFonts w:ascii="Arial Narrow" w:hAnsi="Arial Narrow" w:cs="Arial Narrow"/>
                <w:b/>
                <w:bCs/>
                <w:sz w:val="22"/>
                <w:szCs w:val="22"/>
              </w:rPr>
              <w:t>Bezprostredne predchádzajúce účtovné obdobie</w:t>
            </w:r>
          </w:p>
        </w:tc>
      </w:tr>
      <w:tr w:rsidR="00E7798B" w:rsidRPr="002716CB">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E7798B" w:rsidRPr="00A95B16" w:rsidRDefault="00E7798B" w:rsidP="004C5915">
            <w:pPr>
              <w:rPr>
                <w:rFonts w:ascii="Arial Narrow" w:hAnsi="Arial Narrow" w:cs="Arial Narrow"/>
                <w:b/>
                <w:bCs/>
              </w:rPr>
            </w:pPr>
            <w:r w:rsidRPr="00A95B16">
              <w:rPr>
                <w:rFonts w:ascii="Arial Narrow" w:hAnsi="Arial Narrow" w:cs="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proofErr w:type="spellStart"/>
            <w:r>
              <w:rPr>
                <w:rFonts w:ascii="Arial Narrow" w:hAnsi="Arial Narrow" w:cs="Arial Narrow"/>
                <w:sz w:val="22"/>
                <w:szCs w:val="22"/>
              </w:rPr>
              <w:t>xxx</w:t>
            </w:r>
            <w:proofErr w:type="spellEnd"/>
          </w:p>
        </w:tc>
      </w:tr>
      <w:tr w:rsidR="00E7798B"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3974CA" w:rsidRDefault="00E7798B" w:rsidP="004C5915">
            <w:pPr>
              <w:rPr>
                <w:rFonts w:ascii="Arial Narrow" w:hAnsi="Arial Narrow" w:cs="Arial Narrow"/>
                <w:b/>
                <w:bCs/>
              </w:rPr>
            </w:pPr>
            <w:proofErr w:type="spellStart"/>
            <w:r w:rsidRPr="003974CA">
              <w:rPr>
                <w:rFonts w:ascii="Arial Narrow" w:hAnsi="Arial Narrow" w:cs="Arial Narrow"/>
                <w:b/>
                <w:bCs/>
                <w:sz w:val="22"/>
                <w:szCs w:val="22"/>
              </w:rPr>
              <w:t>Vysporiadanie</w:t>
            </w:r>
            <w:proofErr w:type="spellEnd"/>
            <w:r w:rsidRPr="003974CA">
              <w:rPr>
                <w:rFonts w:ascii="Arial Narrow" w:hAnsi="Arial Narrow" w:cs="Arial Narrow"/>
                <w:b/>
                <w:bCs/>
                <w:sz w:val="22"/>
                <w:szCs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E7798B" w:rsidRPr="003974CA" w:rsidRDefault="00E7798B"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E7798B" w:rsidRPr="002716CB">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roofErr w:type="spellStart"/>
            <w:r>
              <w:rPr>
                <w:rFonts w:ascii="Arial Narrow" w:hAnsi="Arial Narrow" w:cs="Arial Narrow"/>
                <w:sz w:val="22"/>
                <w:szCs w:val="22"/>
              </w:rPr>
              <w:t>xxx</w:t>
            </w:r>
            <w:proofErr w:type="spellEnd"/>
          </w:p>
        </w:tc>
      </w:tr>
      <w:tr w:rsidR="00E7798B"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lastRenderedPageBreak/>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bl>
    <w:p w:rsidR="00E7798B" w:rsidRPr="002716CB" w:rsidRDefault="00E7798B" w:rsidP="001A1F4C">
      <w:pPr>
        <w:pStyle w:val="Nzov"/>
        <w:tabs>
          <w:tab w:val="left" w:pos="2488"/>
        </w:tabs>
        <w:spacing w:before="0" w:beforeAutospacing="0" w:after="0"/>
        <w:jc w:val="left"/>
      </w:pPr>
      <w:r w:rsidRPr="002716CB">
        <w:tab/>
      </w:r>
    </w:p>
    <w:p w:rsidR="00E7798B" w:rsidRPr="002716CB" w:rsidRDefault="00E7798B" w:rsidP="001A1F4C">
      <w:pPr>
        <w:jc w:val="both"/>
        <w:rPr>
          <w:rFonts w:ascii="Arial Narrow" w:hAnsi="Arial Narrow" w:cs="Arial Narrow"/>
          <w:sz w:val="22"/>
          <w:szCs w:val="22"/>
        </w:rPr>
      </w:pPr>
      <w:r>
        <w:rPr>
          <w:rFonts w:ascii="Arial Narrow" w:hAnsi="Arial Narrow" w:cs="Arial Narrow"/>
          <w:sz w:val="22"/>
          <w:szCs w:val="22"/>
        </w:rPr>
        <w:t>4</w:t>
      </w:r>
      <w:r w:rsidRPr="002716CB">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p>
    <w:p w:rsidR="00E7798B" w:rsidRPr="002716CB" w:rsidRDefault="00E7798B" w:rsidP="001A1F4C">
      <w:pPr>
        <w:jc w:val="both"/>
        <w:rPr>
          <w:rFonts w:ascii="Arial Narrow" w:hAnsi="Arial Narrow" w:cs="Arial Narrow"/>
          <w:sz w:val="22"/>
          <w:szCs w:val="22"/>
        </w:rPr>
      </w:pPr>
    </w:p>
    <w:p w:rsidR="00E7798B" w:rsidRPr="002716CB" w:rsidRDefault="00E7798B" w:rsidP="001A1F4C">
      <w:pPr>
        <w:jc w:val="both"/>
        <w:rPr>
          <w:rFonts w:ascii="Arial Narrow" w:hAnsi="Arial Narrow" w:cs="Arial Narrow"/>
          <w:sz w:val="22"/>
          <w:szCs w:val="22"/>
        </w:rPr>
      </w:pPr>
      <w:r>
        <w:rPr>
          <w:rFonts w:ascii="Arial Narrow" w:hAnsi="Arial Narrow" w:cs="Arial Narrow"/>
          <w:sz w:val="22"/>
          <w:szCs w:val="22"/>
        </w:rPr>
        <w:t>5</w:t>
      </w:r>
      <w:r w:rsidRPr="002716CB">
        <w:rPr>
          <w:rFonts w:ascii="Arial Narrow" w:hAnsi="Arial Narrow" w:cs="Arial Narrow"/>
          <w:sz w:val="22"/>
          <w:szCs w:val="22"/>
        </w:rPr>
        <w:t>. Zisk na akciu alebo podiel na základnom imaní:</w:t>
      </w:r>
    </w:p>
    <w:p w:rsidR="00E7798B" w:rsidRPr="002716CB" w:rsidRDefault="00E7798B" w:rsidP="00990840">
      <w:pPr>
        <w:jc w:val="both"/>
        <w:rPr>
          <w:rFonts w:ascii="Arial Narrow" w:hAnsi="Arial Narrow" w:cs="Arial Narrow"/>
          <w:sz w:val="22"/>
          <w:szCs w:val="22"/>
        </w:rPr>
      </w:pPr>
    </w:p>
    <w:p w:rsidR="00E7798B" w:rsidRPr="002716CB" w:rsidRDefault="00E7798B"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b) Jednotlivé </w:t>
      </w:r>
      <w:r w:rsidRPr="002716CB">
        <w:rPr>
          <w:rFonts w:ascii="Arial Narrow" w:hAnsi="Arial Narrow" w:cs="Arial Narrow"/>
          <w:b/>
          <w:bCs/>
          <w:sz w:val="22"/>
          <w:szCs w:val="22"/>
          <w:u w:val="single"/>
        </w:rPr>
        <w:t>druhy rezerv</w:t>
      </w:r>
      <w:r w:rsidRPr="002716CB">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bCs/>
          <w:sz w:val="22"/>
          <w:szCs w:val="22"/>
          <w:u w:val="single"/>
        </w:rPr>
        <w:t>rok použitia</w:t>
      </w:r>
      <w:r w:rsidRPr="002716CB">
        <w:rPr>
          <w:rFonts w:ascii="Arial Narrow" w:hAnsi="Arial Narrow" w:cs="Arial Narrow"/>
          <w:sz w:val="22"/>
          <w:szCs w:val="22"/>
        </w:rPr>
        <w:t xml:space="preserve"> rezerv:</w:t>
      </w:r>
    </w:p>
    <w:p w:rsidR="00E7798B" w:rsidRPr="002716CB" w:rsidRDefault="00E7798B" w:rsidP="009C49BF">
      <w:pPr>
        <w:ind w:right="-468"/>
        <w:jc w:val="both"/>
        <w:rPr>
          <w:rFonts w:ascii="Arial Narrow" w:hAnsi="Arial Narrow" w:cs="Arial Narrow"/>
          <w:sz w:val="22"/>
          <w:szCs w:val="22"/>
        </w:rPr>
      </w:pPr>
    </w:p>
    <w:p w:rsidR="00E7798B" w:rsidRPr="002716CB" w:rsidRDefault="00E7798B"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b) </w:t>
      </w:r>
      <w:r w:rsidRPr="00A95B16">
        <w:rPr>
          <w:rFonts w:ascii="Arial Narrow" w:hAnsi="Arial Narrow" w:cs="Arial Narrow"/>
          <w:sz w:val="22"/>
          <w:szCs w:val="22"/>
          <w:u w:val="single"/>
        </w:rPr>
        <w:t>o rezervách</w:t>
      </w:r>
    </w:p>
    <w:p w:rsidR="00E7798B" w:rsidRPr="002716CB" w:rsidRDefault="00E7798B" w:rsidP="001A0386">
      <w:pPr>
        <w:rPr>
          <w:rFonts w:ascii="Arial Narrow" w:hAnsi="Arial Narrow" w:cs="Arial Narrow"/>
          <w:sz w:val="22"/>
          <w:szCs w:val="22"/>
        </w:rPr>
      </w:pPr>
      <w:r w:rsidRPr="002716CB">
        <w:rPr>
          <w:rFonts w:ascii="Arial Narrow" w:hAnsi="Arial Narrow" w:cs="Arial Narrow"/>
          <w:sz w:val="22"/>
          <w:szCs w:val="22"/>
        </w:rPr>
        <w:t>Tabuľka č. 1</w:t>
      </w:r>
    </w:p>
    <w:tbl>
      <w:tblPr>
        <w:tblW w:w="5001" w:type="pct"/>
        <w:jc w:val="center"/>
        <w:tblLayout w:type="fixed"/>
        <w:tblLook w:val="00A0"/>
      </w:tblPr>
      <w:tblGrid>
        <w:gridCol w:w="2519"/>
        <w:gridCol w:w="1953"/>
        <w:gridCol w:w="1024"/>
        <w:gridCol w:w="1135"/>
        <w:gridCol w:w="1133"/>
        <w:gridCol w:w="1525"/>
      </w:tblGrid>
      <w:tr w:rsidR="00E7798B"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E7798B" w:rsidRPr="00A95B16" w:rsidRDefault="00E7798B"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E7798B" w:rsidRPr="00A95B16" w:rsidRDefault="00E7798B" w:rsidP="004C5915">
            <w:pPr>
              <w:pStyle w:val="TopHeader"/>
            </w:pPr>
            <w:r w:rsidRPr="00A95B16">
              <w:t>Bežné účtovné obdobie</w:t>
            </w:r>
          </w:p>
        </w:tc>
      </w:tr>
      <w:tr w:rsidR="00E7798B"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w:t>
            </w:r>
            <w:r w:rsidRPr="002716CB">
              <w:rPr>
                <w:b w:val="0"/>
                <w:bCs w:val="0"/>
              </w:rPr>
              <w:br/>
              <w:t>na konci účtovného obdobia</w:t>
            </w:r>
          </w:p>
        </w:tc>
      </w:tr>
      <w:tr w:rsidR="00E7798B"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A75780">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A75780">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r>
      <w:tr w:rsidR="00E7798B" w:rsidRPr="002716CB">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E7798B" w:rsidRPr="002716CB" w:rsidRDefault="00E7798B"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1A0386">
      <w:pPr>
        <w:spacing w:before="120"/>
        <w:rPr>
          <w:rFonts w:ascii="Arial Narrow" w:hAnsi="Arial Narrow" w:cs="Arial Narrow"/>
          <w:sz w:val="22"/>
          <w:szCs w:val="22"/>
        </w:rPr>
      </w:pPr>
      <w:r w:rsidRPr="002716CB">
        <w:rPr>
          <w:rFonts w:ascii="Arial Narrow" w:hAnsi="Arial Narrow" w:cs="Arial Narrow"/>
          <w:sz w:val="22"/>
          <w:szCs w:val="22"/>
        </w:rPr>
        <w:t>Tabuľka č. 2</w:t>
      </w:r>
    </w:p>
    <w:tbl>
      <w:tblPr>
        <w:tblW w:w="5001" w:type="pct"/>
        <w:jc w:val="center"/>
        <w:tblLayout w:type="fixed"/>
        <w:tblLook w:val="00A0"/>
      </w:tblPr>
      <w:tblGrid>
        <w:gridCol w:w="2519"/>
        <w:gridCol w:w="1953"/>
        <w:gridCol w:w="1024"/>
        <w:gridCol w:w="1135"/>
        <w:gridCol w:w="1133"/>
        <w:gridCol w:w="1525"/>
      </w:tblGrid>
      <w:tr w:rsidR="00E7798B"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E7798B" w:rsidRPr="00A95B16" w:rsidRDefault="00E7798B"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E7798B" w:rsidRPr="00A95B16" w:rsidRDefault="00E7798B" w:rsidP="004C5915">
            <w:pPr>
              <w:pStyle w:val="TopHeader"/>
            </w:pPr>
            <w:r w:rsidRPr="00A95B16">
              <w:t>Bezprostredne predchádzajúce účtovné obdobie</w:t>
            </w:r>
          </w:p>
        </w:tc>
      </w:tr>
      <w:tr w:rsidR="00E7798B"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w:t>
            </w:r>
            <w:r w:rsidRPr="002716CB">
              <w:rPr>
                <w:b w:val="0"/>
                <w:bCs w:val="0"/>
              </w:rPr>
              <w:br/>
              <w:t>na konci účtovného obdobia</w:t>
            </w:r>
          </w:p>
        </w:tc>
      </w:tr>
      <w:tr w:rsidR="00E7798B"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80258D">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A95B16">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80258D">
            <w:pPr>
              <w:jc w:val="center"/>
              <w:rPr>
                <w:rFonts w:ascii="Arial Narrow" w:hAnsi="Arial Narrow" w:cs="Arial Narrow"/>
              </w:rPr>
            </w:pPr>
            <w:r>
              <w:rPr>
                <w:rFonts w:ascii="Arial Narrow" w:hAnsi="Arial Narrow" w:cs="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r>
      <w:tr w:rsidR="00E7798B" w:rsidRPr="002716CB">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E7798B" w:rsidRPr="002716CB" w:rsidRDefault="00E7798B"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9C49BF">
      <w:pPr>
        <w:ind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c, d) Výška záväzkov </w:t>
      </w:r>
      <w:r w:rsidRPr="002716CB">
        <w:rPr>
          <w:rFonts w:ascii="Arial Narrow" w:hAnsi="Arial Narrow" w:cs="Arial Narrow"/>
          <w:sz w:val="22"/>
          <w:szCs w:val="22"/>
          <w:u w:val="single"/>
        </w:rPr>
        <w:t>po lehote splatnosti</w:t>
      </w:r>
      <w:r w:rsidRPr="002716CB">
        <w:rPr>
          <w:rFonts w:ascii="Arial Narrow" w:hAnsi="Arial Narrow" w:cs="Arial Narrow"/>
          <w:sz w:val="22"/>
          <w:szCs w:val="22"/>
        </w:rPr>
        <w:t xml:space="preserve"> a štruktúra záväzkov </w:t>
      </w:r>
      <w:r w:rsidRPr="002716CB">
        <w:rPr>
          <w:rFonts w:ascii="Arial Narrow" w:hAnsi="Arial Narrow" w:cs="Arial Narrow"/>
          <w:sz w:val="22"/>
          <w:szCs w:val="22"/>
          <w:u w:val="single"/>
        </w:rPr>
        <w:t>do lehoty splatnosti</w:t>
      </w:r>
      <w:r w:rsidRPr="002716CB">
        <w:rPr>
          <w:rFonts w:ascii="Arial Narrow" w:hAnsi="Arial Narrow" w:cs="Arial Narrow"/>
          <w:sz w:val="22"/>
          <w:szCs w:val="22"/>
        </w:rPr>
        <w:t xml:space="preserve"> podľa zostatkovej doby splatnosti:</w:t>
      </w: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w:t>
      </w: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c) a d) </w:t>
      </w:r>
      <w:r w:rsidRPr="00A95B16">
        <w:rPr>
          <w:rFonts w:ascii="Arial Narrow" w:hAnsi="Arial Narrow" w:cs="Arial Narrow"/>
          <w:sz w:val="22"/>
          <w:szCs w:val="22"/>
          <w:u w:val="single"/>
        </w:rPr>
        <w:t>o záväzkoch</w:t>
      </w:r>
    </w:p>
    <w:tbl>
      <w:tblPr>
        <w:tblW w:w="5000" w:type="pct"/>
        <w:jc w:val="center"/>
        <w:tblLook w:val="00A0"/>
      </w:tblPr>
      <w:tblGrid>
        <w:gridCol w:w="3755"/>
        <w:gridCol w:w="2922"/>
        <w:gridCol w:w="2610"/>
      </w:tblGrid>
      <w:tr w:rsidR="00E7798B" w:rsidRPr="002716C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b/>
                <w:bCs/>
              </w:rPr>
            </w:pPr>
          </w:p>
        </w:tc>
        <w:tc>
          <w:tcPr>
            <w:tcW w:w="1405" w:type="pct"/>
            <w:tcBorders>
              <w:top w:val="single" w:sz="12" w:space="0" w:color="auto"/>
              <w:left w:val="nil"/>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p>
        </w:tc>
      </w:tr>
      <w:tr w:rsidR="00E7798B"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7798B" w:rsidRPr="006A51BB" w:rsidRDefault="00E7798B" w:rsidP="004C5915">
            <w:pPr>
              <w:rPr>
                <w:rFonts w:ascii="Arial Narrow" w:hAnsi="Arial Narrow" w:cs="Arial Narrow"/>
              </w:rPr>
            </w:pPr>
            <w:r w:rsidRPr="009C3354">
              <w:rPr>
                <w:rFonts w:ascii="Arial Narrow" w:hAnsi="Arial Narrow" w:cs="Arial Narrow"/>
                <w:color w:val="FF0000"/>
                <w:sz w:val="22"/>
                <w:szCs w:val="22"/>
              </w:rPr>
              <w:t xml:space="preserve">      </w:t>
            </w:r>
            <w:r>
              <w:rPr>
                <w:rFonts w:ascii="Arial Narrow" w:hAnsi="Arial Narrow" w:cs="Arial Narrow"/>
                <w:color w:val="FF0000"/>
                <w:sz w:val="22"/>
                <w:szCs w:val="22"/>
              </w:rPr>
              <w:t xml:space="preserve">  </w:t>
            </w:r>
            <w:r w:rsidRPr="009C3354">
              <w:rPr>
                <w:rFonts w:ascii="Arial Narrow" w:hAnsi="Arial Narrow" w:cs="Arial Narrow"/>
                <w:color w:val="FF0000"/>
                <w:sz w:val="22"/>
                <w:szCs w:val="22"/>
              </w:rPr>
              <w:t xml:space="preserve">  </w:t>
            </w:r>
            <w:r w:rsidR="001951B0">
              <w:rPr>
                <w:rFonts w:ascii="Arial Narrow" w:hAnsi="Arial Narrow" w:cs="Arial Narrow"/>
                <w:sz w:val="22"/>
                <w:szCs w:val="22"/>
              </w:rPr>
              <w:t xml:space="preserve">  122.661</w:t>
            </w:r>
            <w:r>
              <w:rPr>
                <w:rFonts w:ascii="Arial Narrow" w:hAnsi="Arial Narrow" w:cs="Arial Narrow"/>
                <w:sz w:val="22"/>
                <w:szCs w:val="22"/>
              </w:rPr>
              <w:t>,-</w:t>
            </w:r>
          </w:p>
        </w:tc>
        <w:tc>
          <w:tcPr>
            <w:tcW w:w="1405" w:type="pct"/>
            <w:tcBorders>
              <w:top w:val="single" w:sz="12" w:space="0" w:color="auto"/>
              <w:left w:val="nil"/>
              <w:bottom w:val="single" w:sz="12" w:space="0" w:color="auto"/>
              <w:right w:val="single" w:sz="12" w:space="0" w:color="auto"/>
            </w:tcBorders>
            <w:noWrap/>
            <w:vAlign w:val="center"/>
          </w:tcPr>
          <w:p w:rsidR="00E7798B" w:rsidRPr="002716CB" w:rsidRDefault="00E7798B" w:rsidP="001951B0">
            <w:pPr>
              <w:rPr>
                <w:rFonts w:ascii="Arial Narrow" w:hAnsi="Arial Narrow" w:cs="Arial Narrow"/>
              </w:rPr>
            </w:pPr>
            <w:r>
              <w:rPr>
                <w:rFonts w:ascii="Arial Narrow" w:hAnsi="Arial Narrow" w:cs="Arial Narrow"/>
                <w:sz w:val="22"/>
                <w:szCs w:val="22"/>
              </w:rPr>
              <w:t xml:space="preserve">                </w:t>
            </w:r>
            <w:r w:rsidR="001951B0" w:rsidRPr="009C3354">
              <w:rPr>
                <w:rFonts w:ascii="Arial Narrow" w:hAnsi="Arial Narrow" w:cs="Arial Narrow"/>
                <w:color w:val="FF0000"/>
                <w:sz w:val="22"/>
                <w:szCs w:val="22"/>
              </w:rPr>
              <w:t xml:space="preserve">      </w:t>
            </w:r>
            <w:r w:rsidR="001951B0">
              <w:rPr>
                <w:rFonts w:ascii="Arial Narrow" w:hAnsi="Arial Narrow" w:cs="Arial Narrow"/>
                <w:color w:val="FF0000"/>
                <w:sz w:val="22"/>
                <w:szCs w:val="22"/>
              </w:rPr>
              <w:t xml:space="preserve">  </w:t>
            </w:r>
            <w:r w:rsidR="001951B0" w:rsidRPr="009C3354">
              <w:rPr>
                <w:rFonts w:ascii="Arial Narrow" w:hAnsi="Arial Narrow" w:cs="Arial Narrow"/>
                <w:color w:val="FF0000"/>
                <w:sz w:val="22"/>
                <w:szCs w:val="22"/>
              </w:rPr>
              <w:t xml:space="preserve">  </w:t>
            </w:r>
            <w:r w:rsidR="001951B0">
              <w:rPr>
                <w:rFonts w:ascii="Arial Narrow" w:hAnsi="Arial Narrow" w:cs="Arial Narrow"/>
                <w:sz w:val="22"/>
                <w:szCs w:val="22"/>
              </w:rPr>
              <w:t xml:space="preserve">  60.809,-</w:t>
            </w:r>
          </w:p>
        </w:tc>
      </w:tr>
      <w:tr w:rsidR="00E7798B"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E7798B" w:rsidRPr="002716CB" w:rsidRDefault="001951B0" w:rsidP="00AD3907">
            <w:pPr>
              <w:rPr>
                <w:rFonts w:ascii="Arial Narrow" w:hAnsi="Arial Narrow" w:cs="Arial Narrow"/>
              </w:rPr>
            </w:pPr>
            <w:r>
              <w:rPr>
                <w:rFonts w:ascii="Arial Narrow" w:hAnsi="Arial Narrow" w:cs="Arial Narrow"/>
                <w:sz w:val="22"/>
                <w:szCs w:val="22"/>
              </w:rPr>
              <w:t xml:space="preserve">            122.661</w:t>
            </w:r>
            <w:r w:rsidR="00E7798B">
              <w:rPr>
                <w:rFonts w:ascii="Arial Narrow" w:hAnsi="Arial Narrow" w:cs="Arial Narrow"/>
                <w:sz w:val="22"/>
                <w:szCs w:val="22"/>
              </w:rPr>
              <w:t>,-</w:t>
            </w:r>
          </w:p>
        </w:tc>
        <w:tc>
          <w:tcPr>
            <w:tcW w:w="1405" w:type="pct"/>
            <w:tcBorders>
              <w:top w:val="single" w:sz="12" w:space="0" w:color="auto"/>
              <w:left w:val="nil"/>
              <w:bottom w:val="single" w:sz="8" w:space="0" w:color="auto"/>
              <w:right w:val="single" w:sz="12" w:space="0" w:color="auto"/>
            </w:tcBorders>
            <w:vAlign w:val="center"/>
          </w:tcPr>
          <w:p w:rsidR="00E7798B" w:rsidRPr="002716CB" w:rsidRDefault="00E7798B" w:rsidP="001951B0">
            <w:pPr>
              <w:rPr>
                <w:rFonts w:ascii="Arial Narrow" w:hAnsi="Arial Narrow" w:cs="Arial Narrow"/>
              </w:rPr>
            </w:pPr>
            <w:r>
              <w:rPr>
                <w:rFonts w:ascii="Arial Narrow" w:hAnsi="Arial Narrow" w:cs="Arial Narrow"/>
                <w:sz w:val="22"/>
                <w:szCs w:val="22"/>
              </w:rPr>
              <w:t xml:space="preserve">                </w:t>
            </w:r>
            <w:r w:rsidR="001951B0" w:rsidRPr="009C3354">
              <w:rPr>
                <w:rFonts w:ascii="Arial Narrow" w:hAnsi="Arial Narrow" w:cs="Arial Narrow"/>
                <w:color w:val="FF0000"/>
                <w:sz w:val="22"/>
                <w:szCs w:val="22"/>
              </w:rPr>
              <w:t xml:space="preserve">      </w:t>
            </w:r>
            <w:r w:rsidR="001951B0">
              <w:rPr>
                <w:rFonts w:ascii="Arial Narrow" w:hAnsi="Arial Narrow" w:cs="Arial Narrow"/>
                <w:color w:val="FF0000"/>
                <w:sz w:val="22"/>
                <w:szCs w:val="22"/>
              </w:rPr>
              <w:t xml:space="preserve">  </w:t>
            </w:r>
            <w:r w:rsidR="001951B0" w:rsidRPr="009C3354">
              <w:rPr>
                <w:rFonts w:ascii="Arial Narrow" w:hAnsi="Arial Narrow" w:cs="Arial Narrow"/>
                <w:color w:val="FF0000"/>
                <w:sz w:val="22"/>
                <w:szCs w:val="22"/>
              </w:rPr>
              <w:t xml:space="preserve">  </w:t>
            </w:r>
            <w:r w:rsidR="001951B0">
              <w:rPr>
                <w:rFonts w:ascii="Arial Narrow" w:hAnsi="Arial Narrow" w:cs="Arial Narrow"/>
                <w:sz w:val="22"/>
                <w:szCs w:val="22"/>
              </w:rPr>
              <w:t xml:space="preserve">  60.809,-</w:t>
            </w:r>
          </w:p>
        </w:tc>
      </w:tr>
      <w:tr w:rsidR="00E7798B" w:rsidRPr="002716C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w:t>
            </w:r>
            <w:r>
              <w:rPr>
                <w:rFonts w:ascii="Arial Narrow" w:hAnsi="Arial Narrow" w:cs="Arial Narrow"/>
                <w:b/>
                <w:bCs/>
                <w:sz w:val="22"/>
                <w:szCs w:val="22"/>
              </w:rPr>
              <w:t xml:space="preserve">                </w:t>
            </w:r>
          </w:p>
        </w:tc>
        <w:tc>
          <w:tcPr>
            <w:tcW w:w="1405" w:type="pct"/>
            <w:tcBorders>
              <w:top w:val="single" w:sz="8" w:space="0" w:color="auto"/>
              <w:left w:val="nil"/>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w:t>
            </w:r>
          </w:p>
        </w:tc>
      </w:tr>
    </w:tbl>
    <w:p w:rsidR="00E7798B" w:rsidRPr="002716CB" w:rsidRDefault="00E7798B" w:rsidP="00E50A4C">
      <w:pPr>
        <w:pStyle w:val="Nzov"/>
        <w:keepNext w:val="0"/>
        <w:widowControl w:val="0"/>
        <w:spacing w:before="0" w:beforeAutospacing="0" w:after="0"/>
        <w:ind w:left="360"/>
        <w:jc w:val="both"/>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F82459">
      <w:pPr>
        <w:ind w:right="-468"/>
        <w:jc w:val="both"/>
        <w:rPr>
          <w:rFonts w:ascii="Arial Narrow" w:hAnsi="Arial Narrow" w:cs="Arial Narrow"/>
          <w:sz w:val="22"/>
          <w:szCs w:val="22"/>
        </w:rPr>
      </w:pPr>
      <w:r w:rsidRPr="002716CB">
        <w:rPr>
          <w:rFonts w:ascii="Arial Narrow" w:hAnsi="Arial Narrow" w:cs="Arial Narrow"/>
          <w:sz w:val="22"/>
          <w:szCs w:val="22"/>
        </w:rPr>
        <w:t>e) Hodnota záväzku zabezpečenom záložným právom alebo zabezpečeným inou formou zabezpečenia a to s uvedením formy zabezpečenia:</w:t>
      </w:r>
    </w:p>
    <w:p w:rsidR="00E7798B" w:rsidRPr="002716CB" w:rsidRDefault="00E7798B" w:rsidP="00F82459">
      <w:pPr>
        <w:ind w:right="-468"/>
        <w:jc w:val="both"/>
        <w:rPr>
          <w:rFonts w:ascii="Arial Narrow" w:hAnsi="Arial Narrow" w:cs="Arial Narrow"/>
          <w:sz w:val="22"/>
          <w:szCs w:val="22"/>
        </w:rPr>
      </w:pPr>
    </w:p>
    <w:p w:rsidR="00E7798B" w:rsidRPr="002716CB" w:rsidRDefault="00E7798B" w:rsidP="00F82459">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f) Spôsob vzniku </w:t>
      </w:r>
      <w:r w:rsidRPr="002716CB">
        <w:rPr>
          <w:rFonts w:ascii="Arial Narrow" w:hAnsi="Arial Narrow" w:cs="Arial Narrow"/>
          <w:b/>
          <w:bCs/>
          <w:sz w:val="22"/>
          <w:szCs w:val="22"/>
          <w:u w:val="single"/>
        </w:rPr>
        <w:t>odloženého daňového záväzku</w:t>
      </w:r>
      <w:r w:rsidRPr="002716CB">
        <w:rPr>
          <w:rFonts w:ascii="Arial Narrow" w:hAnsi="Arial Narrow" w:cs="Arial Narrow"/>
          <w:sz w:val="22"/>
          <w:szCs w:val="22"/>
        </w:rPr>
        <w:t xml:space="preserve">: </w:t>
      </w: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f) o </w:t>
      </w:r>
      <w:r w:rsidRPr="00A95B16">
        <w:rPr>
          <w:rFonts w:ascii="Arial Narrow" w:hAnsi="Arial Narrow" w:cs="Arial Narrow"/>
          <w:sz w:val="22"/>
          <w:szCs w:val="22"/>
          <w:u w:val="single"/>
        </w:rPr>
        <w:t>odloženom daňovom záväzku</w:t>
      </w:r>
    </w:p>
    <w:tbl>
      <w:tblPr>
        <w:tblW w:w="5000" w:type="pct"/>
        <w:tblInd w:w="2" w:type="dxa"/>
        <w:tblLayout w:type="fixed"/>
        <w:tblLook w:val="00A0"/>
      </w:tblPr>
      <w:tblGrid>
        <w:gridCol w:w="4986"/>
        <w:gridCol w:w="2210"/>
        <w:gridCol w:w="2091"/>
      </w:tblGrid>
      <w:tr w:rsidR="00E7798B"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1126"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X</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lastRenderedPageBreak/>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9C3354" w:rsidRDefault="00E7798B" w:rsidP="00BD2F98">
      <w:pPr>
        <w:ind w:right="-468"/>
        <w:jc w:val="both"/>
        <w:rPr>
          <w:rFonts w:ascii="Arial Narrow" w:hAnsi="Arial Narrow" w:cs="Arial Narrow"/>
          <w:sz w:val="22"/>
          <w:szCs w:val="22"/>
        </w:rPr>
      </w:pPr>
      <w:r w:rsidRPr="009C3354">
        <w:rPr>
          <w:rFonts w:ascii="Arial Narrow" w:hAnsi="Arial Narrow" w:cs="Arial Narrow"/>
          <w:sz w:val="22"/>
          <w:szCs w:val="22"/>
        </w:rPr>
        <w:t>ÚJ nemá povinnosť auditu a preto nemá aj povinnosť účtovať o odloženej dani.</w:t>
      </w:r>
    </w:p>
    <w:p w:rsidR="00E7798B" w:rsidRPr="00DA7353" w:rsidRDefault="00E7798B" w:rsidP="00BD2F98">
      <w:pPr>
        <w:ind w:right="-468"/>
        <w:jc w:val="both"/>
        <w:rPr>
          <w:rFonts w:ascii="Arial Narrow" w:hAnsi="Arial Narrow" w:cs="Arial Narrow"/>
          <w:color w:val="FF0000"/>
          <w:sz w:val="22"/>
          <w:szCs w:val="22"/>
        </w:rPr>
      </w:pPr>
      <w:r w:rsidRPr="009C3354">
        <w:rPr>
          <w:rFonts w:ascii="Arial Narrow" w:hAnsi="Arial Narrow" w:cs="Arial Narrow"/>
          <w:sz w:val="22"/>
          <w:szCs w:val="22"/>
        </w:rPr>
        <w:t>Odložená daňová pohľadávka nevznikla z dôvodu rozdielu medzi účtovnou zostatkovou cenou a daňovou zostatkovou cenou odpisovaného majetku.</w:t>
      </w:r>
      <w:r w:rsidRPr="00DA7353">
        <w:rPr>
          <w:rFonts w:ascii="Arial Narrow" w:hAnsi="Arial Narrow" w:cs="Arial Narrow"/>
          <w:color w:val="FF0000"/>
          <w:sz w:val="22"/>
          <w:szCs w:val="22"/>
        </w:rPr>
        <w:t xml:space="preserve">  </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g) </w:t>
      </w:r>
      <w:r w:rsidRPr="00A95B16">
        <w:rPr>
          <w:rFonts w:ascii="Arial Narrow" w:hAnsi="Arial Narrow" w:cs="Arial Narrow"/>
          <w:sz w:val="22"/>
          <w:szCs w:val="22"/>
          <w:u w:val="single"/>
        </w:rPr>
        <w:t>Záväzky zo sociálneho fondu</w:t>
      </w:r>
      <w:r w:rsidRPr="002716CB">
        <w:rPr>
          <w:rFonts w:ascii="Arial Narrow" w:hAnsi="Arial Narrow" w:cs="Arial Narrow"/>
          <w:sz w:val="22"/>
          <w:szCs w:val="22"/>
        </w:rPr>
        <w:t xml:space="preserve">:  </w:t>
      </w: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g) </w:t>
      </w:r>
      <w:r w:rsidRPr="00A95B16">
        <w:rPr>
          <w:rFonts w:ascii="Arial Narrow" w:hAnsi="Arial Narrow" w:cs="Arial Narrow"/>
          <w:sz w:val="22"/>
          <w:szCs w:val="22"/>
          <w:u w:val="single"/>
        </w:rPr>
        <w:t>o záväzkoch zo sociálneho fondu</w:t>
      </w:r>
    </w:p>
    <w:tbl>
      <w:tblPr>
        <w:tblW w:w="5000" w:type="pct"/>
        <w:jc w:val="center"/>
        <w:tblLook w:val="00A0"/>
      </w:tblPr>
      <w:tblGrid>
        <w:gridCol w:w="3957"/>
        <w:gridCol w:w="2645"/>
        <w:gridCol w:w="2685"/>
      </w:tblGrid>
      <w:tr w:rsidR="00E7798B" w:rsidRPr="002716CB">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A95B16">
      <w:pPr>
        <w:spacing w:after="120"/>
        <w:ind w:right="-468"/>
        <w:rPr>
          <w:rFonts w:ascii="Arial Narrow" w:hAnsi="Arial Narrow" w:cs="Arial Narrow"/>
          <w:sz w:val="22"/>
          <w:szCs w:val="22"/>
        </w:rPr>
      </w:pPr>
      <w:r w:rsidRPr="002716CB">
        <w:rPr>
          <w:rFonts w:ascii="Arial Narrow" w:hAnsi="Arial Narrow" w:cs="Arial Narrow"/>
          <w:sz w:val="22"/>
          <w:szCs w:val="22"/>
        </w:rPr>
        <w:t xml:space="preserve">h) </w:t>
      </w:r>
      <w:r w:rsidRPr="00A95B16">
        <w:rPr>
          <w:rFonts w:ascii="Arial Narrow" w:hAnsi="Arial Narrow" w:cs="Arial Narrow"/>
          <w:sz w:val="22"/>
          <w:szCs w:val="22"/>
          <w:u w:val="single"/>
        </w:rPr>
        <w:t>Vydané dlhopisy</w:t>
      </w:r>
      <w:r w:rsidRPr="002716CB">
        <w:rPr>
          <w:rFonts w:ascii="Arial Narrow" w:hAnsi="Arial Narrow" w:cs="Arial Narrow"/>
          <w:sz w:val="22"/>
          <w:szCs w:val="22"/>
        </w:rPr>
        <w:t>:</w:t>
      </w: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h) </w:t>
      </w:r>
      <w:r w:rsidRPr="00A95B16">
        <w:rPr>
          <w:rFonts w:ascii="Arial Narrow" w:hAnsi="Arial Narrow" w:cs="Arial Narrow"/>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E7798B" w:rsidRPr="002716C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Splatnosť</w:t>
            </w:r>
          </w:p>
        </w:tc>
      </w:tr>
      <w:tr w:rsidR="00E7798B" w:rsidRPr="002716CB">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r w:rsidR="00E7798B" w:rsidRPr="002716CB">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r w:rsidR="00E7798B" w:rsidRPr="002716CB">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r w:rsidR="00E7798B" w:rsidRPr="002716CB">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nil"/>
              <w:left w:val="single" w:sz="12" w:space="0" w:color="auto"/>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bl>
    <w:p w:rsidR="00E7798B" w:rsidRPr="002716CB" w:rsidRDefault="00E7798B" w:rsidP="00FF50C7">
      <w:pPr>
        <w:ind w:right="-468"/>
        <w:jc w:val="center"/>
        <w:rPr>
          <w:rFonts w:ascii="Arial Narrow" w:hAnsi="Arial Narrow" w:cs="Arial Narrow"/>
          <w:sz w:val="22"/>
          <w:szCs w:val="22"/>
        </w:rPr>
      </w:pPr>
    </w:p>
    <w:p w:rsidR="00E7798B" w:rsidRDefault="00E7798B" w:rsidP="008D6D25">
      <w:pPr>
        <w:ind w:right="-468"/>
        <w:rPr>
          <w:rFonts w:ascii="Arial Narrow" w:hAnsi="Arial Narrow" w:cs="Arial Narrow"/>
          <w:sz w:val="22"/>
          <w:szCs w:val="22"/>
        </w:rPr>
      </w:pPr>
      <w:r w:rsidRPr="002716CB">
        <w:rPr>
          <w:rFonts w:ascii="Arial Narrow" w:hAnsi="Arial Narrow" w:cs="Arial Narrow"/>
          <w:sz w:val="22"/>
          <w:szCs w:val="22"/>
        </w:rPr>
        <w:t xml:space="preserve">i.1) </w:t>
      </w:r>
      <w:r w:rsidRPr="004A1E6C">
        <w:rPr>
          <w:rFonts w:ascii="Arial Narrow" w:hAnsi="Arial Narrow" w:cs="Arial Narrow"/>
          <w:sz w:val="22"/>
          <w:szCs w:val="22"/>
          <w:u w:val="single"/>
        </w:rPr>
        <w:t>Bankové úvery, pôžičky a návratné finančné výpomoci</w:t>
      </w:r>
      <w:r w:rsidRPr="002716CB">
        <w:rPr>
          <w:rFonts w:ascii="Arial Narrow" w:hAnsi="Arial Narrow" w:cs="Arial Narrow"/>
          <w:sz w:val="22"/>
          <w:szCs w:val="22"/>
        </w:rPr>
        <w:t xml:space="preserve"> – mena, charakter, hodnota v cudzej mene, výška úroku, splatnosť:</w:t>
      </w:r>
    </w:p>
    <w:p w:rsidR="00E7798B" w:rsidRPr="002716CB" w:rsidRDefault="00E7798B" w:rsidP="008D6D25">
      <w:pPr>
        <w:ind w:right="-468"/>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75484E">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bod i) </w:t>
      </w:r>
      <w:r w:rsidRPr="004A1E6C">
        <w:rPr>
          <w:rFonts w:ascii="Arial Narrow" w:hAnsi="Arial Narrow" w:cs="Arial Narrow"/>
          <w:sz w:val="22"/>
          <w:szCs w:val="22"/>
          <w:u w:val="single"/>
        </w:rPr>
        <w:t>o bankových úveroch, pôžičkách a krátkodobých finančných výpomociach</w:t>
      </w:r>
    </w:p>
    <w:p w:rsidR="00E7798B" w:rsidRPr="002716CB" w:rsidRDefault="00E7798B" w:rsidP="004B7DB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E7798B" w:rsidRPr="002716CB">
        <w:trPr>
          <w:trHeight w:val="990"/>
          <w:jc w:val="center"/>
        </w:trPr>
        <w:tc>
          <w:tcPr>
            <w:tcW w:w="2235" w:type="dxa"/>
            <w:tcBorders>
              <w:top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850"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Mena</w:t>
            </w:r>
          </w:p>
        </w:tc>
        <w:tc>
          <w:tcPr>
            <w:tcW w:w="851"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 xml:space="preserve">Úrok </w:t>
            </w:r>
            <w:r w:rsidRPr="002716CB">
              <w:br/>
              <w:t xml:space="preserve">p. a. </w:t>
            </w:r>
          </w:p>
          <w:p w:rsidR="00E7798B" w:rsidRPr="002716CB" w:rsidRDefault="00E7798B" w:rsidP="004C5915">
            <w:pPr>
              <w:pStyle w:val="TopHeader"/>
            </w:pPr>
            <w:r w:rsidRPr="002716CB">
              <w:t>v %</w:t>
            </w:r>
          </w:p>
        </w:tc>
        <w:tc>
          <w:tcPr>
            <w:tcW w:w="1268"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Dátum splatnosti</w:t>
            </w:r>
          </w:p>
        </w:tc>
        <w:tc>
          <w:tcPr>
            <w:tcW w:w="1441"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right w:val="single" w:sz="12" w:space="0" w:color="auto"/>
            </w:tcBorders>
          </w:tcPr>
          <w:p w:rsidR="00E7798B" w:rsidRPr="002716CB" w:rsidRDefault="00E7798B" w:rsidP="004C5915">
            <w:pPr>
              <w:pStyle w:val="TopHeader"/>
            </w:pPr>
            <w:r w:rsidRPr="002716CB">
              <w:t>Suma istiny v eurách</w:t>
            </w:r>
          </w:p>
          <w:p w:rsidR="00E7798B" w:rsidRPr="002716CB" w:rsidRDefault="00E7798B"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E7798B" w:rsidRPr="002716CB" w:rsidRDefault="00E7798B" w:rsidP="004C5915">
            <w:pPr>
              <w:pStyle w:val="TopHeader"/>
            </w:pPr>
            <w:r w:rsidRPr="002716CB">
              <w:t xml:space="preserve">Suma istiny v príslušnej mene za bezprostredne </w:t>
            </w:r>
            <w:proofErr w:type="spellStart"/>
            <w:r w:rsidRPr="002716CB">
              <w:t>predchádzajú-ce</w:t>
            </w:r>
            <w:proofErr w:type="spellEnd"/>
            <w:r w:rsidRPr="002716CB">
              <w:t xml:space="preserve"> účtovné obdobie</w:t>
            </w:r>
          </w:p>
        </w:tc>
      </w:tr>
      <w:tr w:rsidR="00E7798B" w:rsidRPr="002716CB">
        <w:trPr>
          <w:trHeight w:val="330"/>
          <w:jc w:val="center"/>
        </w:trPr>
        <w:tc>
          <w:tcPr>
            <w:tcW w:w="2235" w:type="dxa"/>
            <w:tcBorders>
              <w:left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850"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851"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1268"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1441"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1118" w:type="dxa"/>
            <w:tcBorders>
              <w:left w:val="single" w:sz="12" w:space="0" w:color="auto"/>
              <w:right w:val="single" w:sz="12" w:space="0" w:color="auto"/>
            </w:tcBorders>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330"/>
          <w:jc w:val="center"/>
        </w:trPr>
        <w:tc>
          <w:tcPr>
            <w:tcW w:w="9288" w:type="dxa"/>
            <w:gridSpan w:val="7"/>
            <w:tcBorders>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Dlhodobé bankové úvery</w:t>
            </w:r>
          </w:p>
        </w:tc>
      </w:tr>
      <w:tr w:rsidR="00E7798B" w:rsidRPr="002716CB">
        <w:trPr>
          <w:trHeight w:val="397"/>
          <w:jc w:val="center"/>
        </w:trPr>
        <w:tc>
          <w:tcPr>
            <w:tcW w:w="2235"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E7798B" w:rsidRPr="002716CB" w:rsidRDefault="00E7798B" w:rsidP="004C5915">
            <w:pPr>
              <w:rPr>
                <w:rFonts w:ascii="Arial Narrow" w:hAnsi="Arial Narrow" w:cs="Arial Narrow"/>
              </w:rPr>
            </w:pPr>
          </w:p>
        </w:tc>
        <w:tc>
          <w:tcPr>
            <w:tcW w:w="152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30"/>
          <w:jc w:val="center"/>
        </w:trPr>
        <w:tc>
          <w:tcPr>
            <w:tcW w:w="9288" w:type="dxa"/>
            <w:gridSpan w:val="7"/>
            <w:tcBorders>
              <w:top w:val="single" w:sz="12" w:space="0" w:color="auto"/>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Krátkodobé bankové úvery</w:t>
            </w:r>
          </w:p>
        </w:tc>
      </w:tr>
      <w:tr w:rsidR="00E7798B" w:rsidRPr="002716CB">
        <w:trPr>
          <w:trHeight w:val="397"/>
          <w:jc w:val="center"/>
        </w:trPr>
        <w:tc>
          <w:tcPr>
            <w:tcW w:w="2235"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E7798B" w:rsidRPr="002716CB" w:rsidRDefault="00E7798B" w:rsidP="004C5915">
            <w:pPr>
              <w:rPr>
                <w:rFonts w:ascii="Arial Narrow" w:hAnsi="Arial Narrow" w:cs="Arial Narrow"/>
              </w:rPr>
            </w:pPr>
          </w:p>
        </w:tc>
        <w:tc>
          <w:tcPr>
            <w:tcW w:w="152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850" w:type="dxa"/>
            <w:tcBorders>
              <w:left w:val="single" w:sz="12" w:space="0" w:color="auto"/>
              <w:bottom w:val="single" w:sz="12" w:space="0" w:color="auto"/>
            </w:tcBorders>
            <w:noWrap/>
            <w:vAlign w:val="center"/>
          </w:tcPr>
          <w:p w:rsidR="00E7798B" w:rsidRPr="002716CB" w:rsidRDefault="00E7798B" w:rsidP="004C5915">
            <w:pPr>
              <w:rPr>
                <w:rFonts w:ascii="Arial Narrow" w:hAnsi="Arial Narrow" w:cs="Arial Narrow"/>
              </w:rPr>
            </w:pPr>
          </w:p>
        </w:tc>
        <w:tc>
          <w:tcPr>
            <w:tcW w:w="851"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268"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441"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118" w:type="dxa"/>
            <w:tcBorders>
              <w:bottom w:val="single" w:sz="12" w:space="0" w:color="auto"/>
            </w:tcBorders>
          </w:tcPr>
          <w:p w:rsidR="00E7798B" w:rsidRPr="002716CB" w:rsidRDefault="00E7798B" w:rsidP="004C5915">
            <w:pPr>
              <w:rPr>
                <w:rFonts w:ascii="Arial Narrow" w:hAnsi="Arial Narrow" w:cs="Arial Narrow"/>
              </w:rPr>
            </w:pPr>
          </w:p>
        </w:tc>
        <w:tc>
          <w:tcPr>
            <w:tcW w:w="1525" w:type="dxa"/>
            <w:tcBorders>
              <w:bottom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4B7DB5">
      <w:pPr>
        <w:rPr>
          <w:rFonts w:ascii="Arial Narrow" w:hAnsi="Arial Narrow" w:cs="Arial Narrow"/>
          <w:sz w:val="22"/>
          <w:szCs w:val="22"/>
        </w:rPr>
      </w:pPr>
    </w:p>
    <w:p w:rsidR="00E7798B" w:rsidRPr="002716CB" w:rsidRDefault="00E7798B" w:rsidP="004B7DB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E7798B" w:rsidRPr="002716CB">
        <w:trPr>
          <w:trHeight w:val="990"/>
          <w:jc w:val="center"/>
        </w:trPr>
        <w:tc>
          <w:tcPr>
            <w:tcW w:w="2234" w:type="dxa"/>
            <w:tcBorders>
              <w:top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877"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Mena</w:t>
            </w:r>
          </w:p>
        </w:tc>
        <w:tc>
          <w:tcPr>
            <w:tcW w:w="824"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 xml:space="preserve">Úrok </w:t>
            </w:r>
            <w:r w:rsidRPr="002716CB">
              <w:br/>
              <w:t xml:space="preserve">p. a. </w:t>
            </w:r>
          </w:p>
          <w:p w:rsidR="00E7798B" w:rsidRPr="002716CB" w:rsidRDefault="00E7798B" w:rsidP="004C5915">
            <w:pPr>
              <w:pStyle w:val="TopHeader"/>
            </w:pPr>
            <w:r w:rsidRPr="002716CB">
              <w:t>v %</w:t>
            </w:r>
          </w:p>
        </w:tc>
        <w:tc>
          <w:tcPr>
            <w:tcW w:w="1275"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Dátum splatnosti</w:t>
            </w:r>
          </w:p>
        </w:tc>
        <w:tc>
          <w:tcPr>
            <w:tcW w:w="1418"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right w:val="single" w:sz="12" w:space="0" w:color="auto"/>
            </w:tcBorders>
          </w:tcPr>
          <w:p w:rsidR="00E7798B" w:rsidRPr="002716CB" w:rsidRDefault="00E7798B" w:rsidP="004C5915">
            <w:pPr>
              <w:pStyle w:val="TopHeader"/>
            </w:pPr>
            <w:r w:rsidRPr="002716CB">
              <w:t>Suma istiny v eurách</w:t>
            </w:r>
          </w:p>
          <w:p w:rsidR="00E7798B" w:rsidRPr="002716CB" w:rsidRDefault="00E7798B"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E7798B" w:rsidRPr="002716CB" w:rsidRDefault="00E7798B" w:rsidP="004C5915">
            <w:pPr>
              <w:pStyle w:val="TopHeader"/>
            </w:pPr>
            <w:r w:rsidRPr="002716CB">
              <w:t xml:space="preserve">Suma istiny v príslušnej mene za </w:t>
            </w:r>
            <w:proofErr w:type="spellStart"/>
            <w:r w:rsidRPr="002716CB">
              <w:t>bezprostred-ne</w:t>
            </w:r>
            <w:proofErr w:type="spellEnd"/>
            <w:r w:rsidRPr="002716CB">
              <w:t xml:space="preserve"> </w:t>
            </w:r>
            <w:proofErr w:type="spellStart"/>
            <w:r w:rsidRPr="002716CB">
              <w:t>predchá-dzajúce</w:t>
            </w:r>
            <w:proofErr w:type="spellEnd"/>
            <w:r w:rsidRPr="002716CB">
              <w:t xml:space="preserve"> účtovné obdobie</w:t>
            </w:r>
          </w:p>
        </w:tc>
      </w:tr>
      <w:tr w:rsidR="00E7798B" w:rsidRPr="002716CB">
        <w:trPr>
          <w:trHeight w:val="330"/>
          <w:jc w:val="center"/>
        </w:trPr>
        <w:tc>
          <w:tcPr>
            <w:tcW w:w="2234" w:type="dxa"/>
            <w:tcBorders>
              <w:left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877"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824"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1275"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1418"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1134" w:type="dxa"/>
            <w:tcBorders>
              <w:left w:val="single" w:sz="12" w:space="0" w:color="auto"/>
              <w:right w:val="single" w:sz="12" w:space="0" w:color="auto"/>
            </w:tcBorders>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330"/>
          <w:jc w:val="center"/>
        </w:trPr>
        <w:tc>
          <w:tcPr>
            <w:tcW w:w="9287" w:type="dxa"/>
            <w:gridSpan w:val="7"/>
            <w:tcBorders>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Dlhodobé pôžičky</w:t>
            </w:r>
          </w:p>
        </w:tc>
      </w:tr>
      <w:tr w:rsidR="00E7798B" w:rsidRPr="002716CB">
        <w:trPr>
          <w:trHeight w:val="397"/>
          <w:jc w:val="center"/>
        </w:trPr>
        <w:tc>
          <w:tcPr>
            <w:tcW w:w="2234"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MEZEI WOOD </w:t>
            </w:r>
            <w:proofErr w:type="spellStart"/>
            <w:r>
              <w:rPr>
                <w:rFonts w:ascii="Arial Narrow" w:hAnsi="Arial Narrow" w:cs="Arial Narrow"/>
                <w:sz w:val="22"/>
                <w:szCs w:val="22"/>
              </w:rPr>
              <w:t>Kft</w:t>
            </w:r>
            <w:proofErr w:type="spellEnd"/>
          </w:p>
        </w:tc>
        <w:tc>
          <w:tcPr>
            <w:tcW w:w="877"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EUR</w:t>
            </w:r>
          </w:p>
        </w:tc>
        <w:tc>
          <w:tcPr>
            <w:tcW w:w="824"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0</w:t>
            </w:r>
          </w:p>
        </w:tc>
        <w:tc>
          <w:tcPr>
            <w:tcW w:w="127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Neurčito</w:t>
            </w:r>
          </w:p>
        </w:tc>
        <w:tc>
          <w:tcPr>
            <w:tcW w:w="1418"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Borders>
              <w:top w:val="single" w:sz="12" w:space="0" w:color="auto"/>
            </w:tcBorders>
          </w:tcPr>
          <w:p w:rsidR="00E7798B" w:rsidRPr="002716CB" w:rsidRDefault="00E7798B" w:rsidP="004C5915">
            <w:pPr>
              <w:rPr>
                <w:rFonts w:ascii="Arial Narrow" w:hAnsi="Arial Narrow" w:cs="Arial Narrow"/>
              </w:rPr>
            </w:pPr>
            <w:r>
              <w:rPr>
                <w:rFonts w:ascii="Arial Narrow" w:hAnsi="Arial Narrow" w:cs="Arial Narrow"/>
              </w:rPr>
              <w:t>16</w:t>
            </w:r>
            <w:r w:rsidR="001951B0">
              <w:rPr>
                <w:rFonts w:ascii="Arial Narrow" w:hAnsi="Arial Narrow" w:cs="Arial Narrow"/>
              </w:rPr>
              <w:t>4.670</w:t>
            </w:r>
          </w:p>
        </w:tc>
        <w:tc>
          <w:tcPr>
            <w:tcW w:w="152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sidR="001951B0">
              <w:rPr>
                <w:rFonts w:ascii="Arial Narrow" w:hAnsi="Arial Narrow" w:cs="Arial Narrow"/>
                <w:sz w:val="22"/>
                <w:szCs w:val="22"/>
              </w:rPr>
              <w:t xml:space="preserve"> 165.000</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OKO – ZUG </w:t>
            </w:r>
            <w:proofErr w:type="spellStart"/>
            <w:r>
              <w:rPr>
                <w:rFonts w:ascii="Arial Narrow" w:hAnsi="Arial Narrow" w:cs="Arial Narrow"/>
                <w:sz w:val="22"/>
                <w:szCs w:val="22"/>
              </w:rPr>
              <w:t>Kft</w:t>
            </w:r>
            <w:proofErr w:type="spellEnd"/>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EUR</w:t>
            </w:r>
          </w:p>
        </w:tc>
        <w:tc>
          <w:tcPr>
            <w:tcW w:w="824"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0</w:t>
            </w:r>
          </w:p>
        </w:tc>
        <w:tc>
          <w:tcPr>
            <w:tcW w:w="127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Neurčito</w:t>
            </w:r>
          </w:p>
        </w:tc>
        <w:tc>
          <w:tcPr>
            <w:tcW w:w="141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4C5915">
            <w:pPr>
              <w:rPr>
                <w:rFonts w:ascii="Arial Narrow" w:hAnsi="Arial Narrow" w:cs="Arial Narrow"/>
              </w:rPr>
            </w:pPr>
            <w:r>
              <w:rPr>
                <w:rFonts w:ascii="Arial Narrow" w:hAnsi="Arial Narrow" w:cs="Arial Narrow"/>
              </w:rPr>
              <w:t xml:space="preserve">  40.000</w:t>
            </w: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40.000</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SPF</w:t>
            </w: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EUR</w:t>
            </w:r>
          </w:p>
        </w:tc>
        <w:tc>
          <w:tcPr>
            <w:tcW w:w="824"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0</w:t>
            </w:r>
          </w:p>
        </w:tc>
        <w:tc>
          <w:tcPr>
            <w:tcW w:w="127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Neurčito</w:t>
            </w:r>
          </w:p>
        </w:tc>
        <w:tc>
          <w:tcPr>
            <w:tcW w:w="141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4C5915">
            <w:pPr>
              <w:rPr>
                <w:rFonts w:ascii="Arial Narrow" w:hAnsi="Arial Narrow" w:cs="Arial Narrow"/>
              </w:rPr>
            </w:pPr>
            <w:r>
              <w:rPr>
                <w:rFonts w:ascii="Arial Narrow" w:hAnsi="Arial Narrow" w:cs="Arial Narrow"/>
              </w:rPr>
              <w:t xml:space="preserve">    2.000</w:t>
            </w: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2.000</w:t>
            </w:r>
          </w:p>
        </w:tc>
      </w:tr>
      <w:tr w:rsidR="00E7798B" w:rsidRPr="002716CB">
        <w:trPr>
          <w:trHeight w:val="330"/>
          <w:jc w:val="center"/>
        </w:trPr>
        <w:tc>
          <w:tcPr>
            <w:tcW w:w="9287" w:type="dxa"/>
            <w:gridSpan w:val="7"/>
            <w:tcBorders>
              <w:top w:val="single" w:sz="12" w:space="0" w:color="auto"/>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Krátkodobé pôžičky</w:t>
            </w:r>
          </w:p>
        </w:tc>
      </w:tr>
      <w:tr w:rsidR="00E7798B" w:rsidRPr="002716CB">
        <w:trPr>
          <w:trHeight w:val="397"/>
          <w:jc w:val="center"/>
        </w:trPr>
        <w:tc>
          <w:tcPr>
            <w:tcW w:w="2234"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Veritelia</w:t>
            </w:r>
          </w:p>
        </w:tc>
        <w:tc>
          <w:tcPr>
            <w:tcW w:w="877"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EUR</w:t>
            </w:r>
          </w:p>
        </w:tc>
        <w:tc>
          <w:tcPr>
            <w:tcW w:w="824" w:type="dxa"/>
            <w:tcBorders>
              <w:top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0 %</w:t>
            </w:r>
          </w:p>
        </w:tc>
        <w:tc>
          <w:tcPr>
            <w:tcW w:w="1275" w:type="dxa"/>
            <w:tcBorders>
              <w:top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X</w:t>
            </w:r>
          </w:p>
        </w:tc>
        <w:tc>
          <w:tcPr>
            <w:tcW w:w="1418" w:type="dxa"/>
            <w:tcBorders>
              <w:top w:val="single" w:sz="12" w:space="0" w:color="auto"/>
            </w:tcBorders>
            <w:noWrap/>
            <w:vAlign w:val="center"/>
          </w:tcPr>
          <w:p w:rsidR="00E7798B" w:rsidRPr="002716CB" w:rsidRDefault="00E7798B" w:rsidP="004C5915">
            <w:pPr>
              <w:rPr>
                <w:rFonts w:ascii="Arial Narrow" w:hAnsi="Arial Narrow" w:cs="Arial Narrow"/>
              </w:rPr>
            </w:pPr>
          </w:p>
        </w:tc>
        <w:tc>
          <w:tcPr>
            <w:tcW w:w="1134" w:type="dxa"/>
            <w:tcBorders>
              <w:top w:val="single" w:sz="12" w:space="0" w:color="auto"/>
            </w:tcBorders>
          </w:tcPr>
          <w:p w:rsidR="00E7798B" w:rsidRPr="002716CB" w:rsidRDefault="00E7798B" w:rsidP="004C5915">
            <w:pPr>
              <w:rPr>
                <w:rFonts w:ascii="Arial Narrow" w:hAnsi="Arial Narrow" w:cs="Arial Narrow"/>
              </w:rPr>
            </w:pPr>
          </w:p>
        </w:tc>
        <w:tc>
          <w:tcPr>
            <w:tcW w:w="1525" w:type="dxa"/>
            <w:tcBorders>
              <w:top w:val="single" w:sz="12" w:space="0" w:color="auto"/>
            </w:tcBorders>
            <w:noWrap/>
            <w:vAlign w:val="center"/>
          </w:tcPr>
          <w:p w:rsidR="00E7798B" w:rsidRPr="002716CB" w:rsidRDefault="00E7798B" w:rsidP="00E31BB8">
            <w:pPr>
              <w:rPr>
                <w:rFonts w:ascii="Arial Narrow" w:hAnsi="Arial Narrow" w:cs="Arial Narrow"/>
              </w:rPr>
            </w:pP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4"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7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1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p>
        </w:tc>
        <w:tc>
          <w:tcPr>
            <w:tcW w:w="824" w:type="dxa"/>
            <w:noWrap/>
            <w:vAlign w:val="center"/>
          </w:tcPr>
          <w:p w:rsidR="00E7798B" w:rsidRPr="002716CB" w:rsidRDefault="00E7798B" w:rsidP="004C5915">
            <w:pPr>
              <w:rPr>
                <w:rFonts w:ascii="Arial Narrow" w:hAnsi="Arial Narrow" w:cs="Arial Narrow"/>
              </w:rPr>
            </w:pPr>
          </w:p>
        </w:tc>
        <w:tc>
          <w:tcPr>
            <w:tcW w:w="1275" w:type="dxa"/>
            <w:noWrap/>
            <w:vAlign w:val="center"/>
          </w:tcPr>
          <w:p w:rsidR="00E7798B" w:rsidRPr="002716CB" w:rsidRDefault="00E7798B" w:rsidP="004C5915">
            <w:pPr>
              <w:rPr>
                <w:rFonts w:ascii="Arial Narrow" w:hAnsi="Arial Narrow" w:cs="Arial Narrow"/>
              </w:rPr>
            </w:pPr>
          </w:p>
        </w:tc>
        <w:tc>
          <w:tcPr>
            <w:tcW w:w="1418" w:type="dxa"/>
            <w:noWrap/>
            <w:vAlign w:val="center"/>
          </w:tcPr>
          <w:p w:rsidR="00E7798B" w:rsidRPr="002716CB" w:rsidRDefault="00E7798B" w:rsidP="004C5915">
            <w:pPr>
              <w:rPr>
                <w:rFonts w:ascii="Arial Narrow" w:hAnsi="Arial Narrow" w:cs="Arial Narrow"/>
              </w:rPr>
            </w:pPr>
          </w:p>
        </w:tc>
        <w:tc>
          <w:tcPr>
            <w:tcW w:w="1134"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b/>
                <w:bCs/>
              </w:rPr>
            </w:pP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p>
        </w:tc>
        <w:tc>
          <w:tcPr>
            <w:tcW w:w="824" w:type="dxa"/>
            <w:noWrap/>
            <w:vAlign w:val="center"/>
          </w:tcPr>
          <w:p w:rsidR="00E7798B" w:rsidRPr="002716CB" w:rsidRDefault="00E7798B" w:rsidP="004C5915">
            <w:pPr>
              <w:rPr>
                <w:rFonts w:ascii="Arial Narrow" w:hAnsi="Arial Narrow" w:cs="Arial Narrow"/>
              </w:rPr>
            </w:pPr>
          </w:p>
        </w:tc>
        <w:tc>
          <w:tcPr>
            <w:tcW w:w="1275" w:type="dxa"/>
            <w:noWrap/>
            <w:vAlign w:val="center"/>
          </w:tcPr>
          <w:p w:rsidR="00E7798B" w:rsidRPr="002716CB" w:rsidRDefault="00E7798B" w:rsidP="004C5915">
            <w:pPr>
              <w:rPr>
                <w:rFonts w:ascii="Arial Narrow" w:hAnsi="Arial Narrow" w:cs="Arial Narrow"/>
              </w:rPr>
            </w:pPr>
          </w:p>
        </w:tc>
        <w:tc>
          <w:tcPr>
            <w:tcW w:w="1418" w:type="dxa"/>
            <w:noWrap/>
            <w:vAlign w:val="center"/>
          </w:tcPr>
          <w:p w:rsidR="00E7798B" w:rsidRPr="002716CB" w:rsidRDefault="00E7798B" w:rsidP="004C5915">
            <w:pPr>
              <w:rPr>
                <w:rFonts w:ascii="Arial Narrow" w:hAnsi="Arial Narrow" w:cs="Arial Narrow"/>
              </w:rPr>
            </w:pPr>
          </w:p>
        </w:tc>
        <w:tc>
          <w:tcPr>
            <w:tcW w:w="1134"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p>
        </w:tc>
      </w:tr>
      <w:tr w:rsidR="00E7798B" w:rsidRPr="002716CB">
        <w:trPr>
          <w:trHeight w:val="345"/>
          <w:jc w:val="center"/>
        </w:trPr>
        <w:tc>
          <w:tcPr>
            <w:tcW w:w="9287" w:type="dxa"/>
            <w:gridSpan w:val="7"/>
            <w:noWrap/>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Krátkodobé finančné výpomoci</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AD3907">
            <w:pPr>
              <w:rPr>
                <w:rFonts w:ascii="Arial Narrow" w:hAnsi="Arial Narrow" w:cs="Arial Narrow"/>
              </w:rPr>
            </w:pPr>
            <w:r w:rsidRPr="002716CB">
              <w:rPr>
                <w:rFonts w:ascii="Arial Narrow" w:hAnsi="Arial Narrow" w:cs="Arial Narrow"/>
                <w:sz w:val="22"/>
                <w:szCs w:val="22"/>
              </w:rPr>
              <w:t> </w:t>
            </w:r>
            <w:proofErr w:type="spellStart"/>
            <w:r>
              <w:rPr>
                <w:rFonts w:ascii="Arial Narrow" w:hAnsi="Arial Narrow" w:cs="Arial Narrow"/>
                <w:sz w:val="22"/>
                <w:szCs w:val="22"/>
              </w:rPr>
              <w:t>Ing.Mezei</w:t>
            </w:r>
            <w:proofErr w:type="spellEnd"/>
            <w:r>
              <w:rPr>
                <w:rFonts w:ascii="Arial Narrow" w:hAnsi="Arial Narrow" w:cs="Arial Narrow"/>
                <w:sz w:val="22"/>
                <w:szCs w:val="22"/>
              </w:rPr>
              <w:t xml:space="preserve"> Viktor</w:t>
            </w:r>
          </w:p>
        </w:tc>
        <w:tc>
          <w:tcPr>
            <w:tcW w:w="877" w:type="dxa"/>
            <w:tcBorders>
              <w:left w:val="single" w:sz="12" w:space="0" w:color="auto"/>
            </w:tcBorders>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EUR</w:t>
            </w:r>
          </w:p>
        </w:tc>
        <w:tc>
          <w:tcPr>
            <w:tcW w:w="824" w:type="dxa"/>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0</w:t>
            </w:r>
          </w:p>
        </w:tc>
        <w:tc>
          <w:tcPr>
            <w:tcW w:w="1275" w:type="dxa"/>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 xml:space="preserve">    bez splatnosti</w:t>
            </w:r>
          </w:p>
        </w:tc>
        <w:tc>
          <w:tcPr>
            <w:tcW w:w="1418" w:type="dxa"/>
            <w:noWrap/>
            <w:vAlign w:val="center"/>
          </w:tcPr>
          <w:p w:rsidR="00E7798B" w:rsidRPr="002716CB" w:rsidRDefault="00E7798B" w:rsidP="00AD3907">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AD3907">
            <w:pPr>
              <w:rPr>
                <w:rFonts w:ascii="Arial Narrow" w:hAnsi="Arial Narrow" w:cs="Arial Narrow"/>
              </w:rPr>
            </w:pPr>
            <w:r>
              <w:rPr>
                <w:rFonts w:ascii="Arial Narrow" w:hAnsi="Arial Narrow" w:cs="Arial Narrow"/>
                <w:sz w:val="22"/>
                <w:szCs w:val="22"/>
              </w:rPr>
              <w:t xml:space="preserve"> </w:t>
            </w:r>
            <w:r w:rsidR="001951B0">
              <w:rPr>
                <w:rFonts w:ascii="Arial Narrow" w:hAnsi="Arial Narrow" w:cs="Arial Narrow"/>
                <w:sz w:val="22"/>
                <w:szCs w:val="22"/>
              </w:rPr>
              <w:t xml:space="preserve">       0</w:t>
            </w:r>
            <w:r>
              <w:rPr>
                <w:rFonts w:ascii="Arial Narrow" w:hAnsi="Arial Narrow" w:cs="Arial Narrow"/>
                <w:sz w:val="22"/>
                <w:szCs w:val="22"/>
              </w:rPr>
              <w:t>,-</w:t>
            </w:r>
          </w:p>
        </w:tc>
        <w:tc>
          <w:tcPr>
            <w:tcW w:w="1525" w:type="dxa"/>
            <w:noWrap/>
            <w:vAlign w:val="center"/>
          </w:tcPr>
          <w:p w:rsidR="00E7798B" w:rsidRPr="002716CB" w:rsidRDefault="001951B0" w:rsidP="00AD3907">
            <w:pPr>
              <w:rPr>
                <w:rFonts w:ascii="Arial Narrow" w:hAnsi="Arial Narrow" w:cs="Arial Narrow"/>
              </w:rPr>
            </w:pPr>
            <w:r>
              <w:rPr>
                <w:rFonts w:ascii="Arial Narrow" w:hAnsi="Arial Narrow" w:cs="Arial Narrow"/>
                <w:sz w:val="22"/>
                <w:szCs w:val="22"/>
              </w:rPr>
              <w:t>14.500</w:t>
            </w:r>
            <w:r w:rsidR="00E7798B">
              <w:rPr>
                <w:rFonts w:ascii="Arial Narrow" w:hAnsi="Arial Narrow" w:cs="Arial Narrow"/>
                <w:sz w:val="22"/>
                <w:szCs w:val="22"/>
              </w:rPr>
              <w:t>,-</w:t>
            </w:r>
          </w:p>
        </w:tc>
      </w:tr>
      <w:tr w:rsidR="00E7798B" w:rsidRPr="002716CB">
        <w:trPr>
          <w:trHeight w:val="397"/>
          <w:jc w:val="center"/>
        </w:trPr>
        <w:tc>
          <w:tcPr>
            <w:tcW w:w="2234" w:type="dxa"/>
            <w:tcBorders>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877" w:type="dxa"/>
            <w:tcBorders>
              <w:left w:val="single" w:sz="12" w:space="0" w:color="auto"/>
              <w:bottom w:val="single" w:sz="12" w:space="0" w:color="auto"/>
            </w:tcBorders>
            <w:noWrap/>
            <w:vAlign w:val="center"/>
          </w:tcPr>
          <w:p w:rsidR="00E7798B" w:rsidRPr="002716CB" w:rsidRDefault="00E7798B" w:rsidP="004C5915">
            <w:pPr>
              <w:rPr>
                <w:rFonts w:ascii="Arial Narrow" w:hAnsi="Arial Narrow" w:cs="Arial Narrow"/>
              </w:rPr>
            </w:pPr>
          </w:p>
        </w:tc>
        <w:tc>
          <w:tcPr>
            <w:tcW w:w="824"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275"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418"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134" w:type="dxa"/>
            <w:tcBorders>
              <w:bottom w:val="single" w:sz="12" w:space="0" w:color="auto"/>
            </w:tcBorders>
          </w:tcPr>
          <w:p w:rsidR="00E7798B" w:rsidRPr="002716CB" w:rsidRDefault="00E7798B" w:rsidP="004C5915">
            <w:pPr>
              <w:rPr>
                <w:rFonts w:ascii="Arial Narrow" w:hAnsi="Arial Narrow" w:cs="Arial Narrow"/>
              </w:rPr>
            </w:pPr>
          </w:p>
        </w:tc>
        <w:tc>
          <w:tcPr>
            <w:tcW w:w="1525" w:type="dxa"/>
            <w:tcBorders>
              <w:bottom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75484E">
      <w:pPr>
        <w:jc w:val="both"/>
        <w:rPr>
          <w:rFonts w:ascii="Arial Narrow" w:hAnsi="Arial Narrow" w:cs="Arial Narrow"/>
          <w:sz w:val="22"/>
          <w:szCs w:val="22"/>
        </w:rPr>
      </w:pPr>
    </w:p>
    <w:p w:rsidR="00E7798B" w:rsidRPr="002716CB" w:rsidRDefault="00E7798B" w:rsidP="0075484E">
      <w:pPr>
        <w:jc w:val="both"/>
        <w:rPr>
          <w:rFonts w:ascii="Arial Narrow" w:hAnsi="Arial Narrow" w:cs="Arial Narrow"/>
          <w:sz w:val="22"/>
          <w:szCs w:val="22"/>
        </w:rPr>
      </w:pPr>
    </w:p>
    <w:p w:rsidR="00E7798B" w:rsidRPr="002716CB" w:rsidRDefault="00E7798B" w:rsidP="008D6D25">
      <w:pPr>
        <w:ind w:right="-468"/>
        <w:rPr>
          <w:rFonts w:ascii="Arial Narrow" w:hAnsi="Arial Narrow" w:cs="Arial Narrow"/>
          <w:sz w:val="22"/>
          <w:szCs w:val="22"/>
        </w:rPr>
      </w:pPr>
      <w:r w:rsidRPr="002716CB">
        <w:rPr>
          <w:rFonts w:ascii="Arial Narrow" w:hAnsi="Arial Narrow" w:cs="Arial Narrow"/>
          <w:sz w:val="22"/>
          <w:szCs w:val="22"/>
        </w:rPr>
        <w:t xml:space="preserve">i.2) Bankové úvery, pôžičky a návratné finančné výpomoci - </w:t>
      </w:r>
      <w:r w:rsidRPr="002716CB">
        <w:rPr>
          <w:rFonts w:ascii="Arial Narrow" w:hAnsi="Arial Narrow" w:cs="Arial Narrow"/>
          <w:b/>
          <w:bCs/>
          <w:sz w:val="22"/>
          <w:szCs w:val="22"/>
          <w:u w:val="single"/>
        </w:rPr>
        <w:t>hodnota v eurách a forma zabezpečenia</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E7798B" w:rsidRPr="002716CB" w:rsidRDefault="00E7798B" w:rsidP="00FF50C7">
      <w:pPr>
        <w:ind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j) Významné </w:t>
      </w:r>
      <w:r w:rsidRPr="002716CB">
        <w:rPr>
          <w:rFonts w:ascii="Arial Narrow" w:hAnsi="Arial Narrow" w:cs="Arial Narrow"/>
          <w:sz w:val="22"/>
          <w:szCs w:val="22"/>
          <w:u w:val="single"/>
        </w:rPr>
        <w:t>položky časového rozlíšenia</w:t>
      </w:r>
      <w:r w:rsidRPr="002716CB">
        <w:rPr>
          <w:rFonts w:ascii="Arial Narrow" w:hAnsi="Arial Narrow" w:cs="Arial Narrow"/>
          <w:sz w:val="22"/>
          <w:szCs w:val="22"/>
        </w:rPr>
        <w:t xml:space="preserve"> výdavkov budúcich období a výnosov budúcich období: </w:t>
      </w:r>
      <w:r>
        <w:rPr>
          <w:rFonts w:ascii="Arial Narrow" w:hAnsi="Arial Narrow" w:cs="Arial Narrow"/>
          <w:sz w:val="22"/>
          <w:szCs w:val="22"/>
        </w:rPr>
        <w:t xml:space="preserve"> XXX</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Default="00E7798B"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k) Významné </w:t>
      </w:r>
      <w:r w:rsidRPr="002716CB">
        <w:rPr>
          <w:rFonts w:ascii="Arial Narrow" w:hAnsi="Arial Narrow" w:cs="Arial Narrow"/>
          <w:sz w:val="22"/>
          <w:szCs w:val="22"/>
          <w:u w:val="single"/>
        </w:rPr>
        <w:t>položky derivátov</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E7798B" w:rsidRPr="002716CB" w:rsidRDefault="00E7798B" w:rsidP="00FF50C7">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k) o významných </w:t>
      </w:r>
      <w:r w:rsidRPr="004A1E6C">
        <w:rPr>
          <w:rFonts w:ascii="Arial Narrow" w:hAnsi="Arial Narrow" w:cs="Arial Narrow"/>
          <w:sz w:val="22"/>
          <w:szCs w:val="22"/>
          <w:u w:val="single"/>
        </w:rPr>
        <w:t>položkách derivátov</w:t>
      </w:r>
      <w:r w:rsidRPr="002716CB">
        <w:rPr>
          <w:rFonts w:ascii="Arial Narrow" w:hAnsi="Arial Narrow" w:cs="Arial Narrow"/>
          <w:sz w:val="22"/>
          <w:szCs w:val="22"/>
        </w:rPr>
        <w:t xml:space="preserve"> za bežné účtovné obdobie</w:t>
      </w:r>
    </w:p>
    <w:p w:rsidR="00E7798B" w:rsidRPr="002716CB" w:rsidRDefault="00E7798B" w:rsidP="004C591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ayout w:type="fixed"/>
        <w:tblLook w:val="00A0"/>
      </w:tblPr>
      <w:tblGrid>
        <w:gridCol w:w="3963"/>
        <w:gridCol w:w="1491"/>
        <w:gridCol w:w="14"/>
        <w:gridCol w:w="1617"/>
        <w:gridCol w:w="2202"/>
      </w:tblGrid>
      <w:tr w:rsidR="00E7798B" w:rsidRPr="002716CB">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Dohodnutá cena podkladového nástroja</w:t>
            </w:r>
          </w:p>
        </w:tc>
      </w:tr>
      <w:tr w:rsidR="00E7798B" w:rsidRPr="002716CB">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b/>
                <w:bCs/>
              </w:rPr>
            </w:pPr>
            <w:r w:rsidRPr="002716CB">
              <w:rPr>
                <w:rFonts w:ascii="Arial Narrow" w:hAnsi="Arial Narrow" w:cs="Arial Narrow"/>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b/>
                <w:bCs/>
              </w:rPr>
            </w:pPr>
            <w:r w:rsidRPr="002716CB">
              <w:rPr>
                <w:rFonts w:ascii="Arial Narrow" w:hAnsi="Arial Narrow" w:cs="Arial Narrow"/>
                <w:b/>
                <w:bCs/>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r>
      <w:tr w:rsidR="00E7798B" w:rsidRPr="002716CB">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r>
      <w:tr w:rsidR="00E7798B" w:rsidRPr="002716CB">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E7798B" w:rsidRPr="002716CB" w:rsidRDefault="00E7798B" w:rsidP="004C5915">
            <w:pPr>
              <w:rPr>
                <w:rFonts w:ascii="Arial Narrow" w:hAnsi="Arial Narrow" w:cs="Arial Narrow"/>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E7798B" w:rsidRPr="002716CB" w:rsidRDefault="00E7798B" w:rsidP="004C5915">
            <w:pPr>
              <w:rPr>
                <w:rFonts w:ascii="Arial Narrow" w:hAnsi="Arial Narrow" w:cs="Arial Narrow"/>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E7798B" w:rsidRPr="002716CB" w:rsidRDefault="00E7798B" w:rsidP="004C5915">
            <w:pPr>
              <w:rPr>
                <w:rFonts w:ascii="Arial Narrow" w:hAnsi="Arial Narrow" w:cs="Arial Narrow"/>
                <w:b/>
                <w:bCs/>
              </w:rPr>
            </w:pPr>
          </w:p>
        </w:tc>
      </w:tr>
      <w:tr w:rsidR="00E7798B"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12"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98" w:type="dxa"/>
            <w:gridSpan w:val="2"/>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1498" w:type="dxa"/>
            <w:gridSpan w:val="2"/>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4C5915">
      <w:pPr>
        <w:rPr>
          <w:rFonts w:ascii="Arial Narrow" w:hAnsi="Arial Narrow" w:cs="Arial Narrow"/>
          <w:sz w:val="22"/>
          <w:szCs w:val="22"/>
        </w:rPr>
      </w:pPr>
    </w:p>
    <w:p w:rsidR="00E7798B" w:rsidRPr="002716CB" w:rsidRDefault="00E7798B" w:rsidP="004C591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ayout w:type="fixed"/>
        <w:tblLook w:val="00A0"/>
      </w:tblPr>
      <w:tblGrid>
        <w:gridCol w:w="3954"/>
        <w:gridCol w:w="1682"/>
        <w:gridCol w:w="992"/>
        <w:gridCol w:w="1701"/>
        <w:gridCol w:w="958"/>
      </w:tblGrid>
      <w:tr w:rsidR="00E7798B" w:rsidRPr="002716CB">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E7798B" w:rsidRPr="002716CB" w:rsidRDefault="00E7798B" w:rsidP="004C5915">
            <w:pPr>
              <w:rPr>
                <w:rFonts w:ascii="Arial Narrow" w:hAnsi="Arial Narrow" w:cs="Arial Narrow"/>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 xml:space="preserve">Zmena reálnej hodnoty </w:t>
            </w:r>
            <w:r w:rsidRPr="004A1E6C">
              <w:rPr>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E7798B" w:rsidRPr="004A1E6C" w:rsidRDefault="00E7798B" w:rsidP="004C5915">
            <w:pPr>
              <w:pStyle w:val="TopHeader"/>
              <w:rPr>
                <w:b w:val="0"/>
                <w:bCs w:val="0"/>
              </w:rPr>
            </w:pPr>
            <w:r w:rsidRPr="004A1E6C">
              <w:rPr>
                <w:b w:val="0"/>
                <w:bCs w:val="0"/>
              </w:rPr>
              <w:t>Zmena reálnej hodnoty (+/-) s vplyvom na</w:t>
            </w:r>
          </w:p>
        </w:tc>
      </w:tr>
      <w:tr w:rsidR="00E7798B" w:rsidRPr="002716CB">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vlastné imanie</w:t>
            </w:r>
          </w:p>
        </w:tc>
      </w:tr>
      <w:tr w:rsidR="00E7798B" w:rsidRPr="002716CB">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r>
      <w:tr w:rsidR="00E7798B" w:rsidRPr="002716CB">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b/>
                <w:bCs/>
              </w:rPr>
            </w:pPr>
          </w:p>
        </w:tc>
        <w:tc>
          <w:tcPr>
            <w:tcW w:w="992" w:type="dxa"/>
            <w:tcBorders>
              <w:top w:val="single" w:sz="4" w:space="0" w:color="auto"/>
              <w:left w:val="nil"/>
              <w:bottom w:val="single" w:sz="12" w:space="0" w:color="auto"/>
              <w:right w:val="single" w:sz="8" w:space="0" w:color="auto"/>
            </w:tcBorders>
            <w:noWrap/>
            <w:vAlign w:val="center"/>
          </w:tcPr>
          <w:p w:rsidR="00E7798B" w:rsidRPr="002716CB" w:rsidRDefault="00E7798B" w:rsidP="004C5915">
            <w:pPr>
              <w:jc w:val="center"/>
              <w:rPr>
                <w:rFonts w:ascii="Arial Narrow" w:hAnsi="Arial Narrow" w:cs="Arial Narrow"/>
                <w:b/>
                <w:bCs/>
              </w:rPr>
            </w:pPr>
          </w:p>
        </w:tc>
        <w:tc>
          <w:tcPr>
            <w:tcW w:w="1701" w:type="dxa"/>
            <w:tcBorders>
              <w:top w:val="single" w:sz="4" w:space="0" w:color="auto"/>
              <w:left w:val="nil"/>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b/>
                <w:bCs/>
              </w:rPr>
            </w:pPr>
          </w:p>
        </w:tc>
        <w:tc>
          <w:tcPr>
            <w:tcW w:w="958" w:type="dxa"/>
            <w:tcBorders>
              <w:top w:val="single" w:sz="4" w:space="0" w:color="auto"/>
              <w:left w:val="nil"/>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b/>
                <w:bCs/>
              </w:rPr>
            </w:pPr>
          </w:p>
        </w:tc>
      </w:tr>
      <w:tr w:rsidR="00E7798B" w:rsidRPr="002716CB">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lastRenderedPageBreak/>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12" w:space="0" w:color="auto"/>
              <w:left w:val="nil"/>
              <w:bottom w:val="single" w:sz="12"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12" w:space="0" w:color="auto"/>
              <w:left w:val="nil"/>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12" w:space="0" w:color="auto"/>
              <w:left w:val="nil"/>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12"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12"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12"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1682" w:type="dxa"/>
            <w:tcBorders>
              <w:top w:val="nil"/>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nil"/>
              <w:left w:val="nil"/>
              <w:bottom w:val="single" w:sz="12"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nil"/>
              <w:left w:val="nil"/>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nil"/>
              <w:left w:val="nil"/>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bl>
    <w:p w:rsidR="00E7798B" w:rsidRPr="002716CB" w:rsidRDefault="00E7798B" w:rsidP="004C5915">
      <w:pPr>
        <w:pStyle w:val="Nzov"/>
        <w:keepNext w:val="0"/>
        <w:widowControl w:val="0"/>
        <w:spacing w:before="0" w:beforeAutospacing="0" w:after="0"/>
        <w:ind w:left="360"/>
        <w:jc w:val="left"/>
        <w:rPr>
          <w:rFonts w:ascii="Times New Roman" w:hAnsi="Times New Roman" w:cs="Times New Roman"/>
          <w:sz w:val="24"/>
          <w:szCs w:val="24"/>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l) </w:t>
      </w:r>
      <w:r w:rsidRPr="004A1E6C">
        <w:rPr>
          <w:rFonts w:ascii="Arial Narrow" w:hAnsi="Arial Narrow" w:cs="Arial Narrow"/>
          <w:sz w:val="22"/>
          <w:szCs w:val="22"/>
          <w:u w:val="single"/>
        </w:rPr>
        <w:t>Majetok a záväzky zabezpečené derivátmi</w:t>
      </w:r>
      <w:r w:rsidRPr="002716CB">
        <w:rPr>
          <w:rFonts w:ascii="Arial Narrow" w:hAnsi="Arial Narrow" w:cs="Arial Narrow"/>
          <w:sz w:val="22"/>
          <w:szCs w:val="22"/>
        </w:rPr>
        <w:t xml:space="preserve">, pričom sa uvádza forma tohto zabezpečenia: </w:t>
      </w: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l) o </w:t>
      </w:r>
      <w:r w:rsidRPr="004A1E6C">
        <w:rPr>
          <w:rFonts w:ascii="Arial Narrow" w:hAnsi="Arial Narrow" w:cs="Arial Narrow"/>
          <w:sz w:val="22"/>
          <w:szCs w:val="22"/>
          <w:u w:val="single"/>
        </w:rPr>
        <w:t>položkách zabezpečených derivátmi</w:t>
      </w:r>
    </w:p>
    <w:tbl>
      <w:tblPr>
        <w:tblW w:w="5000" w:type="pct"/>
        <w:jc w:val="center"/>
        <w:tblLook w:val="00A0"/>
      </w:tblPr>
      <w:tblGrid>
        <w:gridCol w:w="5299"/>
        <w:gridCol w:w="1984"/>
        <w:gridCol w:w="2004"/>
      </w:tblGrid>
      <w:tr w:rsidR="00E7798B" w:rsidRPr="002716CB">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E7798B" w:rsidRPr="002716CB" w:rsidRDefault="00E7798B" w:rsidP="004C5915">
            <w:pPr>
              <w:pStyle w:val="TopHeader"/>
            </w:pPr>
            <w:r w:rsidRPr="002716CB">
              <w:t>Reálna hodnota</w:t>
            </w:r>
          </w:p>
        </w:tc>
      </w:tr>
      <w:tr w:rsidR="00E7798B" w:rsidRPr="002716CB">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B13D40">
            <w:pPr>
              <w:jc w:val="center"/>
              <w:rPr>
                <w:rFonts w:ascii="Arial Narrow" w:hAnsi="Arial Narrow" w:cs="Arial Narrow"/>
              </w:rPr>
            </w:pPr>
            <w:r>
              <w:rPr>
                <w:rFonts w:ascii="Arial Narrow" w:hAnsi="Arial Narrow" w:cs="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r>
      <w:tr w:rsidR="00E7798B"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Majetok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bl>
    <w:p w:rsidR="00E7798B" w:rsidRDefault="00E7798B" w:rsidP="004C5915">
      <w:pPr>
        <w:pStyle w:val="Nzov"/>
        <w:keepNext w:val="0"/>
        <w:widowControl w:val="0"/>
        <w:spacing w:before="0" w:beforeAutospacing="0" w:after="0"/>
        <w:ind w:left="360"/>
        <w:jc w:val="left"/>
        <w:rPr>
          <w:rFonts w:ascii="Times New Roman" w:hAnsi="Times New Roman" w:cs="Times New Roman"/>
          <w:sz w:val="24"/>
          <w:szCs w:val="24"/>
        </w:rPr>
      </w:pPr>
    </w:p>
    <w:p w:rsidR="00E7798B" w:rsidRPr="004A1E6C" w:rsidRDefault="00E7798B" w:rsidP="004A1E6C">
      <w:pPr>
        <w:rPr>
          <w:lang w:eastAsia="en-US"/>
        </w:rPr>
      </w:pPr>
    </w:p>
    <w:p w:rsidR="00E7798B" w:rsidRPr="002716CB" w:rsidRDefault="00E7798B" w:rsidP="003D3AF5">
      <w:pPr>
        <w:spacing w:after="120"/>
        <w:rPr>
          <w:rFonts w:ascii="Arial Narrow" w:hAnsi="Arial Narrow" w:cs="Arial Narrow"/>
          <w:sz w:val="22"/>
          <w:szCs w:val="22"/>
        </w:rPr>
      </w:pPr>
      <w:r w:rsidRPr="002716CB">
        <w:rPr>
          <w:rFonts w:ascii="Arial Narrow" w:hAnsi="Arial Narrow" w:cs="Arial Narrow"/>
          <w:sz w:val="22"/>
          <w:szCs w:val="22"/>
        </w:rPr>
        <w:t xml:space="preserve">m) Majetok prenajatý formou </w:t>
      </w:r>
      <w:r w:rsidRPr="004A1E6C">
        <w:rPr>
          <w:rFonts w:ascii="Arial Narrow" w:hAnsi="Arial Narrow" w:cs="Arial Narrow"/>
          <w:sz w:val="22"/>
          <w:szCs w:val="22"/>
          <w:u w:val="single"/>
        </w:rPr>
        <w:t>finančného prenájmu</w:t>
      </w:r>
      <w:r w:rsidRPr="002716CB">
        <w:rPr>
          <w:rFonts w:ascii="Arial Narrow" w:hAnsi="Arial Narrow" w:cs="Arial Narrow"/>
          <w:sz w:val="22"/>
          <w:szCs w:val="22"/>
        </w:rPr>
        <w:t xml:space="preserve"> v poznámkach </w:t>
      </w:r>
      <w:r w:rsidRPr="002716CB">
        <w:rPr>
          <w:rFonts w:ascii="Arial Narrow" w:hAnsi="Arial Narrow" w:cs="Arial Narrow"/>
          <w:b/>
          <w:bCs/>
          <w:sz w:val="22"/>
          <w:szCs w:val="22"/>
          <w:u w:val="single"/>
        </w:rPr>
        <w:t>nájomcu</w:t>
      </w:r>
      <w:r w:rsidRPr="002716CB">
        <w:rPr>
          <w:rFonts w:ascii="Arial Narrow" w:hAnsi="Arial Narrow" w:cs="Arial Narrow"/>
          <w:sz w:val="22"/>
          <w:szCs w:val="22"/>
        </w:rPr>
        <w:t xml:space="preserve">: </w:t>
      </w:r>
    </w:p>
    <w:p w:rsidR="00E7798B" w:rsidRPr="002716CB" w:rsidRDefault="00E7798B" w:rsidP="00B87E21">
      <w:pPr>
        <w:spacing w:after="120"/>
        <w:rPr>
          <w:rFonts w:ascii="Arial Narrow" w:hAnsi="Arial Narrow" w:cs="Arial Narrow"/>
          <w:sz w:val="22"/>
          <w:szCs w:val="22"/>
        </w:rPr>
      </w:pPr>
      <w:r w:rsidRPr="002716CB">
        <w:rPr>
          <w:rFonts w:ascii="Arial Narrow" w:hAnsi="Arial Narrow" w:cs="Arial Narrow"/>
          <w:sz w:val="22"/>
          <w:szCs w:val="22"/>
        </w:rPr>
        <w:t xml:space="preserve">Informácie k prílohe č.3 v časti G. písm. m) </w:t>
      </w:r>
      <w:r w:rsidRPr="004A1E6C">
        <w:rPr>
          <w:rFonts w:ascii="Arial Narrow" w:hAnsi="Arial Narrow" w:cs="Arial Narrow"/>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E7798B" w:rsidRPr="002716C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0B252C">
            <w:pPr>
              <w:pStyle w:val="TopHeader"/>
            </w:pPr>
            <w:r w:rsidRPr="002716CB">
              <w:t>Názov</w:t>
            </w:r>
            <w:r w:rsidRPr="002716CB">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r>
      <w:tr w:rsidR="00E7798B" w:rsidRPr="002716CB">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E7798B" w:rsidRPr="002716CB" w:rsidRDefault="00E7798B" w:rsidP="000B252C">
            <w:pPr>
              <w:rPr>
                <w:rFonts w:ascii="Arial Narrow" w:hAnsi="Arial Narrow" w:cs="Arial Narrow"/>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Splatnosť</w:t>
            </w:r>
          </w:p>
        </w:tc>
      </w:tr>
      <w:tr w:rsidR="00E7798B" w:rsidRPr="002716CB">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0B252C">
            <w:pPr>
              <w:rPr>
                <w:rFonts w:ascii="Arial Narrow" w:hAnsi="Arial Narrow" w:cs="Arial Narrow"/>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viac ako päť rokov</w:t>
            </w:r>
          </w:p>
        </w:tc>
      </w:tr>
      <w:tr w:rsidR="00E7798B" w:rsidRPr="002716CB">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A1E6C">
            <w:pPr>
              <w:jc w:val="center"/>
              <w:rPr>
                <w:rFonts w:ascii="Arial Narrow" w:hAnsi="Arial Narrow" w:cs="Arial Narrow"/>
              </w:rPr>
            </w:pPr>
            <w:r>
              <w:rPr>
                <w:rFonts w:ascii="Arial Narrow" w:hAnsi="Arial Narrow" w:cs="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b/>
                <w:bCs/>
              </w:rPr>
            </w:pPr>
            <w:r w:rsidRPr="002716CB">
              <w:rPr>
                <w:rFonts w:ascii="Arial Narrow" w:hAnsi="Arial Narrow" w:cs="Arial Narrow"/>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12"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B87E21">
      <w:pPr>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861803">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H. Informácie o výnosoch: </w:t>
      </w: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a) </w:t>
      </w:r>
      <w:r w:rsidRPr="004A1E6C">
        <w:rPr>
          <w:rFonts w:ascii="Arial Narrow" w:hAnsi="Arial Narrow" w:cs="Arial Narrow"/>
          <w:sz w:val="22"/>
          <w:szCs w:val="22"/>
          <w:u w:val="single"/>
        </w:rPr>
        <w:t>Sumy tržieb za vlastné výkony a tovar</w:t>
      </w:r>
      <w:r w:rsidRPr="002716CB">
        <w:rPr>
          <w:rFonts w:ascii="Arial Narrow" w:hAnsi="Arial Narrow" w:cs="Arial Narrow"/>
          <w:sz w:val="22"/>
          <w:szCs w:val="22"/>
        </w:rPr>
        <w:t xml:space="preserve"> s uvedením ich opisu a hodnoty tržieb podľa jednotlivých typov výrobkov a služieb účtovnej jednotky a hlavných oblastí odbytu:</w:t>
      </w:r>
      <w:r w:rsidR="001951B0">
        <w:rPr>
          <w:rFonts w:ascii="Arial Narrow" w:hAnsi="Arial Narrow" w:cs="Arial Narrow"/>
          <w:sz w:val="22"/>
          <w:szCs w:val="22"/>
        </w:rPr>
        <w:t xml:space="preserve"> € 134.923,-</w:t>
      </w:r>
    </w:p>
    <w:p w:rsidR="00E7798B" w:rsidRPr="002716CB" w:rsidRDefault="00E7798B" w:rsidP="002E490E">
      <w:pPr>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stavu zásob vlastnej výroby</w:t>
      </w:r>
      <w:r w:rsidRPr="002716CB">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r>
        <w:rPr>
          <w:rFonts w:ascii="Arial Narrow" w:hAnsi="Arial Narrow" w:cs="Arial Narrow"/>
          <w:sz w:val="22"/>
          <w:szCs w:val="22"/>
        </w:rPr>
        <w:t>€ 0,-</w:t>
      </w:r>
    </w:p>
    <w:p w:rsidR="00E7798B" w:rsidRPr="002716CB" w:rsidRDefault="00E7798B" w:rsidP="002E490E">
      <w:pPr>
        <w:jc w:val="both"/>
        <w:rPr>
          <w:rFonts w:ascii="Arial Narrow" w:hAnsi="Arial Narrow" w:cs="Arial Narrow"/>
          <w:sz w:val="22"/>
          <w:szCs w:val="22"/>
        </w:rPr>
      </w:pPr>
    </w:p>
    <w:p w:rsidR="00E7798B" w:rsidRPr="002716CB" w:rsidRDefault="00E7798B" w:rsidP="004A1E6C">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b) </w:t>
      </w:r>
      <w:r w:rsidRPr="00B13D40">
        <w:rPr>
          <w:rFonts w:ascii="Arial Narrow" w:hAnsi="Arial Narrow" w:cs="Arial Narrow"/>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E7798B" w:rsidRPr="002716CB">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0B252C">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 xml:space="preserve">Zmena stavu vnútroorganizačných </w:t>
            </w:r>
          </w:p>
          <w:p w:rsidR="00E7798B" w:rsidRPr="002716CB" w:rsidRDefault="00E7798B" w:rsidP="000B252C">
            <w:pPr>
              <w:pStyle w:val="TopHeader"/>
            </w:pPr>
            <w:r w:rsidRPr="002716CB">
              <w:t xml:space="preserve">zásob </w:t>
            </w:r>
          </w:p>
        </w:tc>
      </w:tr>
      <w:tr w:rsidR="00E7798B" w:rsidRPr="002716CB">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0B252C">
            <w:pPr>
              <w:rPr>
                <w:rFonts w:ascii="Arial Narrow" w:hAnsi="Arial Narrow" w:cs="Arial Narrow"/>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r>
      <w:tr w:rsidR="00E7798B" w:rsidRPr="002716CB">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4A1E6C">
            <w:pPr>
              <w:jc w:val="center"/>
              <w:rPr>
                <w:rFonts w:ascii="Arial Narrow" w:hAnsi="Arial Narrow" w:cs="Arial Narrow"/>
              </w:rPr>
            </w:pPr>
            <w:r>
              <w:rPr>
                <w:rFonts w:ascii="Arial Narrow" w:hAnsi="Arial Narrow" w:cs="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B13D40">
            <w:pPr>
              <w:jc w:val="center"/>
              <w:rPr>
                <w:rFonts w:ascii="Arial Narrow" w:hAnsi="Arial Narrow" w:cs="Arial Narrow"/>
              </w:rPr>
            </w:pPr>
            <w:r>
              <w:rPr>
                <w:rFonts w:ascii="Arial Narrow" w:hAnsi="Arial Narrow" w:cs="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f</w:t>
            </w:r>
          </w:p>
        </w:tc>
      </w:tr>
      <w:tr w:rsidR="00E7798B" w:rsidRPr="002716CB">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Nedokončená výroba </w:t>
            </w:r>
            <w:r w:rsidRPr="002716CB">
              <w:rPr>
                <w:rFonts w:ascii="Arial Narrow" w:hAnsi="Arial Narrow" w:cs="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b/>
                <w:bCs/>
              </w:rPr>
            </w:pPr>
            <w:r w:rsidRPr="002716CB">
              <w:rPr>
                <w:rFonts w:ascii="Arial Narrow" w:hAnsi="Arial Narrow" w:cs="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Manká a</w:t>
            </w:r>
            <w:r>
              <w:rPr>
                <w:rFonts w:ascii="Arial Narrow" w:hAnsi="Arial Narrow" w:cs="Arial Narrow"/>
                <w:sz w:val="22"/>
                <w:szCs w:val="22"/>
              </w:rPr>
              <w:t> </w:t>
            </w:r>
            <w:r w:rsidRPr="002716CB">
              <w:rPr>
                <w:rFonts w:ascii="Arial Narrow" w:hAnsi="Arial Narrow" w:cs="Arial Narrow"/>
                <w:sz w:val="22"/>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rPr>
                <w:rFonts w:ascii="Arial Narrow" w:hAnsi="Arial Narrow" w:cs="Arial Narrow"/>
                <w:b/>
                <w:bCs/>
              </w:rPr>
            </w:pPr>
            <w:r w:rsidRPr="002716CB">
              <w:rPr>
                <w:rFonts w:ascii="Arial Narrow" w:hAnsi="Arial Narrow" w:cs="Arial Narrow"/>
                <w:b/>
                <w:bCs/>
                <w:sz w:val="22"/>
                <w:szCs w:val="22"/>
              </w:rPr>
              <w:t>Zmena stavu vnútroorganizačných zásob vo výkaze ziskov a</w:t>
            </w:r>
            <w:r>
              <w:rPr>
                <w:rFonts w:ascii="Arial Narrow" w:hAnsi="Arial Narrow" w:cs="Arial Narrow"/>
                <w:b/>
                <w:bCs/>
                <w:sz w:val="22"/>
                <w:szCs w:val="22"/>
              </w:rPr>
              <w:t> </w:t>
            </w:r>
            <w:r w:rsidRPr="002716CB">
              <w:rPr>
                <w:rFonts w:ascii="Arial Narrow" w:hAnsi="Arial Narrow" w:cs="Arial Narrow"/>
                <w:b/>
                <w:bCs/>
                <w:sz w:val="22"/>
                <w:szCs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9D0C18">
      <w:pPr>
        <w:pStyle w:val="Nzov"/>
        <w:spacing w:before="0" w:beforeAutospacing="0" w:after="0"/>
        <w:ind w:left="360"/>
        <w:jc w:val="left"/>
      </w:pP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výnosov pri aktivácii nákladov</w:t>
      </w:r>
      <w:r>
        <w:rPr>
          <w:rFonts w:ascii="Arial Narrow" w:hAnsi="Arial Narrow" w:cs="Arial Narrow"/>
          <w:sz w:val="22"/>
          <w:szCs w:val="22"/>
        </w:rPr>
        <w:t>:</w:t>
      </w:r>
      <w:r w:rsidRPr="002716CB">
        <w:rPr>
          <w:rFonts w:ascii="Arial Narrow" w:hAnsi="Arial Narrow" w:cs="Arial Narrow"/>
          <w:sz w:val="22"/>
          <w:szCs w:val="22"/>
        </w:rPr>
        <w:t xml:space="preserve"> </w:t>
      </w:r>
      <w:r>
        <w:rPr>
          <w:rFonts w:ascii="Arial Narrow" w:hAnsi="Arial Narrow" w:cs="Arial Narrow"/>
          <w:sz w:val="22"/>
          <w:szCs w:val="22"/>
        </w:rPr>
        <w:t>€ 0,-</w:t>
      </w: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d) Opis a suma ostatných významných položiek </w:t>
      </w:r>
      <w:r w:rsidRPr="004A1E6C">
        <w:rPr>
          <w:rFonts w:ascii="Arial Narrow" w:hAnsi="Arial Narrow" w:cs="Arial Narrow"/>
          <w:sz w:val="22"/>
          <w:szCs w:val="22"/>
          <w:u w:val="single"/>
        </w:rPr>
        <w:t>výnosov z hospodárskej činnosti</w:t>
      </w:r>
      <w:r>
        <w:rPr>
          <w:rFonts w:ascii="Arial Narrow" w:hAnsi="Arial Narrow" w:cs="Arial Narrow"/>
          <w:sz w:val="22"/>
          <w:szCs w:val="22"/>
        </w:rPr>
        <w:t>:</w:t>
      </w:r>
      <w:r w:rsidRPr="002716CB">
        <w:rPr>
          <w:rFonts w:ascii="Arial Narrow" w:hAnsi="Arial Narrow" w:cs="Arial Narrow"/>
          <w:sz w:val="22"/>
          <w:szCs w:val="22"/>
        </w:rPr>
        <w:t xml:space="preserve"> </w:t>
      </w:r>
      <w:r w:rsidR="001951B0">
        <w:rPr>
          <w:rFonts w:ascii="Arial Narrow" w:hAnsi="Arial Narrow" w:cs="Arial Narrow"/>
          <w:sz w:val="22"/>
          <w:szCs w:val="22"/>
        </w:rPr>
        <w:t>€ 0</w:t>
      </w:r>
      <w:r>
        <w:rPr>
          <w:rFonts w:ascii="Arial Narrow" w:hAnsi="Arial Narrow" w:cs="Arial Narrow"/>
          <w:sz w:val="22"/>
          <w:szCs w:val="22"/>
        </w:rPr>
        <w:t>,-</w:t>
      </w: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e) Opis a suma významných položiek </w:t>
      </w:r>
      <w:r w:rsidRPr="004A1E6C">
        <w:rPr>
          <w:rFonts w:ascii="Arial Narrow" w:hAnsi="Arial Narrow" w:cs="Arial Narrow"/>
          <w:sz w:val="22"/>
          <w:szCs w:val="22"/>
          <w:u w:val="single"/>
        </w:rPr>
        <w:t>finančných výnosov</w:t>
      </w:r>
      <w:r w:rsidRPr="002716CB">
        <w:rPr>
          <w:rFonts w:ascii="Arial Narrow" w:hAnsi="Arial Narrow" w:cs="Arial Narrow"/>
          <w:sz w:val="22"/>
          <w:szCs w:val="22"/>
        </w:rPr>
        <w:t xml:space="preserve"> a celková suma kurzových ziskov; osobitne sa uvádza hodnota kurzových ziskov účtovaná ku dňu, ku ktorému sa zostavuje účtovná závierka. </w:t>
      </w:r>
      <w:r w:rsidR="001951B0">
        <w:rPr>
          <w:rFonts w:ascii="Arial Narrow" w:hAnsi="Arial Narrow" w:cs="Arial Narrow"/>
          <w:sz w:val="22"/>
          <w:szCs w:val="22"/>
        </w:rPr>
        <w:t>€ 0</w:t>
      </w:r>
      <w:r>
        <w:rPr>
          <w:rFonts w:ascii="Arial Narrow" w:hAnsi="Arial Narrow" w:cs="Arial Narrow"/>
          <w:sz w:val="22"/>
          <w:szCs w:val="22"/>
        </w:rPr>
        <w:t>,-</w:t>
      </w: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f) Suma položiek </w:t>
      </w:r>
      <w:r>
        <w:rPr>
          <w:rFonts w:ascii="Arial Narrow" w:hAnsi="Arial Narrow" w:cs="Arial Narrow"/>
          <w:sz w:val="22"/>
          <w:szCs w:val="22"/>
          <w:u w:val="single"/>
        </w:rPr>
        <w:t>výnosov, ktoré majú výnimočný rozsah alebo výskyt</w:t>
      </w:r>
      <w:r w:rsidRPr="002716CB">
        <w:rPr>
          <w:rFonts w:ascii="Arial Narrow" w:hAnsi="Arial Narrow" w:cs="Arial Narrow"/>
          <w:sz w:val="22"/>
          <w:szCs w:val="22"/>
        </w:rPr>
        <w:t xml:space="preserve"> týkajúcich sa bežného účtovného obdobia a ich opis a suma položiek výnosov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týkajúcich sa predchádzajúcich účtovných období a ich opis:</w:t>
      </w:r>
    </w:p>
    <w:p w:rsidR="00E7798B" w:rsidRPr="002716CB" w:rsidRDefault="00E7798B" w:rsidP="002E490E">
      <w:pPr>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g) </w:t>
      </w:r>
      <w:r w:rsidRPr="004A1E6C">
        <w:rPr>
          <w:rFonts w:ascii="Arial Narrow" w:hAnsi="Arial Narrow" w:cs="Arial Narrow"/>
          <w:sz w:val="22"/>
          <w:szCs w:val="22"/>
          <w:u w:val="single"/>
        </w:rPr>
        <w:t>Suma čistého obratu</w:t>
      </w:r>
      <w:r w:rsidRPr="002716CB">
        <w:rPr>
          <w:rFonts w:ascii="Arial Narrow" w:hAnsi="Arial Narrow" w:cs="Arial Narrow"/>
          <w:sz w:val="22"/>
          <w:szCs w:val="22"/>
        </w:rPr>
        <w:t xml:space="preserve"> podľa § 19 ods.1 písm. a</w:t>
      </w:r>
      <w:r>
        <w:rPr>
          <w:rFonts w:ascii="Arial Narrow" w:hAnsi="Arial Narrow" w:cs="Arial Narrow"/>
          <w:sz w:val="22"/>
          <w:szCs w:val="22"/>
        </w:rPr>
        <w:t>)</w:t>
      </w:r>
      <w:r w:rsidRPr="002716CB">
        <w:rPr>
          <w:rFonts w:ascii="Arial Narrow" w:hAnsi="Arial Narrow" w:cs="Arial Narrow"/>
          <w:sz w:val="22"/>
          <w:szCs w:val="22"/>
        </w:rPr>
        <w:t> druhého bodu zákona</w:t>
      </w:r>
      <w:r>
        <w:rPr>
          <w:rFonts w:ascii="Arial Narrow" w:hAnsi="Arial Narrow" w:cs="Arial Narrow"/>
          <w:sz w:val="22"/>
          <w:szCs w:val="22"/>
        </w:rPr>
        <w:t xml:space="preserve"> o účtovníctve (pre účely testu povinnosti auditu)</w:t>
      </w:r>
      <w:r w:rsidRPr="002716CB">
        <w:rPr>
          <w:rFonts w:ascii="Arial Narrow" w:hAnsi="Arial Narrow" w:cs="Arial Narrow"/>
          <w:sz w:val="22"/>
          <w:szCs w:val="22"/>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r w:rsidR="001951B0">
        <w:rPr>
          <w:rFonts w:ascii="Arial Narrow" w:hAnsi="Arial Narrow" w:cs="Arial Narrow"/>
          <w:sz w:val="22"/>
          <w:szCs w:val="22"/>
        </w:rPr>
        <w:t>€ 126.860</w:t>
      </w:r>
      <w:r>
        <w:rPr>
          <w:rFonts w:ascii="Arial Narrow" w:hAnsi="Arial Narrow" w:cs="Arial Narrow"/>
          <w:sz w:val="22"/>
          <w:szCs w:val="22"/>
        </w:rPr>
        <w:t>,-</w:t>
      </w: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 xml:space="preserve">Informácie k prílohe č.3 časti H. písm. g) </w:t>
      </w:r>
      <w:r w:rsidRPr="004A1E6C">
        <w:rPr>
          <w:rFonts w:ascii="Arial Narrow" w:hAnsi="Arial Narrow" w:cs="Arial Narrow"/>
          <w:sz w:val="22"/>
          <w:szCs w:val="22"/>
          <w:u w:val="single"/>
        </w:rPr>
        <w:t>o čistom obrate</w:t>
      </w:r>
    </w:p>
    <w:tbl>
      <w:tblPr>
        <w:tblW w:w="5000" w:type="pct"/>
        <w:jc w:val="center"/>
        <w:tblLook w:val="00A0"/>
      </w:tblPr>
      <w:tblGrid>
        <w:gridCol w:w="5885"/>
        <w:gridCol w:w="1701"/>
        <w:gridCol w:w="1701"/>
      </w:tblGrid>
      <w:tr w:rsidR="00E7798B" w:rsidRPr="002716C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r>
      <w:tr w:rsidR="00E7798B" w:rsidRPr="002716CB">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p>
        </w:tc>
      </w:tr>
      <w:tr w:rsidR="001951B0"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11.939</w:t>
            </w:r>
          </w:p>
        </w:tc>
        <w:tc>
          <w:tcPr>
            <w:tcW w:w="1701" w:type="dxa"/>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90426">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60.722</w:t>
            </w:r>
          </w:p>
        </w:tc>
      </w:tr>
      <w:tr w:rsidR="001951B0"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AD3907">
            <w:pPr>
              <w:rPr>
                <w:rFonts w:ascii="Arial Narrow" w:hAnsi="Arial Narrow" w:cs="Arial Narrow"/>
              </w:rPr>
            </w:pP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 xml:space="preserve">  114.920</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090426">
            <w:pPr>
              <w:rPr>
                <w:rFonts w:ascii="Arial Narrow" w:hAnsi="Arial Narrow" w:cs="Arial Narrow"/>
              </w:rPr>
            </w:pP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 xml:space="preserve">  365.308</w:t>
            </w:r>
          </w:p>
        </w:tc>
      </w:tr>
      <w:tr w:rsidR="001951B0"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090426">
            <w:pPr>
              <w:rPr>
                <w:rFonts w:ascii="Arial Narrow" w:hAnsi="Arial Narrow" w:cs="Arial Narrow"/>
              </w:rPr>
            </w:pPr>
            <w:r w:rsidRPr="002716CB">
              <w:rPr>
                <w:rFonts w:ascii="Arial Narrow" w:hAnsi="Arial Narrow" w:cs="Arial Narrow"/>
                <w:sz w:val="22"/>
                <w:szCs w:val="22"/>
              </w:rPr>
              <w:t> </w:t>
            </w:r>
          </w:p>
        </w:tc>
      </w:tr>
      <w:tr w:rsidR="001951B0"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090426">
            <w:pPr>
              <w:rPr>
                <w:rFonts w:ascii="Arial Narrow" w:hAnsi="Arial Narrow" w:cs="Arial Narrow"/>
              </w:rPr>
            </w:pPr>
            <w:r w:rsidRPr="002716CB">
              <w:rPr>
                <w:rFonts w:ascii="Arial Narrow" w:hAnsi="Arial Narrow" w:cs="Arial Narrow"/>
                <w:sz w:val="22"/>
                <w:szCs w:val="22"/>
              </w:rPr>
              <w:t> </w:t>
            </w:r>
          </w:p>
        </w:tc>
      </w:tr>
      <w:tr w:rsidR="001951B0"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090426">
            <w:pPr>
              <w:rPr>
                <w:rFonts w:ascii="Arial Narrow" w:hAnsi="Arial Narrow" w:cs="Arial Narrow"/>
              </w:rPr>
            </w:pPr>
            <w:r w:rsidRPr="002716CB">
              <w:rPr>
                <w:rFonts w:ascii="Arial Narrow" w:hAnsi="Arial Narrow" w:cs="Arial Narrow"/>
                <w:sz w:val="22"/>
                <w:szCs w:val="22"/>
              </w:rPr>
              <w:t> </w:t>
            </w:r>
          </w:p>
        </w:tc>
      </w:tr>
      <w:tr w:rsidR="001951B0" w:rsidRPr="002716C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951B0" w:rsidRPr="002716CB" w:rsidRDefault="001951B0" w:rsidP="000B252C">
            <w:pPr>
              <w:rPr>
                <w:rFonts w:ascii="Arial Narrow" w:hAnsi="Arial Narrow" w:cs="Arial Narrow"/>
                <w:b/>
                <w:bCs/>
              </w:rPr>
            </w:pPr>
            <w:r w:rsidRPr="002716CB">
              <w:rPr>
                <w:rFonts w:ascii="Arial Narrow" w:hAnsi="Arial Narrow" w:cs="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1951B0" w:rsidRPr="00E363EC" w:rsidRDefault="001951B0" w:rsidP="00E363EC">
            <w:pPr>
              <w:ind w:right="-468"/>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126.859,-</w:t>
            </w:r>
          </w:p>
        </w:tc>
        <w:tc>
          <w:tcPr>
            <w:tcW w:w="1701" w:type="dxa"/>
            <w:tcBorders>
              <w:top w:val="nil"/>
              <w:left w:val="single" w:sz="12" w:space="0" w:color="auto"/>
              <w:bottom w:val="single" w:sz="12" w:space="0" w:color="auto"/>
              <w:right w:val="single" w:sz="12" w:space="0" w:color="auto"/>
            </w:tcBorders>
            <w:noWrap/>
            <w:vAlign w:val="center"/>
          </w:tcPr>
          <w:p w:rsidR="001951B0" w:rsidRPr="00E363EC" w:rsidRDefault="001951B0" w:rsidP="00090426">
            <w:pPr>
              <w:ind w:right="-468"/>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426.030,-</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61E8">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I. Informácie o nákladoch: </w:t>
      </w:r>
    </w:p>
    <w:p w:rsidR="00E7798B" w:rsidRDefault="00E7798B" w:rsidP="007561E8">
      <w:pPr>
        <w:ind w:right="-468"/>
        <w:jc w:val="both"/>
        <w:rPr>
          <w:rFonts w:ascii="Arial Narrow" w:hAnsi="Arial Narrow" w:cs="Arial Narrow"/>
          <w:sz w:val="22"/>
          <w:szCs w:val="22"/>
        </w:rPr>
      </w:pPr>
      <w:r w:rsidRPr="002716CB">
        <w:rPr>
          <w:rFonts w:ascii="Arial Narrow" w:hAnsi="Arial Narrow" w:cs="Arial Narrow"/>
          <w:sz w:val="22"/>
          <w:szCs w:val="22"/>
        </w:rPr>
        <w:t xml:space="preserve">a) Opis a suma významných položiek </w:t>
      </w:r>
      <w:r w:rsidRPr="004A1E6C">
        <w:rPr>
          <w:rFonts w:ascii="Arial Narrow" w:hAnsi="Arial Narrow" w:cs="Arial Narrow"/>
          <w:sz w:val="22"/>
          <w:szCs w:val="22"/>
          <w:u w:val="single"/>
        </w:rPr>
        <w:t>nákladov za poskytnuté služby</w:t>
      </w:r>
      <w:r w:rsidRPr="002716CB">
        <w:rPr>
          <w:rFonts w:ascii="Arial Narrow" w:hAnsi="Arial Narrow" w:cs="Arial Narrow"/>
          <w:sz w:val="22"/>
          <w:szCs w:val="22"/>
        </w:rPr>
        <w:t>:</w:t>
      </w:r>
      <w:r w:rsidR="001951B0">
        <w:rPr>
          <w:rFonts w:ascii="Arial Narrow" w:hAnsi="Arial Narrow" w:cs="Arial Narrow"/>
          <w:sz w:val="22"/>
          <w:szCs w:val="22"/>
        </w:rPr>
        <w:t xml:space="preserve"> € 13.587</w:t>
      </w:r>
      <w:r>
        <w:rPr>
          <w:rFonts w:ascii="Arial Narrow" w:hAnsi="Arial Narrow" w:cs="Arial Narrow"/>
          <w:sz w:val="22"/>
          <w:szCs w:val="22"/>
        </w:rPr>
        <w:t>,- prepravné</w:t>
      </w:r>
    </w:p>
    <w:p w:rsidR="00E7798B" w:rsidRPr="002716CB" w:rsidRDefault="00E7798B" w:rsidP="007561E8">
      <w:pPr>
        <w:ind w:right="-468"/>
        <w:jc w:val="both"/>
        <w:rPr>
          <w:rFonts w:ascii="Arial Narrow" w:hAnsi="Arial Narrow" w:cs="Arial Narrow"/>
          <w:sz w:val="22"/>
          <w:szCs w:val="22"/>
        </w:rPr>
      </w:pPr>
      <w:r>
        <w:rPr>
          <w:rFonts w:ascii="Arial Narrow" w:hAnsi="Arial Narrow" w:cs="Arial Narrow"/>
          <w:sz w:val="22"/>
          <w:szCs w:val="22"/>
        </w:rPr>
        <w:t xml:space="preserve">                                                                                       </w:t>
      </w:r>
      <w:r w:rsidR="001951B0">
        <w:rPr>
          <w:rFonts w:ascii="Arial Narrow" w:hAnsi="Arial Narrow" w:cs="Arial Narrow"/>
          <w:sz w:val="22"/>
          <w:szCs w:val="22"/>
        </w:rPr>
        <w:t xml:space="preserve">                     € 3.521</w:t>
      </w:r>
      <w:r>
        <w:rPr>
          <w:rFonts w:ascii="Arial Narrow" w:hAnsi="Arial Narrow" w:cs="Arial Narrow"/>
          <w:sz w:val="22"/>
          <w:szCs w:val="22"/>
        </w:rPr>
        <w:t xml:space="preserve">,- logistické práce </w:t>
      </w:r>
    </w:p>
    <w:p w:rsidR="00E7798B" w:rsidRPr="002716CB" w:rsidRDefault="00E7798B" w:rsidP="007561E8">
      <w:pPr>
        <w:ind w:right="-468"/>
        <w:jc w:val="both"/>
        <w:rPr>
          <w:rFonts w:ascii="Arial Narrow" w:hAnsi="Arial Narrow" w:cs="Arial Narrow"/>
          <w:sz w:val="22"/>
          <w:szCs w:val="22"/>
        </w:rPr>
      </w:pPr>
    </w:p>
    <w:p w:rsidR="00E7798B" w:rsidRPr="002716CB" w:rsidRDefault="00E7798B"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b) Opis a suma významných položiek </w:t>
      </w:r>
      <w:r w:rsidRPr="004A1E6C">
        <w:rPr>
          <w:rFonts w:ascii="Arial Narrow" w:hAnsi="Arial Narrow" w:cs="Arial Narrow"/>
          <w:sz w:val="22"/>
          <w:szCs w:val="22"/>
          <w:u w:val="single"/>
        </w:rPr>
        <w:t>ostatných nákladov z hospodárskej činnosti</w:t>
      </w:r>
      <w:r w:rsidRPr="002716CB">
        <w:rPr>
          <w:rFonts w:ascii="Arial Narrow" w:hAnsi="Arial Narrow" w:cs="Arial Narrow"/>
          <w:sz w:val="22"/>
          <w:szCs w:val="22"/>
        </w:rPr>
        <w:t>:</w:t>
      </w:r>
      <w:r w:rsidR="001951B0">
        <w:rPr>
          <w:rFonts w:ascii="Arial Narrow" w:hAnsi="Arial Narrow" w:cs="Arial Narrow"/>
          <w:sz w:val="22"/>
          <w:szCs w:val="22"/>
        </w:rPr>
        <w:t xml:space="preserve"> </w:t>
      </w:r>
    </w:p>
    <w:p w:rsidR="00E7798B" w:rsidRPr="002716CB" w:rsidRDefault="00E7798B" w:rsidP="00683790">
      <w:pPr>
        <w:ind w:right="-468"/>
        <w:jc w:val="both"/>
        <w:rPr>
          <w:rFonts w:ascii="Arial Narrow" w:hAnsi="Arial Narrow" w:cs="Arial Narrow"/>
          <w:sz w:val="22"/>
          <w:szCs w:val="22"/>
        </w:rPr>
      </w:pPr>
    </w:p>
    <w:p w:rsidR="00E7798B" w:rsidRPr="002716CB" w:rsidRDefault="00E7798B"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finančných nákladov</w:t>
      </w:r>
      <w:r w:rsidRPr="002716CB">
        <w:rPr>
          <w:rFonts w:ascii="Arial Narrow" w:hAnsi="Arial Narrow" w:cs="Arial Narrow"/>
          <w:sz w:val="22"/>
          <w:szCs w:val="22"/>
        </w:rPr>
        <w:t xml:space="preserve"> a celková suma kurzových strát; osobitne sa uvádza suma kurzových strát účtovaná ku dňu, ku ktorému sa zostavuje účtovná závierka:</w:t>
      </w:r>
      <w:r w:rsidR="001951B0">
        <w:rPr>
          <w:rFonts w:ascii="Arial Narrow" w:hAnsi="Arial Narrow" w:cs="Arial Narrow"/>
          <w:sz w:val="22"/>
          <w:szCs w:val="22"/>
        </w:rPr>
        <w:t xml:space="preserve"> € 92,</w:t>
      </w:r>
      <w:r>
        <w:rPr>
          <w:rFonts w:ascii="Arial Narrow" w:hAnsi="Arial Narrow" w:cs="Arial Narrow"/>
          <w:sz w:val="22"/>
          <w:szCs w:val="22"/>
        </w:rPr>
        <w:t>- poplatky banke</w:t>
      </w:r>
    </w:p>
    <w:p w:rsidR="00E7798B" w:rsidRPr="002716CB" w:rsidRDefault="00E7798B" w:rsidP="00683790">
      <w:pPr>
        <w:ind w:right="-468"/>
        <w:jc w:val="both"/>
        <w:rPr>
          <w:rFonts w:ascii="Arial Narrow" w:hAnsi="Arial Narrow" w:cs="Arial Narrow"/>
          <w:sz w:val="22"/>
          <w:szCs w:val="22"/>
        </w:rPr>
      </w:pPr>
    </w:p>
    <w:p w:rsidR="00E7798B" w:rsidRPr="002716CB" w:rsidRDefault="00E7798B"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d) Opis a suma položiek </w:t>
      </w:r>
      <w:r w:rsidRPr="004A1E6C">
        <w:rPr>
          <w:rFonts w:ascii="Arial Narrow" w:hAnsi="Arial Narrow" w:cs="Arial Narrow"/>
          <w:sz w:val="22"/>
          <w:szCs w:val="22"/>
          <w:u w:val="single"/>
        </w:rPr>
        <w:t>nákladov</w:t>
      </w:r>
      <w:r>
        <w:rPr>
          <w:rFonts w:ascii="Arial Narrow" w:hAnsi="Arial Narrow" w:cs="Arial Narrow"/>
          <w:sz w:val="22"/>
          <w:szCs w:val="22"/>
          <w:u w:val="single"/>
        </w:rPr>
        <w:t>, ktoré majú výnimočný rozsah alebo výskyt</w:t>
      </w:r>
      <w:r w:rsidRPr="002716CB">
        <w:rPr>
          <w:rFonts w:ascii="Arial Narrow" w:hAnsi="Arial Narrow" w:cs="Arial Narrow"/>
          <w:sz w:val="22"/>
          <w:szCs w:val="22"/>
        </w:rPr>
        <w:t xml:space="preserve"> týkajúcich sa bežného účtovného obdobia a položiek nákladov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w:t>
      </w:r>
      <w:r>
        <w:rPr>
          <w:rFonts w:ascii="Arial Narrow" w:hAnsi="Arial Narrow" w:cs="Arial Narrow"/>
          <w:sz w:val="22"/>
          <w:szCs w:val="22"/>
        </w:rPr>
        <w:t>ý</w:t>
      </w:r>
      <w:r w:rsidRPr="002716CB">
        <w:rPr>
          <w:rFonts w:ascii="Arial Narrow" w:hAnsi="Arial Narrow" w:cs="Arial Narrow"/>
          <w:sz w:val="22"/>
          <w:szCs w:val="22"/>
        </w:rPr>
        <w:t>kajúcich sa predchádzajúcich účtovných období:</w:t>
      </w:r>
      <w:r w:rsidR="001951B0">
        <w:rPr>
          <w:rFonts w:ascii="Arial Narrow" w:hAnsi="Arial Narrow" w:cs="Arial Narrow"/>
          <w:sz w:val="22"/>
          <w:szCs w:val="22"/>
        </w:rPr>
        <w:t xml:space="preserve">  € 18.389</w:t>
      </w:r>
      <w:r>
        <w:rPr>
          <w:rFonts w:ascii="Arial Narrow" w:hAnsi="Arial Narrow" w:cs="Arial Narrow"/>
          <w:sz w:val="22"/>
          <w:szCs w:val="22"/>
        </w:rPr>
        <w:t>,- tvorba  opravných položiek k pohľadávkam</w:t>
      </w:r>
    </w:p>
    <w:p w:rsidR="00E7798B" w:rsidRPr="002716CB" w:rsidRDefault="00E7798B" w:rsidP="00683790">
      <w:pPr>
        <w:ind w:right="-468"/>
        <w:jc w:val="both"/>
        <w:rPr>
          <w:rFonts w:ascii="Arial Narrow" w:hAnsi="Arial Narrow" w:cs="Arial Narrow"/>
          <w:sz w:val="22"/>
          <w:szCs w:val="22"/>
        </w:rPr>
      </w:pP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e) Opis a celková suma nákladov za overenie individuálnej účtovnej závierky audítorom:</w:t>
      </w:r>
      <w:r>
        <w:rPr>
          <w:rFonts w:ascii="Arial Narrow" w:hAnsi="Arial Narrow" w:cs="Arial Narrow"/>
          <w:sz w:val="22"/>
          <w:szCs w:val="22"/>
        </w:rPr>
        <w:t xml:space="preserve">  </w:t>
      </w:r>
      <w:proofErr w:type="spellStart"/>
      <w:r>
        <w:rPr>
          <w:rFonts w:ascii="Arial Narrow" w:hAnsi="Arial Narrow" w:cs="Arial Narrow"/>
          <w:sz w:val="22"/>
          <w:szCs w:val="22"/>
        </w:rPr>
        <w:t>xxxx</w:t>
      </w:r>
      <w:proofErr w:type="spellEnd"/>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I. </w:t>
      </w:r>
      <w:r w:rsidRPr="004A1E6C">
        <w:rPr>
          <w:rFonts w:ascii="Arial Narrow" w:hAnsi="Arial Narrow" w:cs="Arial Narrow"/>
          <w:sz w:val="22"/>
          <w:szCs w:val="22"/>
          <w:u w:val="single"/>
        </w:rPr>
        <w:t>o nákladoch voči audítorovi, audítorskej spoločnosti</w:t>
      </w:r>
    </w:p>
    <w:tbl>
      <w:tblPr>
        <w:tblW w:w="8580" w:type="dxa"/>
        <w:tblInd w:w="2" w:type="dxa"/>
        <w:tblLook w:val="00A0"/>
      </w:tblPr>
      <w:tblGrid>
        <w:gridCol w:w="5340"/>
        <w:gridCol w:w="1660"/>
        <w:gridCol w:w="1580"/>
      </w:tblGrid>
      <w:tr w:rsidR="00E7798B" w:rsidRPr="002716CB">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E7798B" w:rsidRPr="002716CB" w:rsidRDefault="00E7798B" w:rsidP="00306960">
            <w:pPr>
              <w:jc w:val="center"/>
              <w:rPr>
                <w:rFonts w:ascii="Arial Narrow" w:hAnsi="Arial Narrow" w:cs="Arial Narrow"/>
                <w:b/>
                <w:bCs/>
              </w:rPr>
            </w:pPr>
            <w:r w:rsidRPr="002716CB">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E7798B" w:rsidRPr="002716CB" w:rsidRDefault="00E7798B" w:rsidP="00306960">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E7798B" w:rsidRPr="002716CB" w:rsidRDefault="00E7798B" w:rsidP="00306960">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306960">
            <w:pPr>
              <w:jc w:val="both"/>
              <w:rPr>
                <w:rFonts w:ascii="Arial Narrow" w:hAnsi="Arial Narrow" w:cs="Arial Narrow"/>
                <w:b/>
                <w:bCs/>
              </w:rPr>
            </w:pPr>
            <w:r w:rsidRPr="002716CB">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xml:space="preserve">iné </w:t>
            </w:r>
            <w:proofErr w:type="spellStart"/>
            <w:r w:rsidRPr="002716CB">
              <w:rPr>
                <w:rFonts w:ascii="Arial Narrow" w:hAnsi="Arial Narrow" w:cs="Arial Narrow"/>
                <w:sz w:val="22"/>
                <w:szCs w:val="22"/>
              </w:rPr>
              <w:t>uisťovacie</w:t>
            </w:r>
            <w:proofErr w:type="spellEnd"/>
            <w:r w:rsidRPr="002716CB">
              <w:rPr>
                <w:rFonts w:ascii="Arial Narrow" w:hAnsi="Arial Narrow" w:cs="Arial Narrow"/>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J. Informácie o daniach z príjmov: </w:t>
      </w:r>
    </w:p>
    <w:p w:rsidR="00E7798B" w:rsidRPr="002716CB" w:rsidRDefault="00E7798B" w:rsidP="004A1E6C">
      <w:pPr>
        <w:spacing w:after="120"/>
        <w:jc w:val="both"/>
        <w:rPr>
          <w:rFonts w:ascii="Arial Narrow" w:hAnsi="Arial Narrow" w:cs="Arial Narrow"/>
          <w:sz w:val="22"/>
          <w:szCs w:val="22"/>
        </w:rPr>
      </w:pPr>
      <w:proofErr w:type="spellStart"/>
      <w:r w:rsidRPr="002716CB">
        <w:rPr>
          <w:rFonts w:ascii="Arial Narrow" w:hAnsi="Arial Narrow" w:cs="Arial Narrow"/>
          <w:sz w:val="22"/>
          <w:szCs w:val="22"/>
        </w:rPr>
        <w:t>a,b,c,d,e</w:t>
      </w:r>
      <w:proofErr w:type="spellEnd"/>
      <w:r w:rsidRPr="002716CB">
        <w:rPr>
          <w:rFonts w:ascii="Arial Narrow" w:hAnsi="Arial Narrow" w:cs="Arial Narrow"/>
          <w:sz w:val="22"/>
          <w:szCs w:val="22"/>
        </w:rPr>
        <w:t>) Informácie o daniach z príjmov:</w:t>
      </w:r>
      <w:r>
        <w:rPr>
          <w:rFonts w:ascii="Arial Narrow" w:hAnsi="Arial Narrow" w:cs="Arial Narrow"/>
          <w:sz w:val="22"/>
          <w:szCs w:val="22"/>
        </w:rPr>
        <w:t xml:space="preserve"> € 960,-</w:t>
      </w:r>
    </w:p>
    <w:p w:rsidR="00E7798B" w:rsidRPr="002716CB" w:rsidRDefault="00E7798B"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a) až e) </w:t>
      </w:r>
      <w:r w:rsidRPr="004A1E6C">
        <w:rPr>
          <w:rFonts w:ascii="Arial Narrow" w:hAnsi="Arial Narrow" w:cs="Arial Narrow"/>
          <w:sz w:val="22"/>
          <w:szCs w:val="22"/>
          <w:u w:val="single"/>
        </w:rPr>
        <w:t>o daniach z príjmov</w:t>
      </w:r>
    </w:p>
    <w:tbl>
      <w:tblPr>
        <w:tblW w:w="8560" w:type="dxa"/>
        <w:tblInd w:w="2" w:type="dxa"/>
        <w:tblLook w:val="00A0"/>
      </w:tblPr>
      <w:tblGrid>
        <w:gridCol w:w="5200"/>
        <w:gridCol w:w="1600"/>
        <w:gridCol w:w="1760"/>
      </w:tblGrid>
      <w:tr w:rsidR="00E7798B" w:rsidRPr="002716CB">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E7798B" w:rsidRPr="002716CB" w:rsidRDefault="00E7798B" w:rsidP="006A00C7">
            <w:pPr>
              <w:jc w:val="center"/>
              <w:rPr>
                <w:rFonts w:ascii="Arial Narrow" w:hAnsi="Arial Narrow" w:cs="Arial Narrow"/>
                <w:b/>
                <w:bCs/>
              </w:rPr>
            </w:pPr>
            <w:r w:rsidRPr="002716CB">
              <w:rPr>
                <w:rFonts w:ascii="Arial Narrow" w:hAnsi="Arial Narrow" w:cs="Arial Narrow"/>
                <w:b/>
                <w:bCs/>
                <w:sz w:val="22"/>
                <w:szCs w:val="22"/>
              </w:rPr>
              <w:lastRenderedPageBreak/>
              <w:t>Názov položky</w:t>
            </w:r>
          </w:p>
        </w:tc>
        <w:tc>
          <w:tcPr>
            <w:tcW w:w="1600" w:type="dxa"/>
            <w:tcBorders>
              <w:top w:val="single" w:sz="8" w:space="0" w:color="auto"/>
              <w:left w:val="nil"/>
              <w:bottom w:val="single" w:sz="8" w:space="0" w:color="auto"/>
              <w:right w:val="single" w:sz="8" w:space="0" w:color="auto"/>
            </w:tcBorders>
            <w:vAlign w:val="center"/>
          </w:tcPr>
          <w:p w:rsidR="00E7798B" w:rsidRPr="002716CB" w:rsidRDefault="00E7798B" w:rsidP="006A00C7">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E7798B" w:rsidRPr="002716CB" w:rsidRDefault="00E7798B" w:rsidP="006A00C7">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55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55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136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109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5031B8">
            <w:pPr>
              <w:jc w:val="both"/>
              <w:rPr>
                <w:rFonts w:ascii="Arial Narrow" w:hAnsi="Arial Narrow" w:cs="Arial Narrow"/>
              </w:rPr>
            </w:pPr>
            <w:r w:rsidRPr="002716CB">
              <w:rPr>
                <w:rFonts w:ascii="Arial Narrow" w:hAnsi="Arial Narrow" w:cs="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82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840"/>
        </w:trPr>
        <w:tc>
          <w:tcPr>
            <w:tcW w:w="5200" w:type="dxa"/>
            <w:tcBorders>
              <w:top w:val="nil"/>
              <w:left w:val="single" w:sz="8" w:space="0" w:color="auto"/>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4A1E6C">
      <w:pPr>
        <w:spacing w:after="120"/>
        <w:jc w:val="both"/>
        <w:rPr>
          <w:rFonts w:ascii="Arial Narrow" w:hAnsi="Arial Narrow" w:cs="Arial Narrow"/>
          <w:sz w:val="22"/>
          <w:szCs w:val="22"/>
        </w:rPr>
      </w:pPr>
      <w:proofErr w:type="spellStart"/>
      <w:r w:rsidRPr="002716CB">
        <w:rPr>
          <w:rFonts w:ascii="Arial Narrow" w:hAnsi="Arial Narrow" w:cs="Arial Narrow"/>
          <w:sz w:val="22"/>
          <w:szCs w:val="22"/>
        </w:rPr>
        <w:t>f,g</w:t>
      </w:r>
      <w:proofErr w:type="spellEnd"/>
      <w:r w:rsidRPr="002716CB">
        <w:rPr>
          <w:rFonts w:ascii="Arial Narrow" w:hAnsi="Arial Narrow" w:cs="Arial Narrow"/>
          <w:sz w:val="22"/>
          <w:szCs w:val="22"/>
        </w:rPr>
        <w:t>) Informácie o daniach z príjmov:</w:t>
      </w:r>
    </w:p>
    <w:p w:rsidR="00E7798B" w:rsidRPr="002716CB" w:rsidRDefault="00E7798B"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f) a g) </w:t>
      </w:r>
      <w:r w:rsidRPr="004A1E6C">
        <w:rPr>
          <w:rFonts w:ascii="Arial Narrow" w:hAnsi="Arial Narrow" w:cs="Arial Narrow"/>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E7798B" w:rsidRPr="002716CB">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5C7EEB">
            <w:pPr>
              <w:pStyle w:val="TopHeader"/>
            </w:pPr>
            <w:r w:rsidRPr="002716CB">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5C7EEB">
            <w:pPr>
              <w:pStyle w:val="TopHeader"/>
            </w:pPr>
            <w:r w:rsidRPr="002716CB">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5C7EEB">
            <w:pPr>
              <w:pStyle w:val="TopHeader"/>
            </w:pPr>
            <w:r w:rsidRPr="002716CB">
              <w:t>Bezprostredne predchádzajúce</w:t>
            </w:r>
          </w:p>
          <w:p w:rsidR="00E7798B" w:rsidRPr="002716CB" w:rsidRDefault="00E7798B" w:rsidP="005C7EEB">
            <w:pPr>
              <w:pStyle w:val="TopHeader"/>
            </w:pPr>
            <w:r w:rsidRPr="002716CB">
              <w:t xml:space="preserve"> účtovné obdobie</w:t>
            </w:r>
          </w:p>
        </w:tc>
      </w:tr>
      <w:tr w:rsidR="00E7798B" w:rsidRPr="002716CB">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5C7EEB">
            <w:pPr>
              <w:rPr>
                <w:rFonts w:ascii="Arial Narrow" w:hAnsi="Arial Narrow" w:cs="Arial Narrow"/>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 v %</w:t>
            </w:r>
          </w:p>
        </w:tc>
      </w:tr>
      <w:tr w:rsidR="00E7798B" w:rsidRPr="002716CB">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B13D40">
            <w:pPr>
              <w:jc w:val="center"/>
              <w:rPr>
                <w:rFonts w:ascii="Arial Narrow" w:hAnsi="Arial Narrow" w:cs="Arial Narrow"/>
              </w:rPr>
            </w:pPr>
            <w:r>
              <w:rPr>
                <w:rFonts w:ascii="Arial Narrow" w:hAnsi="Arial Narrow" w:cs="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A1E6C">
            <w:pPr>
              <w:jc w:val="center"/>
              <w:rPr>
                <w:rFonts w:ascii="Arial Narrow" w:hAnsi="Arial Narrow" w:cs="Arial Narrow"/>
              </w:rPr>
            </w:pPr>
            <w:r>
              <w:rPr>
                <w:rFonts w:ascii="Arial Narrow" w:hAnsi="Arial Narrow" w:cs="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g</w:t>
            </w:r>
          </w:p>
        </w:tc>
      </w:tr>
      <w:tr w:rsidR="00B536DB" w:rsidRPr="002716CB">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Výsledok hospodárenia </w:t>
            </w:r>
            <w:r w:rsidRPr="002716CB">
              <w:rPr>
                <w:rFonts w:ascii="Arial Narrow" w:hAnsi="Arial Narrow" w:cs="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Pr>
                <w:rFonts w:ascii="Arial Narrow" w:hAnsi="Arial Narrow" w:cs="Arial Narrow"/>
                <w:sz w:val="22"/>
                <w:szCs w:val="22"/>
              </w:rPr>
              <w:t>-1.398,69</w:t>
            </w:r>
          </w:p>
        </w:tc>
        <w:tc>
          <w:tcPr>
            <w:tcW w:w="665" w:type="dxa"/>
            <w:tcBorders>
              <w:top w:val="single" w:sz="12" w:space="0" w:color="auto"/>
              <w:left w:val="nil"/>
              <w:bottom w:val="single" w:sz="4"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B536DB" w:rsidRPr="002716CB" w:rsidRDefault="00B536DB" w:rsidP="00090426">
            <w:pPr>
              <w:jc w:val="center"/>
              <w:rPr>
                <w:rFonts w:ascii="Arial Narrow" w:hAnsi="Arial Narrow" w:cs="Arial Narrow"/>
              </w:rPr>
            </w:pPr>
            <w:r>
              <w:rPr>
                <w:rFonts w:ascii="Arial Narrow" w:hAnsi="Arial Narrow" w:cs="Arial Narrow"/>
                <w:sz w:val="22"/>
                <w:szCs w:val="22"/>
              </w:rPr>
              <w:t>-25.993,50</w:t>
            </w:r>
          </w:p>
        </w:tc>
        <w:tc>
          <w:tcPr>
            <w:tcW w:w="665" w:type="dxa"/>
            <w:tcBorders>
              <w:top w:val="single" w:sz="12" w:space="0" w:color="auto"/>
              <w:left w:val="nil"/>
              <w:bottom w:val="single" w:sz="4" w:space="0" w:color="auto"/>
              <w:right w:val="single" w:sz="4" w:space="0" w:color="auto"/>
            </w:tcBorders>
            <w:noWrap/>
            <w:vAlign w:val="center"/>
          </w:tcPr>
          <w:p w:rsidR="00B536DB" w:rsidRPr="002716CB" w:rsidRDefault="00B536DB" w:rsidP="00090426">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B536DB" w:rsidRPr="002716CB" w:rsidRDefault="00B536DB" w:rsidP="00090426">
            <w:pPr>
              <w:jc w:val="center"/>
              <w:rPr>
                <w:rFonts w:ascii="Arial Narrow" w:hAnsi="Arial Narrow" w:cs="Arial Narrow"/>
              </w:rPr>
            </w:pPr>
            <w:r w:rsidRPr="002716CB">
              <w:rPr>
                <w:rFonts w:ascii="Arial Narrow" w:hAnsi="Arial Narrow" w:cs="Arial Narrow"/>
                <w:sz w:val="22"/>
                <w:szCs w:val="22"/>
              </w:rPr>
              <w:t>x</w:t>
            </w:r>
          </w:p>
        </w:tc>
      </w:tr>
      <w:tr w:rsidR="00B536DB" w:rsidRPr="002716CB">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B536DB" w:rsidRPr="002716CB" w:rsidRDefault="00B536DB" w:rsidP="005C7EEB">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B536DB" w:rsidRPr="002716CB" w:rsidRDefault="00B536DB" w:rsidP="005C7EEB">
            <w:pPr>
              <w:jc w:val="center"/>
              <w:rPr>
                <w:rFonts w:ascii="Arial Narrow" w:hAnsi="Arial Narrow" w:cs="Arial Narrow"/>
              </w:rPr>
            </w:pPr>
          </w:p>
        </w:tc>
        <w:tc>
          <w:tcPr>
            <w:tcW w:w="1995" w:type="dxa"/>
            <w:tcBorders>
              <w:top w:val="nil"/>
              <w:left w:val="single" w:sz="12" w:space="0" w:color="auto"/>
              <w:bottom w:val="single" w:sz="6" w:space="0" w:color="auto"/>
              <w:right w:val="single" w:sz="4" w:space="0" w:color="auto"/>
            </w:tcBorders>
            <w:noWrap/>
            <w:vAlign w:val="center"/>
          </w:tcPr>
          <w:p w:rsidR="00B536DB" w:rsidRPr="002716CB" w:rsidRDefault="00B536DB" w:rsidP="00090426">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B536DB" w:rsidRPr="002716CB" w:rsidRDefault="00B536DB" w:rsidP="00090426">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B536DB" w:rsidRPr="002716CB" w:rsidRDefault="00B536DB" w:rsidP="00090426">
            <w:pPr>
              <w:jc w:val="center"/>
              <w:rPr>
                <w:rFonts w:ascii="Arial Narrow" w:hAnsi="Arial Narrow" w:cs="Arial Narrow"/>
              </w:rPr>
            </w:pPr>
          </w:p>
        </w:tc>
      </w:tr>
      <w:tr w:rsidR="00B536DB" w:rsidRPr="002716CB">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2.761,64</w:t>
            </w:r>
          </w:p>
        </w:tc>
        <w:tc>
          <w:tcPr>
            <w:tcW w:w="665" w:type="dxa"/>
            <w:tcBorders>
              <w:top w:val="single" w:sz="6" w:space="0" w:color="auto"/>
              <w:left w:val="nil"/>
              <w:bottom w:val="single" w:sz="6"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23.239,95</w:t>
            </w:r>
          </w:p>
        </w:tc>
        <w:tc>
          <w:tcPr>
            <w:tcW w:w="665" w:type="dxa"/>
            <w:tcBorders>
              <w:top w:val="single" w:sz="6" w:space="0" w:color="auto"/>
              <w:left w:val="nil"/>
              <w:bottom w:val="single" w:sz="6" w:space="0" w:color="auto"/>
              <w:right w:val="single" w:sz="4"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p>
        </w:tc>
      </w:tr>
      <w:tr w:rsidR="00B536DB" w:rsidRPr="002716CB">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665" w:type="dxa"/>
            <w:tcBorders>
              <w:top w:val="single" w:sz="6" w:space="0" w:color="auto"/>
              <w:left w:val="nil"/>
              <w:bottom w:val="single" w:sz="8"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665" w:type="dxa"/>
            <w:tcBorders>
              <w:top w:val="single" w:sz="6" w:space="0" w:color="auto"/>
              <w:left w:val="nil"/>
              <w:bottom w:val="single" w:sz="8" w:space="0" w:color="auto"/>
              <w:right w:val="single" w:sz="4"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p>
        </w:tc>
      </w:tr>
      <w:tr w:rsidR="00B536DB"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B536DB" w:rsidRPr="002716CB" w:rsidRDefault="00B536DB" w:rsidP="00C53BB5">
            <w:pPr>
              <w:rPr>
                <w:rFonts w:ascii="Arial Narrow" w:hAnsi="Arial Narrow" w:cs="Arial Narrow"/>
              </w:rPr>
            </w:pPr>
            <w:r w:rsidRPr="002716CB">
              <w:rPr>
                <w:rFonts w:ascii="Arial Narrow" w:hAnsi="Arial Narrow" w:cs="Arial Narrow"/>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B536DB" w:rsidRPr="002716CB" w:rsidRDefault="00B536DB" w:rsidP="00090426">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B536DB" w:rsidRPr="002716CB" w:rsidRDefault="00B536DB" w:rsidP="00090426">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B536DB" w:rsidRPr="002716CB" w:rsidRDefault="00B536DB" w:rsidP="00090426">
            <w:pPr>
              <w:rPr>
                <w:rFonts w:ascii="Arial Narrow" w:hAnsi="Arial Narrow" w:cs="Arial Narrow"/>
              </w:rPr>
            </w:pPr>
          </w:p>
        </w:tc>
      </w:tr>
      <w:tr w:rsidR="00B536DB"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p>
        </w:tc>
      </w:tr>
      <w:tr w:rsidR="00B536D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B536DB" w:rsidRPr="002716CB" w:rsidRDefault="00B536DB" w:rsidP="00090426">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B536DB" w:rsidRPr="002716CB" w:rsidRDefault="00B536DB" w:rsidP="00090426">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B536DB" w:rsidRPr="002716CB" w:rsidRDefault="00B536DB" w:rsidP="00090426">
            <w:pPr>
              <w:rPr>
                <w:rFonts w:ascii="Arial Narrow" w:hAnsi="Arial Narrow" w:cs="Arial Narrow"/>
              </w:rPr>
            </w:pPr>
          </w:p>
        </w:tc>
      </w:tr>
      <w:tr w:rsidR="00B536D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B536DB" w:rsidRPr="002716CB" w:rsidRDefault="00B536DB" w:rsidP="00090426">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B536DB" w:rsidRPr="002716CB" w:rsidRDefault="00B536DB" w:rsidP="00090426">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B536DB" w:rsidRPr="002716CB" w:rsidRDefault="00B536DB" w:rsidP="00090426">
            <w:pPr>
              <w:rPr>
                <w:rFonts w:ascii="Arial Narrow" w:hAnsi="Arial Narrow" w:cs="Arial Narrow"/>
              </w:rPr>
            </w:pPr>
          </w:p>
        </w:tc>
      </w:tr>
      <w:tr w:rsidR="00B536D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1.362,95</w:t>
            </w:r>
          </w:p>
        </w:tc>
        <w:tc>
          <w:tcPr>
            <w:tcW w:w="665" w:type="dxa"/>
            <w:tcBorders>
              <w:top w:val="nil"/>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-2.753,55</w:t>
            </w:r>
          </w:p>
        </w:tc>
        <w:tc>
          <w:tcPr>
            <w:tcW w:w="665" w:type="dxa"/>
            <w:tcBorders>
              <w:top w:val="nil"/>
              <w:left w:val="nil"/>
              <w:bottom w:val="single" w:sz="4" w:space="0" w:color="auto"/>
              <w:right w:val="single" w:sz="4"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p>
        </w:tc>
      </w:tr>
      <w:tr w:rsidR="00B536D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B536DB" w:rsidRPr="002716CB" w:rsidRDefault="00B536DB" w:rsidP="00090426">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B536DB" w:rsidRPr="002716CB" w:rsidRDefault="00B536DB" w:rsidP="00090426">
            <w:pPr>
              <w:rPr>
                <w:rFonts w:ascii="Arial Narrow" w:hAnsi="Arial Narrow" w:cs="Arial Narrow"/>
              </w:rPr>
            </w:pPr>
            <w:r w:rsidRPr="002716CB">
              <w:rPr>
                <w:rFonts w:ascii="Arial Narrow" w:hAnsi="Arial Narrow" w:cs="Arial Narrow"/>
                <w:sz w:val="22"/>
                <w:szCs w:val="22"/>
              </w:rPr>
              <w:t> </w:t>
            </w:r>
          </w:p>
        </w:tc>
      </w:tr>
      <w:tr w:rsidR="00B536DB" w:rsidRPr="002716CB">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lastRenderedPageBreak/>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r>
      <w:tr w:rsidR="00B536DB" w:rsidRPr="002716CB">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C53BB5">
      <w:pPr>
        <w:pStyle w:val="Nzov"/>
        <w:spacing w:before="0" w:beforeAutospacing="0" w:after="0"/>
        <w:jc w:val="left"/>
        <w:rPr>
          <w:rFonts w:ascii="Times New Roman" w:hAnsi="Times New Roman" w:cs="Times New Roman"/>
          <w:sz w:val="24"/>
          <w:szCs w:val="24"/>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K . Údaje na podsúvahových účtoch:</w:t>
      </w: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Tu sa uvádzajú informácie o</w:t>
      </w:r>
      <w:r w:rsidRPr="002716CB">
        <w:rPr>
          <w:rFonts w:ascii="Arial Narrow" w:hAnsi="Arial Narrow" w:cs="Arial Narrow"/>
          <w:b/>
          <w:bCs/>
          <w:sz w:val="22"/>
          <w:szCs w:val="22"/>
        </w:rPr>
        <w:t xml:space="preserve"> </w:t>
      </w:r>
      <w:r w:rsidRPr="002716CB">
        <w:rPr>
          <w:rFonts w:ascii="Arial Narrow" w:hAnsi="Arial Narrow" w:cs="Arial Narrow"/>
          <w:sz w:val="22"/>
          <w:szCs w:val="22"/>
        </w:rPr>
        <w:t>významných položkách prenajatého majetku, majetku prijatého do úschovy, o pohľadávkach a záväzkoch z opcií, o odpísaných pohľadávkach a pohľadávkach a záväzkoch z lízingu:</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L. Informácie o iných aktívach a iných pasívach: </w:t>
      </w: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697203">
      <w:pPr>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bCs/>
          <w:sz w:val="22"/>
          <w:szCs w:val="22"/>
          <w:u w:val="single"/>
        </w:rPr>
        <w:t>Podmienené záväzky</w:t>
      </w:r>
      <w:r w:rsidRPr="002716CB">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E7798B" w:rsidRPr="002716CB" w:rsidRDefault="00E7798B" w:rsidP="00697203">
      <w:pPr>
        <w:jc w:val="both"/>
        <w:rPr>
          <w:rFonts w:ascii="Arial Narrow" w:hAnsi="Arial Narrow" w:cs="Arial Narrow"/>
          <w:sz w:val="22"/>
          <w:szCs w:val="22"/>
        </w:rPr>
      </w:pPr>
    </w:p>
    <w:p w:rsidR="00E7798B" w:rsidRPr="002716CB" w:rsidRDefault="00E7798B" w:rsidP="00697203">
      <w:pPr>
        <w:jc w:val="both"/>
        <w:rPr>
          <w:rFonts w:ascii="Arial Narrow" w:hAnsi="Arial Narrow" w:cs="Arial Narrow"/>
          <w:sz w:val="22"/>
          <w:szCs w:val="22"/>
        </w:rPr>
      </w:pPr>
    </w:p>
    <w:p w:rsidR="00E7798B" w:rsidRPr="002716CB" w:rsidRDefault="00E7798B" w:rsidP="00D35100">
      <w:pPr>
        <w:jc w:val="both"/>
        <w:rPr>
          <w:rFonts w:ascii="Arial Narrow" w:hAnsi="Arial Narrow" w:cs="Arial Narrow"/>
          <w:sz w:val="22"/>
          <w:szCs w:val="22"/>
        </w:rPr>
      </w:pPr>
      <w:r w:rsidRPr="002716CB">
        <w:rPr>
          <w:rFonts w:ascii="Arial Narrow" w:hAnsi="Arial Narrow" w:cs="Arial Narrow"/>
          <w:sz w:val="22"/>
          <w:szCs w:val="22"/>
        </w:rPr>
        <w:t xml:space="preserve">b) Opis a hodnota </w:t>
      </w:r>
      <w:r w:rsidRPr="002716CB">
        <w:rPr>
          <w:rFonts w:ascii="Arial Narrow" w:hAnsi="Arial Narrow" w:cs="Arial Narrow"/>
          <w:b/>
          <w:bCs/>
          <w:sz w:val="22"/>
          <w:szCs w:val="22"/>
          <w:u w:val="single"/>
        </w:rPr>
        <w:t>podmienených záväzkov voči spriazneným osobám</w:t>
      </w:r>
      <w:r w:rsidRPr="002716CB">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p>
    <w:p w:rsidR="00E7798B" w:rsidRPr="002716CB" w:rsidRDefault="00E7798B" w:rsidP="00D35100">
      <w:pPr>
        <w:jc w:val="both"/>
        <w:rPr>
          <w:rFonts w:ascii="Arial Narrow" w:hAnsi="Arial Narrow" w:cs="Arial Narrow"/>
          <w:sz w:val="22"/>
          <w:szCs w:val="22"/>
        </w:rPr>
      </w:pPr>
    </w:p>
    <w:p w:rsidR="00E7798B" w:rsidRPr="002716CB" w:rsidRDefault="00E7798B" w:rsidP="00D35100">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b/>
          <w:bCs/>
          <w:sz w:val="22"/>
          <w:szCs w:val="22"/>
          <w:u w:val="single"/>
        </w:rPr>
        <w:t>Podmienený majetok</w:t>
      </w:r>
      <w:r w:rsidRPr="002716CB">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E7798B" w:rsidRPr="002716CB" w:rsidRDefault="00E7798B" w:rsidP="002E490E">
      <w:pPr>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9965D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M. Príjmy a výhody členov štatutárneho orgánu, dozorného orgánu a iného orgánu účtovnej jednotky:</w:t>
      </w:r>
    </w:p>
    <w:p w:rsidR="00E7798B" w:rsidRPr="002716CB" w:rsidRDefault="00E7798B" w:rsidP="004A1E6C">
      <w:pPr>
        <w:spacing w:after="120"/>
        <w:ind w:right="-471"/>
        <w:jc w:val="both"/>
        <w:rPr>
          <w:rFonts w:ascii="Arial Narrow" w:hAnsi="Arial Narrow" w:cs="Arial Narrow"/>
          <w:sz w:val="22"/>
          <w:szCs w:val="22"/>
        </w:rPr>
      </w:pPr>
      <w:proofErr w:type="spellStart"/>
      <w:r>
        <w:rPr>
          <w:rFonts w:ascii="Arial Narrow" w:hAnsi="Arial Narrow" w:cs="Arial Narrow"/>
          <w:sz w:val="22"/>
          <w:szCs w:val="22"/>
        </w:rPr>
        <w:t>a,b,c,d,e</w:t>
      </w:r>
      <w:proofErr w:type="spellEnd"/>
      <w:r w:rsidRPr="002716CB">
        <w:rPr>
          <w:rFonts w:ascii="Arial Narrow" w:hAnsi="Arial Narrow" w:cs="Arial Narrow"/>
          <w:sz w:val="22"/>
          <w:szCs w:val="22"/>
        </w:rPr>
        <w:t xml:space="preserve">) </w:t>
      </w:r>
      <w:r w:rsidRPr="004A1E6C">
        <w:rPr>
          <w:rFonts w:ascii="Arial Narrow" w:hAnsi="Arial Narrow" w:cs="Arial Narrow"/>
          <w:sz w:val="22"/>
          <w:szCs w:val="22"/>
          <w:u w:val="single"/>
        </w:rPr>
        <w:t>Priznané odmeny (záruky, pôžičky – istina a úroky, iné plnenia)</w:t>
      </w:r>
      <w:r w:rsidRPr="002716CB">
        <w:rPr>
          <w:rFonts w:ascii="Arial Narrow" w:hAnsi="Arial Narrow" w:cs="Arial Narrow"/>
          <w:sz w:val="22"/>
          <w:szCs w:val="22"/>
        </w:rPr>
        <w:t xml:space="preserve"> za účtovné obdobie v členení za jednotlivé orgány</w:t>
      </w:r>
      <w:r>
        <w:rPr>
          <w:rFonts w:ascii="Arial Narrow" w:hAnsi="Arial Narrow" w:cs="Arial Narrow"/>
          <w:sz w:val="22"/>
          <w:szCs w:val="22"/>
        </w:rPr>
        <w:t xml:space="preserve"> (z dôvodu ochrany osobných údajov sa neuvádzajú mená konkrétnych fyzických osôb)</w:t>
      </w:r>
      <w:r w:rsidRPr="002716CB">
        <w:rPr>
          <w:rFonts w:ascii="Arial Narrow" w:hAnsi="Arial Narrow" w:cs="Arial Narrow"/>
          <w:sz w:val="22"/>
          <w:szCs w:val="22"/>
        </w:rPr>
        <w:t>:</w:t>
      </w:r>
    </w:p>
    <w:p w:rsidR="00E7798B" w:rsidRPr="002716CB" w:rsidRDefault="00E7798B" w:rsidP="004A1E6C">
      <w:pPr>
        <w:spacing w:after="120"/>
        <w:ind w:right="-471"/>
        <w:jc w:val="both"/>
        <w:rPr>
          <w:rFonts w:ascii="Arial Narrow" w:hAnsi="Arial Narrow" w:cs="Arial Narrow"/>
          <w:sz w:val="22"/>
          <w:szCs w:val="22"/>
        </w:rPr>
      </w:pPr>
      <w:r>
        <w:rPr>
          <w:rFonts w:ascii="Arial Narrow" w:hAnsi="Arial Narrow" w:cs="Arial Narrow"/>
          <w:sz w:val="22"/>
          <w:szCs w:val="22"/>
        </w:rPr>
        <w:t>Š</w:t>
      </w:r>
      <w:r w:rsidRPr="002716CB">
        <w:rPr>
          <w:rFonts w:ascii="Arial Narrow" w:hAnsi="Arial Narrow" w:cs="Arial Narrow"/>
          <w:sz w:val="22"/>
          <w:szCs w:val="22"/>
        </w:rPr>
        <w:t>tatutárny orgán:</w:t>
      </w:r>
    </w:p>
    <w:p w:rsidR="00E7798B" w:rsidRPr="002716CB" w:rsidRDefault="00E7798B" w:rsidP="004A1E6C">
      <w:pPr>
        <w:spacing w:after="120"/>
        <w:ind w:right="-471"/>
        <w:jc w:val="both"/>
        <w:rPr>
          <w:rFonts w:ascii="Arial Narrow" w:hAnsi="Arial Narrow" w:cs="Arial Narrow"/>
          <w:sz w:val="22"/>
          <w:szCs w:val="22"/>
        </w:rPr>
      </w:pPr>
      <w:r>
        <w:rPr>
          <w:rFonts w:ascii="Arial Narrow" w:hAnsi="Arial Narrow" w:cs="Arial Narrow"/>
          <w:sz w:val="22"/>
          <w:szCs w:val="22"/>
        </w:rPr>
        <w:t>D</w:t>
      </w:r>
      <w:r w:rsidRPr="002716CB">
        <w:rPr>
          <w:rFonts w:ascii="Arial Narrow" w:hAnsi="Arial Narrow" w:cs="Arial Narrow"/>
          <w:sz w:val="22"/>
          <w:szCs w:val="22"/>
        </w:rPr>
        <w:t>ozorný orgán:</w:t>
      </w:r>
    </w:p>
    <w:p w:rsidR="00E7798B" w:rsidRPr="002716CB" w:rsidRDefault="00E7798B" w:rsidP="004A1E6C">
      <w:pPr>
        <w:spacing w:after="120"/>
        <w:ind w:right="-471"/>
        <w:jc w:val="both"/>
        <w:rPr>
          <w:rFonts w:ascii="Arial Narrow" w:hAnsi="Arial Narrow" w:cs="Arial Narrow"/>
          <w:sz w:val="22"/>
          <w:szCs w:val="22"/>
        </w:rPr>
      </w:pPr>
      <w:r>
        <w:rPr>
          <w:rFonts w:ascii="Arial Narrow" w:hAnsi="Arial Narrow" w:cs="Arial Narrow"/>
          <w:sz w:val="22"/>
          <w:szCs w:val="22"/>
        </w:rPr>
        <w:t>I</w:t>
      </w:r>
      <w:r w:rsidRPr="002716CB">
        <w:rPr>
          <w:rFonts w:ascii="Arial Narrow" w:hAnsi="Arial Narrow" w:cs="Arial Narrow"/>
          <w:sz w:val="22"/>
          <w:szCs w:val="22"/>
        </w:rPr>
        <w:t>ný orgán:</w:t>
      </w:r>
    </w:p>
    <w:p w:rsidR="00E7798B" w:rsidRDefault="00E7798B" w:rsidP="0075484E">
      <w:pPr>
        <w:ind w:right="-468"/>
        <w:jc w:val="both"/>
        <w:rPr>
          <w:rFonts w:ascii="Arial Narrow" w:hAnsi="Arial Narrow" w:cs="Arial Narrow"/>
          <w:b/>
          <w:bCs/>
          <w:sz w:val="22"/>
          <w:szCs w:val="22"/>
        </w:rPr>
      </w:pPr>
    </w:p>
    <w:p w:rsidR="00E7798B" w:rsidRPr="002716CB" w:rsidRDefault="00E7798B" w:rsidP="00614845">
      <w:pPr>
        <w:jc w:val="both"/>
        <w:rPr>
          <w:rFonts w:ascii="Arial Narrow" w:hAnsi="Arial Narrow" w:cs="Arial Narrow"/>
          <w:b/>
          <w:bCs/>
          <w:sz w:val="22"/>
          <w:szCs w:val="22"/>
        </w:rPr>
      </w:pPr>
      <w:r w:rsidRPr="002716CB">
        <w:rPr>
          <w:rFonts w:ascii="Arial Narrow" w:hAnsi="Arial Narrow" w:cs="Arial Narrow"/>
          <w:b/>
          <w:bCs/>
          <w:sz w:val="22"/>
          <w:szCs w:val="22"/>
        </w:rPr>
        <w:t xml:space="preserve">N. </w:t>
      </w:r>
      <w:r>
        <w:rPr>
          <w:rFonts w:ascii="Arial Narrow" w:hAnsi="Arial Narrow" w:cs="Arial Narrow"/>
          <w:b/>
          <w:bCs/>
          <w:sz w:val="22"/>
          <w:szCs w:val="22"/>
        </w:rPr>
        <w:t>Informácie o e</w:t>
      </w:r>
      <w:r w:rsidRPr="002716CB">
        <w:rPr>
          <w:rFonts w:ascii="Arial Narrow" w:hAnsi="Arial Narrow" w:cs="Arial Narrow"/>
          <w:b/>
          <w:bCs/>
          <w:sz w:val="22"/>
          <w:szCs w:val="22"/>
        </w:rPr>
        <w:t>konomick</w:t>
      </w:r>
      <w:r>
        <w:rPr>
          <w:rFonts w:ascii="Arial Narrow" w:hAnsi="Arial Narrow" w:cs="Arial Narrow"/>
          <w:b/>
          <w:bCs/>
          <w:sz w:val="22"/>
          <w:szCs w:val="22"/>
        </w:rPr>
        <w:t xml:space="preserve">ých </w:t>
      </w:r>
      <w:r w:rsidRPr="002716CB">
        <w:rPr>
          <w:rFonts w:ascii="Arial Narrow" w:hAnsi="Arial Narrow" w:cs="Arial Narrow"/>
          <w:b/>
          <w:bCs/>
          <w:sz w:val="22"/>
          <w:szCs w:val="22"/>
        </w:rPr>
        <w:t>vzťah</w:t>
      </w:r>
      <w:r>
        <w:rPr>
          <w:rFonts w:ascii="Arial Narrow" w:hAnsi="Arial Narrow" w:cs="Arial Narrow"/>
          <w:b/>
          <w:bCs/>
          <w:sz w:val="22"/>
          <w:szCs w:val="22"/>
        </w:rPr>
        <w:t xml:space="preserve">och </w:t>
      </w:r>
      <w:r w:rsidRPr="002716CB">
        <w:rPr>
          <w:rFonts w:ascii="Arial Narrow" w:hAnsi="Arial Narrow" w:cs="Arial Narrow"/>
          <w:b/>
          <w:bCs/>
          <w:sz w:val="22"/>
          <w:szCs w:val="22"/>
        </w:rPr>
        <w:t>účtovnej jednotky a spriaznených osôb:</w:t>
      </w:r>
    </w:p>
    <w:p w:rsidR="00E7798B" w:rsidRPr="002716CB" w:rsidRDefault="00E7798B" w:rsidP="0075484E">
      <w:pPr>
        <w:ind w:left="964" w:right="-468"/>
        <w:jc w:val="both"/>
        <w:rPr>
          <w:rFonts w:ascii="Arial Narrow" w:hAnsi="Arial Narrow" w:cs="Arial Narrow"/>
          <w:sz w:val="22"/>
          <w:szCs w:val="22"/>
        </w:rPr>
      </w:pPr>
    </w:p>
    <w:p w:rsidR="00E7798B" w:rsidRPr="002716CB" w:rsidRDefault="00E7798B" w:rsidP="00302371">
      <w:pPr>
        <w:jc w:val="both"/>
        <w:rPr>
          <w:rFonts w:ascii="Arial Narrow" w:hAnsi="Arial Narrow" w:cs="Arial Narrow"/>
          <w:sz w:val="22"/>
          <w:szCs w:val="22"/>
        </w:rPr>
      </w:pPr>
      <w:proofErr w:type="spellStart"/>
      <w:r w:rsidRPr="002716CB">
        <w:rPr>
          <w:rFonts w:ascii="Arial Narrow" w:hAnsi="Arial Narrow" w:cs="Arial Narrow"/>
          <w:sz w:val="22"/>
          <w:szCs w:val="22"/>
        </w:rPr>
        <w:t>a,b</w:t>
      </w:r>
      <w:proofErr w:type="spellEnd"/>
      <w:r w:rsidRPr="002716CB">
        <w:rPr>
          <w:rFonts w:ascii="Arial Narrow" w:hAnsi="Arial Narrow" w:cs="Arial Narrow"/>
          <w:sz w:val="22"/>
          <w:szCs w:val="22"/>
        </w:rPr>
        <w:t xml:space="preserve">) </w:t>
      </w:r>
      <w:r w:rsidRPr="00614845">
        <w:rPr>
          <w:rFonts w:ascii="Arial Narrow" w:hAnsi="Arial Narrow" w:cs="Arial Narrow"/>
          <w:sz w:val="22"/>
          <w:szCs w:val="22"/>
          <w:u w:val="single"/>
        </w:rPr>
        <w:t>Zoznam obchodov</w:t>
      </w:r>
      <w:r>
        <w:rPr>
          <w:rFonts w:ascii="Arial Narrow" w:hAnsi="Arial Narrow" w:cs="Arial Narrow"/>
          <w:sz w:val="22"/>
          <w:szCs w:val="22"/>
        </w:rPr>
        <w:t xml:space="preserve"> </w:t>
      </w:r>
      <w:r w:rsidRPr="002716CB">
        <w:rPr>
          <w:rFonts w:ascii="Arial Narrow" w:hAnsi="Arial Narrow" w:cs="Arial Narrow"/>
          <w:sz w:val="22"/>
          <w:szCs w:val="22"/>
        </w:rPr>
        <w:t>medzi účtovnou jednotkou a </w:t>
      </w:r>
      <w:r w:rsidRPr="00614845">
        <w:rPr>
          <w:rFonts w:ascii="Arial Narrow" w:hAnsi="Arial Narrow" w:cs="Arial Narrow"/>
          <w:sz w:val="22"/>
          <w:szCs w:val="22"/>
          <w:u w:val="single"/>
        </w:rPr>
        <w:t>spriaznenými osobami</w:t>
      </w:r>
      <w:r w:rsidRPr="002716CB">
        <w:rPr>
          <w:rFonts w:ascii="Arial Narrow" w:hAnsi="Arial Narrow" w:cs="Arial Narrow"/>
          <w:sz w:val="22"/>
          <w:szCs w:val="22"/>
        </w:rPr>
        <w:t>, pričom sa uvedie najmä – druh obchodu (napr. kúpa alebo predaj, tovar alebo služby, licenčné právo, pôžička) a finančná hodnota obchodu:</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O. Následné udalosti - informácie o skutočnostiach, ktoré nastali po dni, ku ktorému sa zostavuje účtovná závierka</w:t>
      </w:r>
      <w:r>
        <w:rPr>
          <w:rFonts w:ascii="Arial Narrow" w:hAnsi="Arial Narrow" w:cs="Arial Narrow"/>
          <w:b/>
          <w:bCs/>
          <w:sz w:val="22"/>
          <w:szCs w:val="22"/>
        </w:rPr>
        <w:t>,</w:t>
      </w:r>
      <w:r w:rsidRPr="002716CB">
        <w:rPr>
          <w:rFonts w:ascii="Arial Narrow" w:hAnsi="Arial Narrow" w:cs="Arial Narrow"/>
          <w:b/>
          <w:bCs/>
          <w:sz w:val="22"/>
          <w:szCs w:val="22"/>
        </w:rPr>
        <w:t xml:space="preserve"> do dňa zostavenia účtovnej závierky: </w:t>
      </w: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 </w:t>
      </w: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a) </w:t>
      </w:r>
      <w:r w:rsidRPr="00614845">
        <w:rPr>
          <w:rFonts w:ascii="Arial Narrow" w:hAnsi="Arial Narrow" w:cs="Arial Narrow"/>
          <w:sz w:val="22"/>
          <w:szCs w:val="22"/>
          <w:u w:val="single"/>
        </w:rPr>
        <w:t>Pokles alebo zvýšenie trhovej ceny finančného majetku</w:t>
      </w:r>
      <w:r w:rsidRPr="002716CB">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b) </w:t>
      </w:r>
      <w:r w:rsidRPr="00614845">
        <w:rPr>
          <w:rFonts w:ascii="Arial Narrow" w:hAnsi="Arial Narrow" w:cs="Arial Narrow"/>
          <w:sz w:val="22"/>
          <w:szCs w:val="22"/>
          <w:u w:val="single"/>
        </w:rPr>
        <w:t>Dôvody pre zmenu výšky rezerv a opravných položiek</w:t>
      </w:r>
      <w:r w:rsidRPr="002716CB">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lastRenderedPageBreak/>
        <w:t xml:space="preserve">c) Zmena spoločníkov účtovnej jednotky: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d) Prijaté rozhodnutia o predaji účtovnej jednotky alebo jej časti:</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e) Zmeny významných položiek dlhodobého finančného majetku:</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f) Začatie alebo ukončenie činnosti časti účtovnej jednotky, napríklad odštepného závodu, organizačnej zložky, prevádzkarne: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g) Vydané dlhopisy a iné cenné papiere: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h) Zlúčenie, splynutie, rozdelenie a zmena právnej formy účtovnej jednotky: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i) Mimoriadne udalosti, ak majú vplyv na hospodárenie účtovnej jednotky, napr. živelná pohroma: </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j) Získanie alebo odobratie licencií alebo iných povolení významných pre činnosť účtovnej jednotky:</w:t>
      </w: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Default="00E7798B" w:rsidP="00B93686">
      <w:pPr>
        <w:spacing w:after="120"/>
        <w:ind w:right="-471"/>
        <w:jc w:val="both"/>
        <w:rPr>
          <w:rFonts w:ascii="Arial Narrow" w:hAnsi="Arial Narrow" w:cs="Arial Narrow"/>
          <w:sz w:val="22"/>
          <w:szCs w:val="22"/>
        </w:rPr>
      </w:pPr>
      <w:r w:rsidRPr="002716CB">
        <w:rPr>
          <w:rFonts w:ascii="Arial Narrow" w:hAnsi="Arial Narrow" w:cs="Arial Narrow"/>
          <w:b/>
          <w:bCs/>
          <w:sz w:val="22"/>
          <w:szCs w:val="22"/>
        </w:rPr>
        <w:t>P. Prehľad zmien vlastného imania</w:t>
      </w:r>
    </w:p>
    <w:p w:rsidR="00E7798B" w:rsidRPr="00561BA9" w:rsidRDefault="00E7798B" w:rsidP="00B93686">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Bežné účtovné obdobie:</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16"/>
        <w:gridCol w:w="2195"/>
      </w:tblGrid>
      <w:tr w:rsidR="00E7798B" w:rsidRPr="00086D86">
        <w:tc>
          <w:tcPr>
            <w:tcW w:w="7016" w:type="dxa"/>
          </w:tcPr>
          <w:p w:rsidR="00E7798B" w:rsidRPr="00086D86" w:rsidRDefault="00E7798B"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4</w:t>
            </w:r>
            <w:r w:rsidR="00B536DB">
              <w:rPr>
                <w:rFonts w:ascii="Arial Narrow" w:hAnsi="Arial Narrow" w:cs="Arial Narrow"/>
                <w:sz w:val="22"/>
                <w:szCs w:val="22"/>
              </w:rPr>
              <w:t>27.396</w:t>
            </w:r>
          </w:p>
        </w:tc>
      </w:tr>
      <w:tr w:rsidR="00E7798B" w:rsidRPr="00086D86">
        <w:tc>
          <w:tcPr>
            <w:tcW w:w="7016" w:type="dxa"/>
          </w:tcPr>
          <w:p w:rsidR="00E7798B" w:rsidRPr="00086D86" w:rsidRDefault="00E7798B"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w:t>
            </w:r>
            <w:r w:rsidR="00B536DB">
              <w:rPr>
                <w:rFonts w:ascii="Arial Narrow" w:hAnsi="Arial Narrow" w:cs="Arial Narrow"/>
                <w:sz w:val="22"/>
                <w:szCs w:val="22"/>
              </w:rPr>
              <w:t>-2.359</w:t>
            </w:r>
          </w:p>
        </w:tc>
      </w:tr>
      <w:tr w:rsidR="00E7798B" w:rsidRPr="00086D86">
        <w:tc>
          <w:tcPr>
            <w:tcW w:w="7016" w:type="dxa"/>
          </w:tcPr>
          <w:p w:rsidR="00E7798B" w:rsidRPr="00086D86" w:rsidRDefault="00E7798B"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42</w:t>
            </w:r>
            <w:r w:rsidR="00B536DB">
              <w:rPr>
                <w:rFonts w:ascii="Arial Narrow" w:hAnsi="Arial Narrow" w:cs="Arial Narrow"/>
                <w:sz w:val="22"/>
                <w:szCs w:val="22"/>
              </w:rPr>
              <w:t>5.037</w:t>
            </w:r>
          </w:p>
        </w:tc>
      </w:tr>
      <w:tr w:rsidR="00E7798B" w:rsidRPr="00086D86">
        <w:tc>
          <w:tcPr>
            <w:tcW w:w="7016" w:type="dxa"/>
          </w:tcPr>
          <w:p w:rsidR="00E7798B" w:rsidRPr="00086D86" w:rsidRDefault="00E7798B" w:rsidP="00086D86">
            <w:pPr>
              <w:ind w:right="-471"/>
              <w:jc w:val="both"/>
              <w:rPr>
                <w:rFonts w:ascii="Arial Narrow" w:hAnsi="Arial Narrow" w:cs="Arial Narrow"/>
                <w:i/>
                <w:iCs/>
              </w:rPr>
            </w:pPr>
            <w:r w:rsidRPr="00086D86">
              <w:rPr>
                <w:rFonts w:ascii="Arial Narrow" w:hAnsi="Arial Narrow" w:cs="Arial Narrow"/>
                <w:i/>
                <w:iCs/>
                <w:sz w:val="22"/>
                <w:szCs w:val="22"/>
              </w:rPr>
              <w:t>Dôvody zmien vlastného imania v členení:</w:t>
            </w:r>
          </w:p>
        </w:tc>
        <w:tc>
          <w:tcPr>
            <w:tcW w:w="2195" w:type="dxa"/>
          </w:tcPr>
          <w:p w:rsidR="00E7798B" w:rsidRPr="00086D86" w:rsidRDefault="00E7798B"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33.194</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3.981</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417.175</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E7798B" w:rsidRPr="00086D86" w:rsidRDefault="00B536DB" w:rsidP="00086D86">
            <w:pPr>
              <w:spacing w:after="120"/>
              <w:ind w:right="-471"/>
              <w:jc w:val="both"/>
              <w:rPr>
                <w:rFonts w:ascii="Arial Narrow" w:hAnsi="Arial Narrow" w:cs="Arial Narrow"/>
              </w:rPr>
            </w:pPr>
            <w:r>
              <w:rPr>
                <w:rFonts w:ascii="Arial Narrow" w:hAnsi="Arial Narrow" w:cs="Arial Narrow"/>
              </w:rPr>
              <w:t xml:space="preserve">           26.954</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E7798B" w:rsidRPr="00086D86" w:rsidRDefault="00E7798B" w:rsidP="00086D86">
            <w:pPr>
              <w:spacing w:after="120"/>
              <w:ind w:right="-471"/>
              <w:jc w:val="both"/>
              <w:rPr>
                <w:rFonts w:ascii="Arial Narrow" w:hAnsi="Arial Narrow" w:cs="Arial Narrow"/>
              </w:rPr>
            </w:pPr>
          </w:p>
        </w:tc>
      </w:tr>
    </w:tbl>
    <w:p w:rsidR="00E7798B" w:rsidRDefault="00E7798B" w:rsidP="00B93686">
      <w:pPr>
        <w:spacing w:after="120"/>
        <w:ind w:right="-471"/>
        <w:jc w:val="both"/>
        <w:rPr>
          <w:rFonts w:ascii="Arial Narrow" w:hAnsi="Arial Narrow" w:cs="Arial Narrow"/>
          <w:sz w:val="22"/>
          <w:szCs w:val="22"/>
        </w:rPr>
      </w:pPr>
    </w:p>
    <w:p w:rsidR="00E7798B" w:rsidRPr="00561BA9" w:rsidRDefault="00E7798B" w:rsidP="000B12AB">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Bezprostredne predchádzajúce účtovné obdobie:</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16"/>
        <w:gridCol w:w="2195"/>
      </w:tblGrid>
      <w:tr w:rsidR="00B536DB" w:rsidRPr="00086D86">
        <w:tc>
          <w:tcPr>
            <w:tcW w:w="7016" w:type="dxa"/>
          </w:tcPr>
          <w:p w:rsidR="00B536DB" w:rsidRPr="00086D86" w:rsidRDefault="00B536DB"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B536DB" w:rsidRPr="00086D86" w:rsidRDefault="00B536DB" w:rsidP="00090426">
            <w:pPr>
              <w:spacing w:after="120"/>
              <w:ind w:right="-471"/>
              <w:jc w:val="both"/>
              <w:rPr>
                <w:rFonts w:ascii="Arial Narrow" w:hAnsi="Arial Narrow" w:cs="Arial Narrow"/>
              </w:rPr>
            </w:pPr>
            <w:r>
              <w:rPr>
                <w:rFonts w:ascii="Arial Narrow" w:hAnsi="Arial Narrow" w:cs="Arial Narrow"/>
                <w:sz w:val="22"/>
                <w:szCs w:val="22"/>
              </w:rPr>
              <w:t xml:space="preserve">        427.396</w:t>
            </w:r>
          </w:p>
        </w:tc>
      </w:tr>
      <w:tr w:rsidR="00B536DB" w:rsidRPr="00086D86">
        <w:tc>
          <w:tcPr>
            <w:tcW w:w="7016" w:type="dxa"/>
          </w:tcPr>
          <w:p w:rsidR="00B536DB" w:rsidRPr="00086D86" w:rsidRDefault="00B536DB"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B536DB" w:rsidRPr="00086D86" w:rsidRDefault="00B536DB" w:rsidP="00090426">
            <w:pPr>
              <w:spacing w:after="120"/>
              <w:ind w:right="-471"/>
              <w:jc w:val="both"/>
              <w:rPr>
                <w:rFonts w:ascii="Arial Narrow" w:hAnsi="Arial Narrow" w:cs="Arial Narrow"/>
              </w:rPr>
            </w:pPr>
            <w:r>
              <w:rPr>
                <w:rFonts w:ascii="Arial Narrow" w:hAnsi="Arial Narrow" w:cs="Arial Narrow"/>
                <w:sz w:val="22"/>
                <w:szCs w:val="22"/>
              </w:rPr>
              <w:t xml:space="preserve">          -2.359</w:t>
            </w:r>
          </w:p>
        </w:tc>
      </w:tr>
      <w:tr w:rsidR="00B536DB" w:rsidRPr="00086D86">
        <w:tc>
          <w:tcPr>
            <w:tcW w:w="7016" w:type="dxa"/>
          </w:tcPr>
          <w:p w:rsidR="00B536DB" w:rsidRPr="00086D86" w:rsidRDefault="00B536DB"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B536DB" w:rsidRPr="00086D86" w:rsidRDefault="00B536DB" w:rsidP="00090426">
            <w:pPr>
              <w:spacing w:after="120"/>
              <w:ind w:right="-471"/>
              <w:jc w:val="both"/>
              <w:rPr>
                <w:rFonts w:ascii="Arial Narrow" w:hAnsi="Arial Narrow" w:cs="Arial Narrow"/>
              </w:rPr>
            </w:pPr>
            <w:r>
              <w:rPr>
                <w:rFonts w:ascii="Arial Narrow" w:hAnsi="Arial Narrow" w:cs="Arial Narrow"/>
                <w:sz w:val="22"/>
                <w:szCs w:val="22"/>
              </w:rPr>
              <w:t xml:space="preserve">        425.037</w:t>
            </w:r>
          </w:p>
        </w:tc>
      </w:tr>
      <w:tr w:rsidR="00B536DB" w:rsidRPr="00086D86">
        <w:tc>
          <w:tcPr>
            <w:tcW w:w="7016" w:type="dxa"/>
          </w:tcPr>
          <w:p w:rsidR="00B536DB" w:rsidRPr="00086D86" w:rsidRDefault="00B536DB" w:rsidP="00086D86">
            <w:pPr>
              <w:ind w:right="-471"/>
              <w:jc w:val="both"/>
              <w:rPr>
                <w:rFonts w:ascii="Arial Narrow" w:hAnsi="Arial Narrow" w:cs="Arial Narrow"/>
                <w:i/>
                <w:iCs/>
              </w:rPr>
            </w:pPr>
            <w:r w:rsidRPr="00086D86">
              <w:rPr>
                <w:rFonts w:ascii="Arial Narrow" w:hAnsi="Arial Narrow" w:cs="Arial Narrow"/>
                <w:i/>
                <w:iCs/>
                <w:sz w:val="22"/>
                <w:szCs w:val="22"/>
              </w:rPr>
              <w:lastRenderedPageBreak/>
              <w:t>Dôvody zmien vlastného imania v členení:</w:t>
            </w:r>
          </w:p>
        </w:tc>
        <w:tc>
          <w:tcPr>
            <w:tcW w:w="2195" w:type="dxa"/>
          </w:tcPr>
          <w:p w:rsidR="00B536DB" w:rsidRPr="00086D86" w:rsidRDefault="00B536DB"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B536DB" w:rsidRPr="00086D86" w:rsidRDefault="00B536DB" w:rsidP="00086D86">
            <w:pPr>
              <w:spacing w:after="120"/>
              <w:ind w:right="-471"/>
              <w:jc w:val="both"/>
              <w:rPr>
                <w:rFonts w:ascii="Arial Narrow" w:hAnsi="Arial Narrow" w:cs="Arial Narrow"/>
              </w:rPr>
            </w:pPr>
            <w:r>
              <w:rPr>
                <w:rFonts w:ascii="Arial Narrow" w:hAnsi="Arial Narrow" w:cs="Arial Narrow"/>
                <w:sz w:val="22"/>
                <w:szCs w:val="22"/>
              </w:rPr>
              <w:t>33.194</w:t>
            </w: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B536DB" w:rsidRPr="00086D86" w:rsidRDefault="00B536DB" w:rsidP="00086D86">
            <w:pPr>
              <w:spacing w:after="120"/>
              <w:ind w:right="-471"/>
              <w:jc w:val="both"/>
              <w:rPr>
                <w:rFonts w:ascii="Arial Narrow" w:hAnsi="Arial Narrow" w:cs="Arial Narrow"/>
              </w:rPr>
            </w:pP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B536DB" w:rsidRPr="00086D86" w:rsidRDefault="00B536DB" w:rsidP="00086D86">
            <w:pPr>
              <w:spacing w:after="120"/>
              <w:ind w:right="-471"/>
              <w:jc w:val="both"/>
              <w:rPr>
                <w:rFonts w:ascii="Arial Narrow" w:hAnsi="Arial Narrow" w:cs="Arial Narrow"/>
              </w:rPr>
            </w:pP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B536DB" w:rsidRPr="00086D86" w:rsidRDefault="00B536DB" w:rsidP="00086D86">
            <w:pPr>
              <w:spacing w:after="120"/>
              <w:ind w:right="-471"/>
              <w:jc w:val="both"/>
              <w:rPr>
                <w:rFonts w:ascii="Arial Narrow" w:hAnsi="Arial Narrow" w:cs="Arial Narrow"/>
              </w:rPr>
            </w:pP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B536DB" w:rsidRPr="00086D86" w:rsidRDefault="00B536DB" w:rsidP="00086D86">
            <w:pPr>
              <w:spacing w:after="120"/>
              <w:ind w:right="-471"/>
              <w:jc w:val="both"/>
              <w:rPr>
                <w:rFonts w:ascii="Arial Narrow" w:hAnsi="Arial Narrow" w:cs="Arial Narrow"/>
              </w:rPr>
            </w:pP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B536DB" w:rsidRPr="00086D86" w:rsidRDefault="00B536DB" w:rsidP="00086D86">
            <w:pPr>
              <w:spacing w:after="120"/>
              <w:ind w:right="-471"/>
              <w:jc w:val="both"/>
              <w:rPr>
                <w:rFonts w:ascii="Arial Narrow" w:hAnsi="Arial Narrow" w:cs="Arial Narrow"/>
              </w:rPr>
            </w:pP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B536DB" w:rsidRPr="00086D86" w:rsidRDefault="00B536DB" w:rsidP="00086D86">
            <w:pPr>
              <w:spacing w:after="120"/>
              <w:ind w:right="-471"/>
              <w:jc w:val="both"/>
              <w:rPr>
                <w:rFonts w:ascii="Arial Narrow" w:hAnsi="Arial Narrow" w:cs="Arial Narrow"/>
              </w:rPr>
            </w:pP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B536DB" w:rsidRPr="00086D86" w:rsidRDefault="00B536DB" w:rsidP="00086D86">
            <w:pPr>
              <w:spacing w:after="120"/>
              <w:ind w:right="-471"/>
              <w:jc w:val="both"/>
              <w:rPr>
                <w:rFonts w:ascii="Arial Narrow" w:hAnsi="Arial Narrow" w:cs="Arial Narrow"/>
              </w:rPr>
            </w:pPr>
            <w:r>
              <w:rPr>
                <w:rFonts w:ascii="Arial Narrow" w:hAnsi="Arial Narrow" w:cs="Arial Narrow"/>
                <w:sz w:val="22"/>
                <w:szCs w:val="22"/>
              </w:rPr>
              <w:t xml:space="preserve">    417.175,-</w:t>
            </w: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B536DB" w:rsidRPr="00086D86" w:rsidRDefault="00B536DB" w:rsidP="00086D86">
            <w:pPr>
              <w:spacing w:after="120"/>
              <w:ind w:right="-471"/>
              <w:jc w:val="both"/>
              <w:rPr>
                <w:rFonts w:ascii="Arial Narrow" w:hAnsi="Arial Narrow" w:cs="Arial Narrow"/>
              </w:rPr>
            </w:pPr>
            <w:r>
              <w:rPr>
                <w:rFonts w:ascii="Arial Narrow" w:hAnsi="Arial Narrow" w:cs="Arial Narrow"/>
              </w:rPr>
              <w:t xml:space="preserve">      26.954,-</w:t>
            </w: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B536DB" w:rsidRPr="00086D86" w:rsidRDefault="00B536DB" w:rsidP="00086D86">
            <w:pPr>
              <w:spacing w:after="120"/>
              <w:ind w:right="-471"/>
              <w:jc w:val="both"/>
              <w:rPr>
                <w:rFonts w:ascii="Arial Narrow" w:hAnsi="Arial Narrow" w:cs="Arial Narrow"/>
              </w:rPr>
            </w:pP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B536DB" w:rsidRPr="00086D86" w:rsidRDefault="00B536DB" w:rsidP="00086D86">
            <w:pPr>
              <w:spacing w:after="120"/>
              <w:ind w:right="-471"/>
              <w:jc w:val="both"/>
              <w:rPr>
                <w:rFonts w:ascii="Arial Narrow" w:hAnsi="Arial Narrow" w:cs="Arial Narrow"/>
              </w:rPr>
            </w:pP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B536DB" w:rsidRPr="00086D86" w:rsidRDefault="00B536DB" w:rsidP="00086D86">
            <w:pPr>
              <w:spacing w:after="120"/>
              <w:ind w:right="-471"/>
              <w:jc w:val="both"/>
              <w:rPr>
                <w:rFonts w:ascii="Arial Narrow" w:hAnsi="Arial Narrow" w:cs="Arial Narrow"/>
              </w:rPr>
            </w:pPr>
          </w:p>
        </w:tc>
      </w:tr>
      <w:tr w:rsidR="00B536DB" w:rsidRPr="00086D86">
        <w:tc>
          <w:tcPr>
            <w:tcW w:w="7016" w:type="dxa"/>
          </w:tcPr>
          <w:p w:rsidR="00B536DB" w:rsidRPr="00086D86" w:rsidRDefault="00B536DB"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B536DB" w:rsidRPr="00086D86" w:rsidRDefault="00B536DB" w:rsidP="00086D86">
            <w:pPr>
              <w:spacing w:after="120"/>
              <w:ind w:right="-471"/>
              <w:jc w:val="both"/>
              <w:rPr>
                <w:rFonts w:ascii="Arial Narrow" w:hAnsi="Arial Narrow" w:cs="Arial Narrow"/>
              </w:rPr>
            </w:pPr>
          </w:p>
        </w:tc>
      </w:tr>
    </w:tbl>
    <w:p w:rsidR="00E7798B" w:rsidRPr="00B93686" w:rsidRDefault="00E7798B" w:rsidP="00B93686">
      <w:pPr>
        <w:spacing w:after="120"/>
        <w:ind w:right="-471"/>
        <w:jc w:val="both"/>
        <w:rPr>
          <w:rFonts w:ascii="Arial Narrow" w:hAnsi="Arial Narrow" w:cs="Arial Narrow"/>
          <w:sz w:val="22"/>
          <w:szCs w:val="22"/>
        </w:rPr>
      </w:pPr>
    </w:p>
    <w:p w:rsidR="00E7798B" w:rsidRPr="002716CB" w:rsidRDefault="00E7798B" w:rsidP="0075484E">
      <w:pPr>
        <w:overflowPunct w:val="0"/>
        <w:autoSpaceDE w:val="0"/>
        <w:autoSpaceDN w:val="0"/>
        <w:adjustRightInd w:val="0"/>
        <w:jc w:val="both"/>
        <w:rPr>
          <w:rFonts w:ascii="Arial Narrow" w:hAnsi="Arial Narrow" w:cs="Arial Narrow"/>
          <w:b/>
          <w:bCs/>
          <w:sz w:val="22"/>
          <w:szCs w:val="22"/>
        </w:rPr>
      </w:pP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R. Prehľad o peňažných tokoch:</w:t>
      </w:r>
      <w:r>
        <w:rPr>
          <w:rFonts w:ascii="Arial Narrow" w:hAnsi="Arial Narrow" w:cs="Arial Narrow"/>
          <w:b/>
          <w:bCs/>
          <w:sz w:val="22"/>
          <w:szCs w:val="22"/>
        </w:rPr>
        <w:t xml:space="preserve"> bez náplne</w:t>
      </w: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U. Informácie o osobitnej kategórii priemyselnej výroby: bez náplne</w:t>
      </w: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V. Informácie o finančných vzťahoch s orgánmi verejnej moci: bez náplne</w:t>
      </w: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W. Informácie o službách vo verejnom záujme: bez náplne</w:t>
      </w:r>
    </w:p>
    <w:p w:rsidR="00E7798B" w:rsidRPr="002716CB" w:rsidRDefault="00E7798B" w:rsidP="0075484E">
      <w:pPr>
        <w:overflowPunct w:val="0"/>
        <w:autoSpaceDE w:val="0"/>
        <w:autoSpaceDN w:val="0"/>
        <w:adjustRightInd w:val="0"/>
        <w:jc w:val="both"/>
        <w:rPr>
          <w:rFonts w:ascii="Arial Narrow" w:hAnsi="Arial Narrow" w:cs="Arial Narrow"/>
          <w:b/>
          <w:bCs/>
          <w:sz w:val="22"/>
          <w:szCs w:val="22"/>
        </w:rPr>
      </w:pPr>
    </w:p>
    <w:sectPr w:rsidR="00E7798B" w:rsidRPr="002716CB" w:rsidSect="00D30075">
      <w:headerReference w:type="default" r:id="rId7"/>
      <w:footerReference w:type="default" r:id="rId8"/>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62C0" w:rsidRDefault="006B62C0">
      <w:r>
        <w:separator/>
      </w:r>
    </w:p>
  </w:endnote>
  <w:endnote w:type="continuationSeparator" w:id="0">
    <w:p w:rsidR="006B62C0" w:rsidRDefault="006B62C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7188" w:rsidRDefault="00EC7188">
    <w:pPr>
      <w:pStyle w:val="Pta"/>
      <w:jc w:val="right"/>
    </w:pPr>
    <w:fldSimple w:instr="PAGE   \* MERGEFORMAT">
      <w:r w:rsidR="00B536DB">
        <w:rPr>
          <w:noProof/>
        </w:rPr>
        <w:t>1</w:t>
      </w:r>
    </w:fldSimple>
  </w:p>
  <w:p w:rsidR="00EC7188" w:rsidRDefault="00EC718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62C0" w:rsidRDefault="006B62C0">
      <w:r>
        <w:separator/>
      </w:r>
    </w:p>
  </w:footnote>
  <w:footnote w:type="continuationSeparator" w:id="0">
    <w:p w:rsidR="006B62C0" w:rsidRDefault="006B62C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7188" w:rsidRDefault="00EC7188"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36815349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2022427275</w:t>
    </w:r>
  </w:p>
  <w:p w:rsidR="00EC7188" w:rsidRDefault="00EC718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38000DF0"/>
    <w:multiLevelType w:val="hybridMultilevel"/>
    <w:tmpl w:val="19043792"/>
    <w:lvl w:ilvl="0" w:tplc="2F321FC4">
      <w:start w:val="27"/>
      <w:numFmt w:val="bullet"/>
      <w:lvlText w:val="-"/>
      <w:lvlJc w:val="left"/>
      <w:pPr>
        <w:ind w:left="1200" w:hanging="360"/>
      </w:pPr>
      <w:rPr>
        <w:rFonts w:ascii="Arial Narrow" w:eastAsia="Times New Roman" w:hAnsi="Arial Narrow" w:hint="default"/>
      </w:rPr>
    </w:lvl>
    <w:lvl w:ilvl="1" w:tplc="041B0003">
      <w:start w:val="1"/>
      <w:numFmt w:val="bullet"/>
      <w:lvlText w:val="o"/>
      <w:lvlJc w:val="left"/>
      <w:pPr>
        <w:ind w:left="1920" w:hanging="360"/>
      </w:pPr>
      <w:rPr>
        <w:rFonts w:ascii="Courier New" w:hAnsi="Courier New" w:cs="Courier New" w:hint="default"/>
      </w:rPr>
    </w:lvl>
    <w:lvl w:ilvl="2" w:tplc="041B0005">
      <w:start w:val="1"/>
      <w:numFmt w:val="bullet"/>
      <w:lvlText w:val=""/>
      <w:lvlJc w:val="left"/>
      <w:pPr>
        <w:ind w:left="2640" w:hanging="360"/>
      </w:pPr>
      <w:rPr>
        <w:rFonts w:ascii="Wingdings" w:hAnsi="Wingdings" w:cs="Wingdings" w:hint="default"/>
      </w:rPr>
    </w:lvl>
    <w:lvl w:ilvl="3" w:tplc="041B0001">
      <w:start w:val="1"/>
      <w:numFmt w:val="bullet"/>
      <w:lvlText w:val=""/>
      <w:lvlJc w:val="left"/>
      <w:pPr>
        <w:ind w:left="3360" w:hanging="360"/>
      </w:pPr>
      <w:rPr>
        <w:rFonts w:ascii="Symbol" w:hAnsi="Symbol" w:cs="Symbol" w:hint="default"/>
      </w:rPr>
    </w:lvl>
    <w:lvl w:ilvl="4" w:tplc="041B0003">
      <w:start w:val="1"/>
      <w:numFmt w:val="bullet"/>
      <w:lvlText w:val="o"/>
      <w:lvlJc w:val="left"/>
      <w:pPr>
        <w:ind w:left="4080" w:hanging="360"/>
      </w:pPr>
      <w:rPr>
        <w:rFonts w:ascii="Courier New" w:hAnsi="Courier New" w:cs="Courier New" w:hint="default"/>
      </w:rPr>
    </w:lvl>
    <w:lvl w:ilvl="5" w:tplc="041B0005">
      <w:start w:val="1"/>
      <w:numFmt w:val="bullet"/>
      <w:lvlText w:val=""/>
      <w:lvlJc w:val="left"/>
      <w:pPr>
        <w:ind w:left="4800" w:hanging="360"/>
      </w:pPr>
      <w:rPr>
        <w:rFonts w:ascii="Wingdings" w:hAnsi="Wingdings" w:cs="Wingdings" w:hint="default"/>
      </w:rPr>
    </w:lvl>
    <w:lvl w:ilvl="6" w:tplc="041B0001">
      <w:start w:val="1"/>
      <w:numFmt w:val="bullet"/>
      <w:lvlText w:val=""/>
      <w:lvlJc w:val="left"/>
      <w:pPr>
        <w:ind w:left="5520" w:hanging="360"/>
      </w:pPr>
      <w:rPr>
        <w:rFonts w:ascii="Symbol" w:hAnsi="Symbol" w:cs="Symbol" w:hint="default"/>
      </w:rPr>
    </w:lvl>
    <w:lvl w:ilvl="7" w:tplc="041B0003">
      <w:start w:val="1"/>
      <w:numFmt w:val="bullet"/>
      <w:lvlText w:val="o"/>
      <w:lvlJc w:val="left"/>
      <w:pPr>
        <w:ind w:left="6240" w:hanging="360"/>
      </w:pPr>
      <w:rPr>
        <w:rFonts w:ascii="Courier New" w:hAnsi="Courier New" w:cs="Courier New" w:hint="default"/>
      </w:rPr>
    </w:lvl>
    <w:lvl w:ilvl="8" w:tplc="041B0005">
      <w:start w:val="1"/>
      <w:numFmt w:val="bullet"/>
      <w:lvlText w:val=""/>
      <w:lvlJc w:val="left"/>
      <w:pPr>
        <w:ind w:left="6960" w:hanging="360"/>
      </w:pPr>
      <w:rPr>
        <w:rFonts w:ascii="Wingdings" w:hAnsi="Wingdings" w:cs="Wingdings" w:hint="default"/>
      </w:rPr>
    </w:lvl>
  </w:abstractNum>
  <w:abstractNum w:abstractNumId="4">
    <w:nsid w:val="40826C95"/>
    <w:multiLevelType w:val="hybridMultilevel"/>
    <w:tmpl w:val="EE5E339A"/>
    <w:lvl w:ilvl="0" w:tplc="2798392E">
      <w:start w:val="27"/>
      <w:numFmt w:val="bullet"/>
      <w:lvlText w:val="-"/>
      <w:lvlJc w:val="left"/>
      <w:pPr>
        <w:ind w:left="1056" w:hanging="360"/>
      </w:pPr>
      <w:rPr>
        <w:rFonts w:ascii="Arial Narrow" w:eastAsia="Times New Roman" w:hAnsi="Arial Narrow" w:hint="default"/>
      </w:rPr>
    </w:lvl>
    <w:lvl w:ilvl="1" w:tplc="041B0003">
      <w:start w:val="1"/>
      <w:numFmt w:val="bullet"/>
      <w:lvlText w:val="o"/>
      <w:lvlJc w:val="left"/>
      <w:pPr>
        <w:ind w:left="1776" w:hanging="360"/>
      </w:pPr>
      <w:rPr>
        <w:rFonts w:ascii="Courier New" w:hAnsi="Courier New" w:cs="Courier New" w:hint="default"/>
      </w:rPr>
    </w:lvl>
    <w:lvl w:ilvl="2" w:tplc="041B0005">
      <w:start w:val="1"/>
      <w:numFmt w:val="bullet"/>
      <w:lvlText w:val=""/>
      <w:lvlJc w:val="left"/>
      <w:pPr>
        <w:ind w:left="2496" w:hanging="360"/>
      </w:pPr>
      <w:rPr>
        <w:rFonts w:ascii="Wingdings" w:hAnsi="Wingdings" w:cs="Wingdings" w:hint="default"/>
      </w:rPr>
    </w:lvl>
    <w:lvl w:ilvl="3" w:tplc="041B0001">
      <w:start w:val="1"/>
      <w:numFmt w:val="bullet"/>
      <w:lvlText w:val=""/>
      <w:lvlJc w:val="left"/>
      <w:pPr>
        <w:ind w:left="3216" w:hanging="360"/>
      </w:pPr>
      <w:rPr>
        <w:rFonts w:ascii="Symbol" w:hAnsi="Symbol" w:cs="Symbol" w:hint="default"/>
      </w:rPr>
    </w:lvl>
    <w:lvl w:ilvl="4" w:tplc="041B0003">
      <w:start w:val="1"/>
      <w:numFmt w:val="bullet"/>
      <w:lvlText w:val="o"/>
      <w:lvlJc w:val="left"/>
      <w:pPr>
        <w:ind w:left="3936" w:hanging="360"/>
      </w:pPr>
      <w:rPr>
        <w:rFonts w:ascii="Courier New" w:hAnsi="Courier New" w:cs="Courier New" w:hint="default"/>
      </w:rPr>
    </w:lvl>
    <w:lvl w:ilvl="5" w:tplc="041B0005">
      <w:start w:val="1"/>
      <w:numFmt w:val="bullet"/>
      <w:lvlText w:val=""/>
      <w:lvlJc w:val="left"/>
      <w:pPr>
        <w:ind w:left="4656" w:hanging="360"/>
      </w:pPr>
      <w:rPr>
        <w:rFonts w:ascii="Wingdings" w:hAnsi="Wingdings" w:cs="Wingdings" w:hint="default"/>
      </w:rPr>
    </w:lvl>
    <w:lvl w:ilvl="6" w:tplc="041B0001">
      <w:start w:val="1"/>
      <w:numFmt w:val="bullet"/>
      <w:lvlText w:val=""/>
      <w:lvlJc w:val="left"/>
      <w:pPr>
        <w:ind w:left="5376" w:hanging="360"/>
      </w:pPr>
      <w:rPr>
        <w:rFonts w:ascii="Symbol" w:hAnsi="Symbol" w:cs="Symbol" w:hint="default"/>
      </w:rPr>
    </w:lvl>
    <w:lvl w:ilvl="7" w:tplc="041B0003">
      <w:start w:val="1"/>
      <w:numFmt w:val="bullet"/>
      <w:lvlText w:val="o"/>
      <w:lvlJc w:val="left"/>
      <w:pPr>
        <w:ind w:left="6096" w:hanging="360"/>
      </w:pPr>
      <w:rPr>
        <w:rFonts w:ascii="Courier New" w:hAnsi="Courier New" w:cs="Courier New" w:hint="default"/>
      </w:rPr>
    </w:lvl>
    <w:lvl w:ilvl="8" w:tplc="041B0005">
      <w:start w:val="1"/>
      <w:numFmt w:val="bullet"/>
      <w:lvlText w:val=""/>
      <w:lvlJc w:val="left"/>
      <w:pPr>
        <w:ind w:left="6816" w:hanging="360"/>
      </w:pPr>
      <w:rPr>
        <w:rFonts w:ascii="Wingdings" w:hAnsi="Wingdings" w:cs="Wingdings" w:hint="default"/>
      </w:rPr>
    </w:lvl>
  </w:abstractNum>
  <w:abstractNum w:abstractNumId="5">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abstractNum w:abstractNumId="7">
    <w:nsid w:val="7CC146EA"/>
    <w:multiLevelType w:val="hybridMultilevel"/>
    <w:tmpl w:val="B6FA09D0"/>
    <w:lvl w:ilvl="0" w:tplc="B89E185A">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num>
  <w:num w:numId="2">
    <w:abstractNumId w:val="0"/>
  </w:num>
  <w:num w:numId="3">
    <w:abstractNumId w:val="1"/>
  </w:num>
  <w:num w:numId="4">
    <w:abstractNumId w:val="6"/>
  </w:num>
  <w:num w:numId="5">
    <w:abstractNumId w:val="2"/>
  </w:num>
  <w:num w:numId="6">
    <w:abstractNumId w:val="7"/>
  </w:num>
  <w:num w:numId="7">
    <w:abstractNumId w:val="4"/>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27"/>
  <w:embedSystemFonts/>
  <w:proofState w:spelling="clean"/>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rsids>
    <w:rsidRoot w:val="00582C1D"/>
    <w:rsid w:val="00000C65"/>
    <w:rsid w:val="000104C1"/>
    <w:rsid w:val="00024CC8"/>
    <w:rsid w:val="0002705A"/>
    <w:rsid w:val="000322E4"/>
    <w:rsid w:val="000433E0"/>
    <w:rsid w:val="00044E9F"/>
    <w:rsid w:val="00045B2B"/>
    <w:rsid w:val="00051B40"/>
    <w:rsid w:val="000538A8"/>
    <w:rsid w:val="00053F45"/>
    <w:rsid w:val="0005650F"/>
    <w:rsid w:val="00057E69"/>
    <w:rsid w:val="00070129"/>
    <w:rsid w:val="00070DC9"/>
    <w:rsid w:val="00080329"/>
    <w:rsid w:val="00086D86"/>
    <w:rsid w:val="000933AB"/>
    <w:rsid w:val="000A2AF1"/>
    <w:rsid w:val="000A46AB"/>
    <w:rsid w:val="000B12AB"/>
    <w:rsid w:val="000B1BA1"/>
    <w:rsid w:val="000B252C"/>
    <w:rsid w:val="000B2961"/>
    <w:rsid w:val="000B3203"/>
    <w:rsid w:val="000C292E"/>
    <w:rsid w:val="000E0FA5"/>
    <w:rsid w:val="000E4475"/>
    <w:rsid w:val="000E57B5"/>
    <w:rsid w:val="000E6A40"/>
    <w:rsid w:val="000E7875"/>
    <w:rsid w:val="000F226D"/>
    <w:rsid w:val="00105490"/>
    <w:rsid w:val="001126C4"/>
    <w:rsid w:val="001148AB"/>
    <w:rsid w:val="00117BEB"/>
    <w:rsid w:val="00124A2A"/>
    <w:rsid w:val="00126F41"/>
    <w:rsid w:val="001314DC"/>
    <w:rsid w:val="001550FB"/>
    <w:rsid w:val="00171D3D"/>
    <w:rsid w:val="00173E72"/>
    <w:rsid w:val="00175067"/>
    <w:rsid w:val="00177499"/>
    <w:rsid w:val="00177E9D"/>
    <w:rsid w:val="001922C8"/>
    <w:rsid w:val="00194863"/>
    <w:rsid w:val="001951B0"/>
    <w:rsid w:val="001A0386"/>
    <w:rsid w:val="001A1F4C"/>
    <w:rsid w:val="001A5D58"/>
    <w:rsid w:val="001A5DD0"/>
    <w:rsid w:val="001A6AA3"/>
    <w:rsid w:val="001B34AD"/>
    <w:rsid w:val="001B376D"/>
    <w:rsid w:val="001D68D4"/>
    <w:rsid w:val="001F2EC7"/>
    <w:rsid w:val="001F377C"/>
    <w:rsid w:val="001F7CCE"/>
    <w:rsid w:val="002100EC"/>
    <w:rsid w:val="0021761B"/>
    <w:rsid w:val="00223544"/>
    <w:rsid w:val="00223758"/>
    <w:rsid w:val="00235630"/>
    <w:rsid w:val="00246C6C"/>
    <w:rsid w:val="002474D2"/>
    <w:rsid w:val="0026388C"/>
    <w:rsid w:val="00265418"/>
    <w:rsid w:val="002715D0"/>
    <w:rsid w:val="002716CB"/>
    <w:rsid w:val="00281335"/>
    <w:rsid w:val="00283B09"/>
    <w:rsid w:val="00286A9D"/>
    <w:rsid w:val="00287F94"/>
    <w:rsid w:val="00292240"/>
    <w:rsid w:val="00295E93"/>
    <w:rsid w:val="002A2389"/>
    <w:rsid w:val="002A28DC"/>
    <w:rsid w:val="002A5BDD"/>
    <w:rsid w:val="002A78C8"/>
    <w:rsid w:val="002B2E75"/>
    <w:rsid w:val="002C1869"/>
    <w:rsid w:val="002C1A49"/>
    <w:rsid w:val="002C25D7"/>
    <w:rsid w:val="002C3C72"/>
    <w:rsid w:val="002D0D47"/>
    <w:rsid w:val="002E1542"/>
    <w:rsid w:val="002E490E"/>
    <w:rsid w:val="002E6607"/>
    <w:rsid w:val="002F23B0"/>
    <w:rsid w:val="002F5C77"/>
    <w:rsid w:val="00302371"/>
    <w:rsid w:val="003023F7"/>
    <w:rsid w:val="00306960"/>
    <w:rsid w:val="00312CE9"/>
    <w:rsid w:val="003208FD"/>
    <w:rsid w:val="00331575"/>
    <w:rsid w:val="00331EB6"/>
    <w:rsid w:val="00337954"/>
    <w:rsid w:val="00346F61"/>
    <w:rsid w:val="00351F56"/>
    <w:rsid w:val="00355441"/>
    <w:rsid w:val="00362212"/>
    <w:rsid w:val="003628B9"/>
    <w:rsid w:val="0036452C"/>
    <w:rsid w:val="003773CD"/>
    <w:rsid w:val="00391A1E"/>
    <w:rsid w:val="003974CA"/>
    <w:rsid w:val="00397E27"/>
    <w:rsid w:val="003B22E0"/>
    <w:rsid w:val="003C13BE"/>
    <w:rsid w:val="003C20BE"/>
    <w:rsid w:val="003C4F72"/>
    <w:rsid w:val="003D1B77"/>
    <w:rsid w:val="003D3AF5"/>
    <w:rsid w:val="003D4C8A"/>
    <w:rsid w:val="003E330A"/>
    <w:rsid w:val="003E3C41"/>
    <w:rsid w:val="003F477D"/>
    <w:rsid w:val="00406D81"/>
    <w:rsid w:val="0041493D"/>
    <w:rsid w:val="00416A34"/>
    <w:rsid w:val="004233E2"/>
    <w:rsid w:val="004264CD"/>
    <w:rsid w:val="004317D3"/>
    <w:rsid w:val="00434A9A"/>
    <w:rsid w:val="0044453D"/>
    <w:rsid w:val="00453111"/>
    <w:rsid w:val="00454AEB"/>
    <w:rsid w:val="00454F2D"/>
    <w:rsid w:val="0045642D"/>
    <w:rsid w:val="00460CC6"/>
    <w:rsid w:val="004627A3"/>
    <w:rsid w:val="00482574"/>
    <w:rsid w:val="00484634"/>
    <w:rsid w:val="00484848"/>
    <w:rsid w:val="00487167"/>
    <w:rsid w:val="00487CB2"/>
    <w:rsid w:val="004A0C7E"/>
    <w:rsid w:val="004A1C62"/>
    <w:rsid w:val="004A1E6C"/>
    <w:rsid w:val="004B7DB5"/>
    <w:rsid w:val="004C5915"/>
    <w:rsid w:val="004C7D02"/>
    <w:rsid w:val="004D52BA"/>
    <w:rsid w:val="004D5595"/>
    <w:rsid w:val="004D6D30"/>
    <w:rsid w:val="004E32B6"/>
    <w:rsid w:val="004E4A85"/>
    <w:rsid w:val="004E4FCE"/>
    <w:rsid w:val="004F2AF5"/>
    <w:rsid w:val="005031B8"/>
    <w:rsid w:val="0051081D"/>
    <w:rsid w:val="00511DDE"/>
    <w:rsid w:val="00512000"/>
    <w:rsid w:val="00521EDE"/>
    <w:rsid w:val="00526FB9"/>
    <w:rsid w:val="00527E38"/>
    <w:rsid w:val="00550F87"/>
    <w:rsid w:val="00561BA9"/>
    <w:rsid w:val="00562E0F"/>
    <w:rsid w:val="00573E9F"/>
    <w:rsid w:val="0057641B"/>
    <w:rsid w:val="00582C1D"/>
    <w:rsid w:val="00582F0F"/>
    <w:rsid w:val="00585033"/>
    <w:rsid w:val="00585C1A"/>
    <w:rsid w:val="00590ACE"/>
    <w:rsid w:val="00593B4A"/>
    <w:rsid w:val="005A41F7"/>
    <w:rsid w:val="005A5912"/>
    <w:rsid w:val="005A612F"/>
    <w:rsid w:val="005C08D0"/>
    <w:rsid w:val="005C3B7A"/>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A00C7"/>
    <w:rsid w:val="006A0CA6"/>
    <w:rsid w:val="006A51BB"/>
    <w:rsid w:val="006B62C0"/>
    <w:rsid w:val="006B69FE"/>
    <w:rsid w:val="006C7BF2"/>
    <w:rsid w:val="006D2872"/>
    <w:rsid w:val="006D2D34"/>
    <w:rsid w:val="006D6044"/>
    <w:rsid w:val="006D7398"/>
    <w:rsid w:val="006F131C"/>
    <w:rsid w:val="006F5596"/>
    <w:rsid w:val="006F5A49"/>
    <w:rsid w:val="00701C3B"/>
    <w:rsid w:val="00702926"/>
    <w:rsid w:val="00704DF2"/>
    <w:rsid w:val="0070649A"/>
    <w:rsid w:val="00711C27"/>
    <w:rsid w:val="007139BF"/>
    <w:rsid w:val="00723420"/>
    <w:rsid w:val="00733A07"/>
    <w:rsid w:val="00741A9D"/>
    <w:rsid w:val="00745D64"/>
    <w:rsid w:val="007475DC"/>
    <w:rsid w:val="0075132C"/>
    <w:rsid w:val="0075484E"/>
    <w:rsid w:val="00755E77"/>
    <w:rsid w:val="007561E8"/>
    <w:rsid w:val="00760326"/>
    <w:rsid w:val="00771D0D"/>
    <w:rsid w:val="007728FB"/>
    <w:rsid w:val="007753B9"/>
    <w:rsid w:val="00780227"/>
    <w:rsid w:val="007A17D1"/>
    <w:rsid w:val="007A5FF8"/>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2F60"/>
    <w:rsid w:val="00884A8C"/>
    <w:rsid w:val="00890711"/>
    <w:rsid w:val="00893918"/>
    <w:rsid w:val="008A1671"/>
    <w:rsid w:val="008B186E"/>
    <w:rsid w:val="008B1945"/>
    <w:rsid w:val="008B19F2"/>
    <w:rsid w:val="008B4817"/>
    <w:rsid w:val="008B6609"/>
    <w:rsid w:val="008B6B57"/>
    <w:rsid w:val="008C4105"/>
    <w:rsid w:val="008C4D3A"/>
    <w:rsid w:val="008C5C88"/>
    <w:rsid w:val="008D0B38"/>
    <w:rsid w:val="008D0BC3"/>
    <w:rsid w:val="008D6D25"/>
    <w:rsid w:val="008E18B3"/>
    <w:rsid w:val="008E6809"/>
    <w:rsid w:val="008F7BD4"/>
    <w:rsid w:val="0090056C"/>
    <w:rsid w:val="00904654"/>
    <w:rsid w:val="00925C6F"/>
    <w:rsid w:val="00940C7E"/>
    <w:rsid w:val="00945CB3"/>
    <w:rsid w:val="0095296D"/>
    <w:rsid w:val="009529E5"/>
    <w:rsid w:val="00952C06"/>
    <w:rsid w:val="0095638F"/>
    <w:rsid w:val="00967EF0"/>
    <w:rsid w:val="00974EF7"/>
    <w:rsid w:val="00990840"/>
    <w:rsid w:val="009965DA"/>
    <w:rsid w:val="009A06CA"/>
    <w:rsid w:val="009A711B"/>
    <w:rsid w:val="009B124D"/>
    <w:rsid w:val="009B17D1"/>
    <w:rsid w:val="009C2162"/>
    <w:rsid w:val="009C3354"/>
    <w:rsid w:val="009C49BF"/>
    <w:rsid w:val="009C58C9"/>
    <w:rsid w:val="009D0C18"/>
    <w:rsid w:val="009F04E7"/>
    <w:rsid w:val="009F5D0D"/>
    <w:rsid w:val="009F65FA"/>
    <w:rsid w:val="009F6DA7"/>
    <w:rsid w:val="00A03165"/>
    <w:rsid w:val="00A068D1"/>
    <w:rsid w:val="00A06EA9"/>
    <w:rsid w:val="00A10E26"/>
    <w:rsid w:val="00A13CCB"/>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B29C2"/>
    <w:rsid w:val="00AB45B6"/>
    <w:rsid w:val="00AC5487"/>
    <w:rsid w:val="00AD1402"/>
    <w:rsid w:val="00AD3907"/>
    <w:rsid w:val="00AD5E55"/>
    <w:rsid w:val="00AE28DD"/>
    <w:rsid w:val="00AE433D"/>
    <w:rsid w:val="00AF0C89"/>
    <w:rsid w:val="00AF51AA"/>
    <w:rsid w:val="00B01930"/>
    <w:rsid w:val="00B1126C"/>
    <w:rsid w:val="00B13D40"/>
    <w:rsid w:val="00B13E94"/>
    <w:rsid w:val="00B23F82"/>
    <w:rsid w:val="00B332E8"/>
    <w:rsid w:val="00B46883"/>
    <w:rsid w:val="00B47D3C"/>
    <w:rsid w:val="00B50B0E"/>
    <w:rsid w:val="00B536DB"/>
    <w:rsid w:val="00B53B34"/>
    <w:rsid w:val="00B5432A"/>
    <w:rsid w:val="00B66313"/>
    <w:rsid w:val="00B811C0"/>
    <w:rsid w:val="00B82176"/>
    <w:rsid w:val="00B87E21"/>
    <w:rsid w:val="00B9102F"/>
    <w:rsid w:val="00B93686"/>
    <w:rsid w:val="00BA43D8"/>
    <w:rsid w:val="00BC3432"/>
    <w:rsid w:val="00BC3D4A"/>
    <w:rsid w:val="00BC559F"/>
    <w:rsid w:val="00BD2F98"/>
    <w:rsid w:val="00BD55A8"/>
    <w:rsid w:val="00BF1944"/>
    <w:rsid w:val="00BF51A4"/>
    <w:rsid w:val="00C035C7"/>
    <w:rsid w:val="00C0603C"/>
    <w:rsid w:val="00C15E63"/>
    <w:rsid w:val="00C31D64"/>
    <w:rsid w:val="00C41DAA"/>
    <w:rsid w:val="00C42CE5"/>
    <w:rsid w:val="00C447E9"/>
    <w:rsid w:val="00C47EB8"/>
    <w:rsid w:val="00C5163D"/>
    <w:rsid w:val="00C53BB5"/>
    <w:rsid w:val="00C57038"/>
    <w:rsid w:val="00C61C50"/>
    <w:rsid w:val="00C71790"/>
    <w:rsid w:val="00C73DCF"/>
    <w:rsid w:val="00C80FCD"/>
    <w:rsid w:val="00C86E91"/>
    <w:rsid w:val="00CB15B6"/>
    <w:rsid w:val="00CC1C5F"/>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047B"/>
    <w:rsid w:val="00D65F08"/>
    <w:rsid w:val="00D82B77"/>
    <w:rsid w:val="00D97CDB"/>
    <w:rsid w:val="00DA1265"/>
    <w:rsid w:val="00DA2ACA"/>
    <w:rsid w:val="00DA33E6"/>
    <w:rsid w:val="00DA4EEF"/>
    <w:rsid w:val="00DA68AA"/>
    <w:rsid w:val="00DA7353"/>
    <w:rsid w:val="00DB00DC"/>
    <w:rsid w:val="00DC77A2"/>
    <w:rsid w:val="00DD36B7"/>
    <w:rsid w:val="00DD45F0"/>
    <w:rsid w:val="00DD6176"/>
    <w:rsid w:val="00DE00F7"/>
    <w:rsid w:val="00DE4D02"/>
    <w:rsid w:val="00DF0BC8"/>
    <w:rsid w:val="00E02BAC"/>
    <w:rsid w:val="00E05A61"/>
    <w:rsid w:val="00E247AD"/>
    <w:rsid w:val="00E30EE5"/>
    <w:rsid w:val="00E31BB8"/>
    <w:rsid w:val="00E363EC"/>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7798B"/>
    <w:rsid w:val="00E81C52"/>
    <w:rsid w:val="00E90529"/>
    <w:rsid w:val="00EA0DDC"/>
    <w:rsid w:val="00EA126B"/>
    <w:rsid w:val="00EA77E3"/>
    <w:rsid w:val="00EB5BB2"/>
    <w:rsid w:val="00EB62A9"/>
    <w:rsid w:val="00EC7188"/>
    <w:rsid w:val="00ED7779"/>
    <w:rsid w:val="00EF6214"/>
    <w:rsid w:val="00EF67D2"/>
    <w:rsid w:val="00F1419E"/>
    <w:rsid w:val="00F15A2F"/>
    <w:rsid w:val="00F210A0"/>
    <w:rsid w:val="00F26B15"/>
    <w:rsid w:val="00F26D58"/>
    <w:rsid w:val="00F30374"/>
    <w:rsid w:val="00F33E2F"/>
    <w:rsid w:val="00F45973"/>
    <w:rsid w:val="00F57983"/>
    <w:rsid w:val="00F616AF"/>
    <w:rsid w:val="00F719E2"/>
    <w:rsid w:val="00F773E0"/>
    <w:rsid w:val="00F82459"/>
    <w:rsid w:val="00F83213"/>
    <w:rsid w:val="00F86679"/>
    <w:rsid w:val="00F920DE"/>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6D2D34"/>
    <w:rPr>
      <w:b/>
      <w:bCs/>
      <w:kern w:val="32"/>
      <w:sz w:val="24"/>
      <w:szCs w:val="24"/>
      <w:lang w:val="sk-SK" w:eastAsia="sk-SK"/>
    </w:rPr>
  </w:style>
  <w:style w:type="character" w:customStyle="1" w:styleId="Nadpis2Char">
    <w:name w:val="Nadpis 2 Char"/>
    <w:basedOn w:val="Predvolenpsmoodseku"/>
    <w:link w:val="Nadpis2"/>
    <w:uiPriority w:val="99"/>
    <w:semiHidden/>
    <w:locked/>
    <w:rsid w:val="006D2D34"/>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6D2D34"/>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6D2D34"/>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 w:type="paragraph" w:styleId="Zkladntext0">
    <w:name w:val="Body Text"/>
    <w:basedOn w:val="Normlny"/>
    <w:link w:val="ZkladntextChar"/>
    <w:uiPriority w:val="99"/>
    <w:rsid w:val="00EA0DDC"/>
    <w:pPr>
      <w:widowControl w:val="0"/>
      <w:ind w:left="668" w:hanging="567"/>
    </w:pPr>
    <w:rPr>
      <w:lang w:val="en-US" w:eastAsia="en-US"/>
    </w:rPr>
  </w:style>
  <w:style w:type="character" w:customStyle="1" w:styleId="ZkladntextChar">
    <w:name w:val="Základný text Char"/>
    <w:basedOn w:val="Predvolenpsmoodseku"/>
    <w:link w:val="Zkladntext0"/>
    <w:uiPriority w:val="99"/>
    <w:locked/>
    <w:rsid w:val="00EA0DDC"/>
    <w:rPr>
      <w:sz w:val="24"/>
      <w:szCs w:val="24"/>
      <w:lang w:val="en-US" w:eastAsia="en-US"/>
    </w:rPr>
  </w:style>
  <w:style w:type="table" w:customStyle="1" w:styleId="TableNormal1">
    <w:name w:val="Table Normal1"/>
    <w:uiPriority w:val="99"/>
    <w:semiHidden/>
    <w:rsid w:val="00EA0DDC"/>
    <w:pPr>
      <w:widowControl w:val="0"/>
    </w:pPr>
    <w:rPr>
      <w:rFonts w:ascii="Calibri" w:hAnsi="Calibri" w:cs="Calibri"/>
      <w:lang w:val="en-US" w:eastAsia="en-US"/>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1345205843">
      <w:marLeft w:val="0"/>
      <w:marRight w:val="0"/>
      <w:marTop w:val="0"/>
      <w:marBottom w:val="0"/>
      <w:divBdr>
        <w:top w:val="none" w:sz="0" w:space="0" w:color="auto"/>
        <w:left w:val="none" w:sz="0" w:space="0" w:color="auto"/>
        <w:bottom w:val="none" w:sz="0" w:space="0" w:color="auto"/>
        <w:right w:val="none" w:sz="0" w:space="0" w:color="auto"/>
      </w:divBdr>
    </w:div>
    <w:div w:id="1345205844">
      <w:marLeft w:val="0"/>
      <w:marRight w:val="0"/>
      <w:marTop w:val="0"/>
      <w:marBottom w:val="0"/>
      <w:divBdr>
        <w:top w:val="none" w:sz="0" w:space="0" w:color="auto"/>
        <w:left w:val="none" w:sz="0" w:space="0" w:color="auto"/>
        <w:bottom w:val="none" w:sz="0" w:space="0" w:color="auto"/>
        <w:right w:val="none" w:sz="0" w:space="0" w:color="auto"/>
      </w:divBdr>
    </w:div>
    <w:div w:id="1345205845">
      <w:marLeft w:val="0"/>
      <w:marRight w:val="0"/>
      <w:marTop w:val="0"/>
      <w:marBottom w:val="0"/>
      <w:divBdr>
        <w:top w:val="none" w:sz="0" w:space="0" w:color="auto"/>
        <w:left w:val="none" w:sz="0" w:space="0" w:color="auto"/>
        <w:bottom w:val="none" w:sz="0" w:space="0" w:color="auto"/>
        <w:right w:val="none" w:sz="0" w:space="0" w:color="auto"/>
      </w:divBdr>
    </w:div>
    <w:div w:id="1345205846">
      <w:marLeft w:val="0"/>
      <w:marRight w:val="0"/>
      <w:marTop w:val="0"/>
      <w:marBottom w:val="0"/>
      <w:divBdr>
        <w:top w:val="none" w:sz="0" w:space="0" w:color="auto"/>
        <w:left w:val="none" w:sz="0" w:space="0" w:color="auto"/>
        <w:bottom w:val="none" w:sz="0" w:space="0" w:color="auto"/>
        <w:right w:val="none" w:sz="0" w:space="0" w:color="auto"/>
      </w:divBdr>
    </w:div>
    <w:div w:id="1345205847">
      <w:marLeft w:val="0"/>
      <w:marRight w:val="0"/>
      <w:marTop w:val="0"/>
      <w:marBottom w:val="0"/>
      <w:divBdr>
        <w:top w:val="none" w:sz="0" w:space="0" w:color="auto"/>
        <w:left w:val="none" w:sz="0" w:space="0" w:color="auto"/>
        <w:bottom w:val="none" w:sz="0" w:space="0" w:color="auto"/>
        <w:right w:val="none" w:sz="0" w:space="0" w:color="auto"/>
      </w:divBdr>
    </w:div>
    <w:div w:id="1345205848">
      <w:marLeft w:val="0"/>
      <w:marRight w:val="0"/>
      <w:marTop w:val="0"/>
      <w:marBottom w:val="0"/>
      <w:divBdr>
        <w:top w:val="none" w:sz="0" w:space="0" w:color="auto"/>
        <w:left w:val="none" w:sz="0" w:space="0" w:color="auto"/>
        <w:bottom w:val="none" w:sz="0" w:space="0" w:color="auto"/>
        <w:right w:val="none" w:sz="0" w:space="0" w:color="auto"/>
      </w:divBdr>
    </w:div>
    <w:div w:id="1345205849">
      <w:marLeft w:val="0"/>
      <w:marRight w:val="0"/>
      <w:marTop w:val="0"/>
      <w:marBottom w:val="0"/>
      <w:divBdr>
        <w:top w:val="none" w:sz="0" w:space="0" w:color="auto"/>
        <w:left w:val="none" w:sz="0" w:space="0" w:color="auto"/>
        <w:bottom w:val="none" w:sz="0" w:space="0" w:color="auto"/>
        <w:right w:val="none" w:sz="0" w:space="0" w:color="auto"/>
      </w:divBdr>
    </w:div>
    <w:div w:id="1345205850">
      <w:marLeft w:val="0"/>
      <w:marRight w:val="0"/>
      <w:marTop w:val="0"/>
      <w:marBottom w:val="0"/>
      <w:divBdr>
        <w:top w:val="none" w:sz="0" w:space="0" w:color="auto"/>
        <w:left w:val="none" w:sz="0" w:space="0" w:color="auto"/>
        <w:bottom w:val="none" w:sz="0" w:space="0" w:color="auto"/>
        <w:right w:val="none" w:sz="0" w:space="0" w:color="auto"/>
      </w:divBdr>
    </w:div>
    <w:div w:id="1345205851">
      <w:marLeft w:val="0"/>
      <w:marRight w:val="0"/>
      <w:marTop w:val="0"/>
      <w:marBottom w:val="0"/>
      <w:divBdr>
        <w:top w:val="none" w:sz="0" w:space="0" w:color="auto"/>
        <w:left w:val="none" w:sz="0" w:space="0" w:color="auto"/>
        <w:bottom w:val="none" w:sz="0" w:space="0" w:color="auto"/>
        <w:right w:val="none" w:sz="0" w:space="0" w:color="auto"/>
      </w:divBdr>
    </w:div>
    <w:div w:id="1345205852">
      <w:marLeft w:val="0"/>
      <w:marRight w:val="0"/>
      <w:marTop w:val="0"/>
      <w:marBottom w:val="0"/>
      <w:divBdr>
        <w:top w:val="none" w:sz="0" w:space="0" w:color="auto"/>
        <w:left w:val="none" w:sz="0" w:space="0" w:color="auto"/>
        <w:bottom w:val="none" w:sz="0" w:space="0" w:color="auto"/>
        <w:right w:val="none" w:sz="0" w:space="0" w:color="auto"/>
      </w:divBdr>
    </w:div>
    <w:div w:id="1345205853">
      <w:marLeft w:val="0"/>
      <w:marRight w:val="0"/>
      <w:marTop w:val="0"/>
      <w:marBottom w:val="0"/>
      <w:divBdr>
        <w:top w:val="none" w:sz="0" w:space="0" w:color="auto"/>
        <w:left w:val="none" w:sz="0" w:space="0" w:color="auto"/>
        <w:bottom w:val="none" w:sz="0" w:space="0" w:color="auto"/>
        <w:right w:val="none" w:sz="0" w:space="0" w:color="auto"/>
      </w:divBdr>
    </w:div>
    <w:div w:id="1345205854">
      <w:marLeft w:val="0"/>
      <w:marRight w:val="0"/>
      <w:marTop w:val="0"/>
      <w:marBottom w:val="0"/>
      <w:divBdr>
        <w:top w:val="none" w:sz="0" w:space="0" w:color="auto"/>
        <w:left w:val="none" w:sz="0" w:space="0" w:color="auto"/>
        <w:bottom w:val="none" w:sz="0" w:space="0" w:color="auto"/>
        <w:right w:val="none" w:sz="0" w:space="0" w:color="auto"/>
      </w:divBdr>
    </w:div>
    <w:div w:id="1345205855">
      <w:marLeft w:val="0"/>
      <w:marRight w:val="0"/>
      <w:marTop w:val="0"/>
      <w:marBottom w:val="0"/>
      <w:divBdr>
        <w:top w:val="none" w:sz="0" w:space="0" w:color="auto"/>
        <w:left w:val="none" w:sz="0" w:space="0" w:color="auto"/>
        <w:bottom w:val="none" w:sz="0" w:space="0" w:color="auto"/>
        <w:right w:val="none" w:sz="0" w:space="0" w:color="auto"/>
      </w:divBdr>
    </w:div>
    <w:div w:id="1345205856">
      <w:marLeft w:val="0"/>
      <w:marRight w:val="0"/>
      <w:marTop w:val="0"/>
      <w:marBottom w:val="0"/>
      <w:divBdr>
        <w:top w:val="none" w:sz="0" w:space="0" w:color="auto"/>
        <w:left w:val="none" w:sz="0" w:space="0" w:color="auto"/>
        <w:bottom w:val="none" w:sz="0" w:space="0" w:color="auto"/>
        <w:right w:val="none" w:sz="0" w:space="0" w:color="auto"/>
      </w:divBdr>
    </w:div>
    <w:div w:id="1345205857">
      <w:marLeft w:val="0"/>
      <w:marRight w:val="0"/>
      <w:marTop w:val="0"/>
      <w:marBottom w:val="0"/>
      <w:divBdr>
        <w:top w:val="none" w:sz="0" w:space="0" w:color="auto"/>
        <w:left w:val="none" w:sz="0" w:space="0" w:color="auto"/>
        <w:bottom w:val="none" w:sz="0" w:space="0" w:color="auto"/>
        <w:right w:val="none" w:sz="0" w:space="0" w:color="auto"/>
      </w:divBdr>
    </w:div>
    <w:div w:id="1345205858">
      <w:marLeft w:val="0"/>
      <w:marRight w:val="0"/>
      <w:marTop w:val="0"/>
      <w:marBottom w:val="0"/>
      <w:divBdr>
        <w:top w:val="none" w:sz="0" w:space="0" w:color="auto"/>
        <w:left w:val="none" w:sz="0" w:space="0" w:color="auto"/>
        <w:bottom w:val="none" w:sz="0" w:space="0" w:color="auto"/>
        <w:right w:val="none" w:sz="0" w:space="0" w:color="auto"/>
      </w:divBdr>
    </w:div>
    <w:div w:id="1345205859">
      <w:marLeft w:val="0"/>
      <w:marRight w:val="0"/>
      <w:marTop w:val="0"/>
      <w:marBottom w:val="0"/>
      <w:divBdr>
        <w:top w:val="none" w:sz="0" w:space="0" w:color="auto"/>
        <w:left w:val="none" w:sz="0" w:space="0" w:color="auto"/>
        <w:bottom w:val="none" w:sz="0" w:space="0" w:color="auto"/>
        <w:right w:val="none" w:sz="0" w:space="0" w:color="auto"/>
      </w:divBdr>
    </w:div>
    <w:div w:id="1345205860">
      <w:marLeft w:val="0"/>
      <w:marRight w:val="0"/>
      <w:marTop w:val="0"/>
      <w:marBottom w:val="0"/>
      <w:divBdr>
        <w:top w:val="none" w:sz="0" w:space="0" w:color="auto"/>
        <w:left w:val="none" w:sz="0" w:space="0" w:color="auto"/>
        <w:bottom w:val="none" w:sz="0" w:space="0" w:color="auto"/>
        <w:right w:val="none" w:sz="0" w:space="0" w:color="auto"/>
      </w:divBdr>
    </w:div>
    <w:div w:id="1345205861">
      <w:marLeft w:val="0"/>
      <w:marRight w:val="0"/>
      <w:marTop w:val="0"/>
      <w:marBottom w:val="0"/>
      <w:divBdr>
        <w:top w:val="none" w:sz="0" w:space="0" w:color="auto"/>
        <w:left w:val="none" w:sz="0" w:space="0" w:color="auto"/>
        <w:bottom w:val="none" w:sz="0" w:space="0" w:color="auto"/>
        <w:right w:val="none" w:sz="0" w:space="0" w:color="auto"/>
      </w:divBdr>
    </w:div>
    <w:div w:id="1345205862">
      <w:marLeft w:val="0"/>
      <w:marRight w:val="0"/>
      <w:marTop w:val="0"/>
      <w:marBottom w:val="0"/>
      <w:divBdr>
        <w:top w:val="none" w:sz="0" w:space="0" w:color="auto"/>
        <w:left w:val="none" w:sz="0" w:space="0" w:color="auto"/>
        <w:bottom w:val="none" w:sz="0" w:space="0" w:color="auto"/>
        <w:right w:val="none" w:sz="0" w:space="0" w:color="auto"/>
      </w:divBdr>
    </w:div>
    <w:div w:id="1345205863">
      <w:marLeft w:val="0"/>
      <w:marRight w:val="0"/>
      <w:marTop w:val="0"/>
      <w:marBottom w:val="0"/>
      <w:divBdr>
        <w:top w:val="none" w:sz="0" w:space="0" w:color="auto"/>
        <w:left w:val="none" w:sz="0" w:space="0" w:color="auto"/>
        <w:bottom w:val="none" w:sz="0" w:space="0" w:color="auto"/>
        <w:right w:val="none" w:sz="0" w:space="0" w:color="auto"/>
      </w:divBdr>
    </w:div>
    <w:div w:id="1345205864">
      <w:marLeft w:val="0"/>
      <w:marRight w:val="0"/>
      <w:marTop w:val="0"/>
      <w:marBottom w:val="0"/>
      <w:divBdr>
        <w:top w:val="none" w:sz="0" w:space="0" w:color="auto"/>
        <w:left w:val="none" w:sz="0" w:space="0" w:color="auto"/>
        <w:bottom w:val="none" w:sz="0" w:space="0" w:color="auto"/>
        <w:right w:val="none" w:sz="0" w:space="0" w:color="auto"/>
      </w:divBdr>
    </w:div>
    <w:div w:id="1345205865">
      <w:marLeft w:val="0"/>
      <w:marRight w:val="0"/>
      <w:marTop w:val="0"/>
      <w:marBottom w:val="0"/>
      <w:divBdr>
        <w:top w:val="none" w:sz="0" w:space="0" w:color="auto"/>
        <w:left w:val="none" w:sz="0" w:space="0" w:color="auto"/>
        <w:bottom w:val="none" w:sz="0" w:space="0" w:color="auto"/>
        <w:right w:val="none" w:sz="0" w:space="0" w:color="auto"/>
      </w:divBdr>
    </w:div>
    <w:div w:id="1345205866">
      <w:marLeft w:val="0"/>
      <w:marRight w:val="0"/>
      <w:marTop w:val="0"/>
      <w:marBottom w:val="0"/>
      <w:divBdr>
        <w:top w:val="none" w:sz="0" w:space="0" w:color="auto"/>
        <w:left w:val="none" w:sz="0" w:space="0" w:color="auto"/>
        <w:bottom w:val="none" w:sz="0" w:space="0" w:color="auto"/>
        <w:right w:val="none" w:sz="0" w:space="0" w:color="auto"/>
      </w:divBdr>
    </w:div>
    <w:div w:id="1345205867">
      <w:marLeft w:val="0"/>
      <w:marRight w:val="0"/>
      <w:marTop w:val="0"/>
      <w:marBottom w:val="0"/>
      <w:divBdr>
        <w:top w:val="none" w:sz="0" w:space="0" w:color="auto"/>
        <w:left w:val="none" w:sz="0" w:space="0" w:color="auto"/>
        <w:bottom w:val="none" w:sz="0" w:space="0" w:color="auto"/>
        <w:right w:val="none" w:sz="0" w:space="0" w:color="auto"/>
      </w:divBdr>
    </w:div>
    <w:div w:id="1345205868">
      <w:marLeft w:val="0"/>
      <w:marRight w:val="0"/>
      <w:marTop w:val="0"/>
      <w:marBottom w:val="0"/>
      <w:divBdr>
        <w:top w:val="none" w:sz="0" w:space="0" w:color="auto"/>
        <w:left w:val="none" w:sz="0" w:space="0" w:color="auto"/>
        <w:bottom w:val="none" w:sz="0" w:space="0" w:color="auto"/>
        <w:right w:val="none" w:sz="0" w:space="0" w:color="auto"/>
      </w:divBdr>
    </w:div>
    <w:div w:id="1345205869">
      <w:marLeft w:val="0"/>
      <w:marRight w:val="0"/>
      <w:marTop w:val="0"/>
      <w:marBottom w:val="0"/>
      <w:divBdr>
        <w:top w:val="none" w:sz="0" w:space="0" w:color="auto"/>
        <w:left w:val="none" w:sz="0" w:space="0" w:color="auto"/>
        <w:bottom w:val="none" w:sz="0" w:space="0" w:color="auto"/>
        <w:right w:val="none" w:sz="0" w:space="0" w:color="auto"/>
      </w:divBdr>
    </w:div>
    <w:div w:id="1345205870">
      <w:marLeft w:val="0"/>
      <w:marRight w:val="0"/>
      <w:marTop w:val="0"/>
      <w:marBottom w:val="0"/>
      <w:divBdr>
        <w:top w:val="none" w:sz="0" w:space="0" w:color="auto"/>
        <w:left w:val="none" w:sz="0" w:space="0" w:color="auto"/>
        <w:bottom w:val="none" w:sz="0" w:space="0" w:color="auto"/>
        <w:right w:val="none" w:sz="0" w:space="0" w:color="auto"/>
      </w:divBdr>
    </w:div>
    <w:div w:id="1345205871">
      <w:marLeft w:val="0"/>
      <w:marRight w:val="0"/>
      <w:marTop w:val="0"/>
      <w:marBottom w:val="0"/>
      <w:divBdr>
        <w:top w:val="none" w:sz="0" w:space="0" w:color="auto"/>
        <w:left w:val="none" w:sz="0" w:space="0" w:color="auto"/>
        <w:bottom w:val="none" w:sz="0" w:space="0" w:color="auto"/>
        <w:right w:val="none" w:sz="0" w:space="0" w:color="auto"/>
      </w:divBdr>
    </w:div>
    <w:div w:id="1345205872">
      <w:marLeft w:val="0"/>
      <w:marRight w:val="0"/>
      <w:marTop w:val="0"/>
      <w:marBottom w:val="0"/>
      <w:divBdr>
        <w:top w:val="none" w:sz="0" w:space="0" w:color="auto"/>
        <w:left w:val="none" w:sz="0" w:space="0" w:color="auto"/>
        <w:bottom w:val="none" w:sz="0" w:space="0" w:color="auto"/>
        <w:right w:val="none" w:sz="0" w:space="0" w:color="auto"/>
      </w:divBdr>
    </w:div>
    <w:div w:id="1345205873">
      <w:marLeft w:val="0"/>
      <w:marRight w:val="0"/>
      <w:marTop w:val="0"/>
      <w:marBottom w:val="0"/>
      <w:divBdr>
        <w:top w:val="none" w:sz="0" w:space="0" w:color="auto"/>
        <w:left w:val="none" w:sz="0" w:space="0" w:color="auto"/>
        <w:bottom w:val="none" w:sz="0" w:space="0" w:color="auto"/>
        <w:right w:val="none" w:sz="0" w:space="0" w:color="auto"/>
      </w:divBdr>
    </w:div>
    <w:div w:id="1345205874">
      <w:marLeft w:val="0"/>
      <w:marRight w:val="0"/>
      <w:marTop w:val="0"/>
      <w:marBottom w:val="0"/>
      <w:divBdr>
        <w:top w:val="none" w:sz="0" w:space="0" w:color="auto"/>
        <w:left w:val="none" w:sz="0" w:space="0" w:color="auto"/>
        <w:bottom w:val="none" w:sz="0" w:space="0" w:color="auto"/>
        <w:right w:val="none" w:sz="0" w:space="0" w:color="auto"/>
      </w:divBdr>
    </w:div>
    <w:div w:id="1345205875">
      <w:marLeft w:val="0"/>
      <w:marRight w:val="0"/>
      <w:marTop w:val="0"/>
      <w:marBottom w:val="0"/>
      <w:divBdr>
        <w:top w:val="none" w:sz="0" w:space="0" w:color="auto"/>
        <w:left w:val="none" w:sz="0" w:space="0" w:color="auto"/>
        <w:bottom w:val="none" w:sz="0" w:space="0" w:color="auto"/>
        <w:right w:val="none" w:sz="0" w:space="0" w:color="auto"/>
      </w:divBdr>
    </w:div>
    <w:div w:id="1345205876">
      <w:marLeft w:val="0"/>
      <w:marRight w:val="0"/>
      <w:marTop w:val="0"/>
      <w:marBottom w:val="0"/>
      <w:divBdr>
        <w:top w:val="none" w:sz="0" w:space="0" w:color="auto"/>
        <w:left w:val="none" w:sz="0" w:space="0" w:color="auto"/>
        <w:bottom w:val="none" w:sz="0" w:space="0" w:color="auto"/>
        <w:right w:val="none" w:sz="0" w:space="0" w:color="auto"/>
      </w:divBdr>
    </w:div>
    <w:div w:id="1345205877">
      <w:marLeft w:val="0"/>
      <w:marRight w:val="0"/>
      <w:marTop w:val="0"/>
      <w:marBottom w:val="0"/>
      <w:divBdr>
        <w:top w:val="none" w:sz="0" w:space="0" w:color="auto"/>
        <w:left w:val="none" w:sz="0" w:space="0" w:color="auto"/>
        <w:bottom w:val="none" w:sz="0" w:space="0" w:color="auto"/>
        <w:right w:val="none" w:sz="0" w:space="0" w:color="auto"/>
      </w:divBdr>
    </w:div>
    <w:div w:id="1345205878">
      <w:marLeft w:val="0"/>
      <w:marRight w:val="0"/>
      <w:marTop w:val="0"/>
      <w:marBottom w:val="0"/>
      <w:divBdr>
        <w:top w:val="none" w:sz="0" w:space="0" w:color="auto"/>
        <w:left w:val="none" w:sz="0" w:space="0" w:color="auto"/>
        <w:bottom w:val="none" w:sz="0" w:space="0" w:color="auto"/>
        <w:right w:val="none" w:sz="0" w:space="0" w:color="auto"/>
      </w:divBdr>
    </w:div>
    <w:div w:id="1345205879">
      <w:marLeft w:val="0"/>
      <w:marRight w:val="0"/>
      <w:marTop w:val="0"/>
      <w:marBottom w:val="0"/>
      <w:divBdr>
        <w:top w:val="none" w:sz="0" w:space="0" w:color="auto"/>
        <w:left w:val="none" w:sz="0" w:space="0" w:color="auto"/>
        <w:bottom w:val="none" w:sz="0" w:space="0" w:color="auto"/>
        <w:right w:val="none" w:sz="0" w:space="0" w:color="auto"/>
      </w:divBdr>
    </w:div>
    <w:div w:id="1345205880">
      <w:marLeft w:val="0"/>
      <w:marRight w:val="0"/>
      <w:marTop w:val="0"/>
      <w:marBottom w:val="0"/>
      <w:divBdr>
        <w:top w:val="none" w:sz="0" w:space="0" w:color="auto"/>
        <w:left w:val="none" w:sz="0" w:space="0" w:color="auto"/>
        <w:bottom w:val="none" w:sz="0" w:space="0" w:color="auto"/>
        <w:right w:val="none" w:sz="0" w:space="0" w:color="auto"/>
      </w:divBdr>
    </w:div>
    <w:div w:id="1345205881">
      <w:marLeft w:val="0"/>
      <w:marRight w:val="0"/>
      <w:marTop w:val="0"/>
      <w:marBottom w:val="0"/>
      <w:divBdr>
        <w:top w:val="none" w:sz="0" w:space="0" w:color="auto"/>
        <w:left w:val="none" w:sz="0" w:space="0" w:color="auto"/>
        <w:bottom w:val="none" w:sz="0" w:space="0" w:color="auto"/>
        <w:right w:val="none" w:sz="0" w:space="0" w:color="auto"/>
      </w:divBdr>
    </w:div>
    <w:div w:id="1345205882">
      <w:marLeft w:val="0"/>
      <w:marRight w:val="0"/>
      <w:marTop w:val="0"/>
      <w:marBottom w:val="0"/>
      <w:divBdr>
        <w:top w:val="none" w:sz="0" w:space="0" w:color="auto"/>
        <w:left w:val="none" w:sz="0" w:space="0" w:color="auto"/>
        <w:bottom w:val="none" w:sz="0" w:space="0" w:color="auto"/>
        <w:right w:val="none" w:sz="0" w:space="0" w:color="auto"/>
      </w:divBdr>
    </w:div>
    <w:div w:id="1345205883">
      <w:marLeft w:val="0"/>
      <w:marRight w:val="0"/>
      <w:marTop w:val="0"/>
      <w:marBottom w:val="0"/>
      <w:divBdr>
        <w:top w:val="none" w:sz="0" w:space="0" w:color="auto"/>
        <w:left w:val="none" w:sz="0" w:space="0" w:color="auto"/>
        <w:bottom w:val="none" w:sz="0" w:space="0" w:color="auto"/>
        <w:right w:val="none" w:sz="0" w:space="0" w:color="auto"/>
      </w:divBdr>
    </w:div>
    <w:div w:id="1345205884">
      <w:marLeft w:val="0"/>
      <w:marRight w:val="0"/>
      <w:marTop w:val="0"/>
      <w:marBottom w:val="0"/>
      <w:divBdr>
        <w:top w:val="none" w:sz="0" w:space="0" w:color="auto"/>
        <w:left w:val="none" w:sz="0" w:space="0" w:color="auto"/>
        <w:bottom w:val="none" w:sz="0" w:space="0" w:color="auto"/>
        <w:right w:val="none" w:sz="0" w:space="0" w:color="auto"/>
      </w:divBdr>
    </w:div>
    <w:div w:id="1345205885">
      <w:marLeft w:val="0"/>
      <w:marRight w:val="0"/>
      <w:marTop w:val="0"/>
      <w:marBottom w:val="0"/>
      <w:divBdr>
        <w:top w:val="none" w:sz="0" w:space="0" w:color="auto"/>
        <w:left w:val="none" w:sz="0" w:space="0" w:color="auto"/>
        <w:bottom w:val="none" w:sz="0" w:space="0" w:color="auto"/>
        <w:right w:val="none" w:sz="0" w:space="0" w:color="auto"/>
      </w:divBdr>
    </w:div>
    <w:div w:id="1345205886">
      <w:marLeft w:val="0"/>
      <w:marRight w:val="0"/>
      <w:marTop w:val="0"/>
      <w:marBottom w:val="0"/>
      <w:divBdr>
        <w:top w:val="none" w:sz="0" w:space="0" w:color="auto"/>
        <w:left w:val="none" w:sz="0" w:space="0" w:color="auto"/>
        <w:bottom w:val="none" w:sz="0" w:space="0" w:color="auto"/>
        <w:right w:val="none" w:sz="0" w:space="0" w:color="auto"/>
      </w:divBdr>
    </w:div>
    <w:div w:id="1345205887">
      <w:marLeft w:val="0"/>
      <w:marRight w:val="0"/>
      <w:marTop w:val="0"/>
      <w:marBottom w:val="0"/>
      <w:divBdr>
        <w:top w:val="none" w:sz="0" w:space="0" w:color="auto"/>
        <w:left w:val="none" w:sz="0" w:space="0" w:color="auto"/>
        <w:bottom w:val="none" w:sz="0" w:space="0" w:color="auto"/>
        <w:right w:val="none" w:sz="0" w:space="0" w:color="auto"/>
      </w:divBdr>
    </w:div>
    <w:div w:id="1345205888">
      <w:marLeft w:val="0"/>
      <w:marRight w:val="0"/>
      <w:marTop w:val="0"/>
      <w:marBottom w:val="0"/>
      <w:divBdr>
        <w:top w:val="none" w:sz="0" w:space="0" w:color="auto"/>
        <w:left w:val="none" w:sz="0" w:space="0" w:color="auto"/>
        <w:bottom w:val="none" w:sz="0" w:space="0" w:color="auto"/>
        <w:right w:val="none" w:sz="0" w:space="0" w:color="auto"/>
      </w:divBdr>
    </w:div>
    <w:div w:id="1345205889">
      <w:marLeft w:val="0"/>
      <w:marRight w:val="0"/>
      <w:marTop w:val="0"/>
      <w:marBottom w:val="0"/>
      <w:divBdr>
        <w:top w:val="none" w:sz="0" w:space="0" w:color="auto"/>
        <w:left w:val="none" w:sz="0" w:space="0" w:color="auto"/>
        <w:bottom w:val="none" w:sz="0" w:space="0" w:color="auto"/>
        <w:right w:val="none" w:sz="0" w:space="0" w:color="auto"/>
      </w:divBdr>
    </w:div>
    <w:div w:id="1345205890">
      <w:marLeft w:val="0"/>
      <w:marRight w:val="0"/>
      <w:marTop w:val="0"/>
      <w:marBottom w:val="0"/>
      <w:divBdr>
        <w:top w:val="none" w:sz="0" w:space="0" w:color="auto"/>
        <w:left w:val="none" w:sz="0" w:space="0" w:color="auto"/>
        <w:bottom w:val="none" w:sz="0" w:space="0" w:color="auto"/>
        <w:right w:val="none" w:sz="0" w:space="0" w:color="auto"/>
      </w:divBdr>
    </w:div>
    <w:div w:id="1345205891">
      <w:marLeft w:val="0"/>
      <w:marRight w:val="0"/>
      <w:marTop w:val="0"/>
      <w:marBottom w:val="0"/>
      <w:divBdr>
        <w:top w:val="none" w:sz="0" w:space="0" w:color="auto"/>
        <w:left w:val="none" w:sz="0" w:space="0" w:color="auto"/>
        <w:bottom w:val="none" w:sz="0" w:space="0" w:color="auto"/>
        <w:right w:val="none" w:sz="0" w:space="0" w:color="auto"/>
      </w:divBdr>
    </w:div>
    <w:div w:id="1345205892">
      <w:marLeft w:val="0"/>
      <w:marRight w:val="0"/>
      <w:marTop w:val="0"/>
      <w:marBottom w:val="0"/>
      <w:divBdr>
        <w:top w:val="none" w:sz="0" w:space="0" w:color="auto"/>
        <w:left w:val="none" w:sz="0" w:space="0" w:color="auto"/>
        <w:bottom w:val="none" w:sz="0" w:space="0" w:color="auto"/>
        <w:right w:val="none" w:sz="0" w:space="0" w:color="auto"/>
      </w:divBdr>
    </w:div>
    <w:div w:id="1345205893">
      <w:marLeft w:val="0"/>
      <w:marRight w:val="0"/>
      <w:marTop w:val="0"/>
      <w:marBottom w:val="0"/>
      <w:divBdr>
        <w:top w:val="none" w:sz="0" w:space="0" w:color="auto"/>
        <w:left w:val="none" w:sz="0" w:space="0" w:color="auto"/>
        <w:bottom w:val="none" w:sz="0" w:space="0" w:color="auto"/>
        <w:right w:val="none" w:sz="0" w:space="0" w:color="auto"/>
      </w:divBdr>
    </w:div>
    <w:div w:id="1345205894">
      <w:marLeft w:val="0"/>
      <w:marRight w:val="0"/>
      <w:marTop w:val="0"/>
      <w:marBottom w:val="0"/>
      <w:divBdr>
        <w:top w:val="none" w:sz="0" w:space="0" w:color="auto"/>
        <w:left w:val="none" w:sz="0" w:space="0" w:color="auto"/>
        <w:bottom w:val="none" w:sz="0" w:space="0" w:color="auto"/>
        <w:right w:val="none" w:sz="0" w:space="0" w:color="auto"/>
      </w:divBdr>
    </w:div>
    <w:div w:id="134520589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32</Pages>
  <Words>7550</Words>
  <Characters>43036</Characters>
  <Application>Microsoft Office Word</Application>
  <DocSecurity>0</DocSecurity>
  <Lines>358</Lines>
  <Paragraphs>100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50486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HOME</cp:lastModifiedBy>
  <cp:revision>2</cp:revision>
  <cp:lastPrinted>2010-04-22T15:02:00Z</cp:lastPrinted>
  <dcterms:created xsi:type="dcterms:W3CDTF">2017-02-07T13:19:00Z</dcterms:created>
  <dcterms:modified xsi:type="dcterms:W3CDTF">2017-02-07T13:19:00Z</dcterms:modified>
</cp:coreProperties>
</file>