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 JAPETUS, s.r.o.</w:t>
      </w:r>
    </w:p>
    <w:p>
      <w:pPr>
        <w:pStyle w:val="ListParagraph"/>
        <w:spacing w:lineRule="auto" w:line="240" w:before="60" w:after="160"/>
        <w:jc w:val="both"/>
        <w:rPr/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Sídlo: Novozámocká 173/137, 94703 Hurbanovo-Bohatá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2.a)</w:t>
      </w:r>
      <w:r>
        <w:rPr>
          <w:rFonts w:cs="Times New Roman" w:ascii="Times New Roman" w:hAnsi="Times New Roman"/>
          <w:sz w:val="24"/>
          <w:szCs w:val="24"/>
        </w:rPr>
        <w:tab/>
        <w:t xml:space="preserve">Obchodné meno a sídlo konsolidujúcej účtovnej jednotky, ktorá zostavuje </w:t>
        <w:tab/>
        <w:t xml:space="preserve">konsolidovanú  účtovnú závierku za tú skupinu účtovných jednotiek konsolidovaného </w:t>
        <w:tab/>
        <w:t xml:space="preserve">celku, ktorého súčasťou je aj účtovná jednotka; uvádza sa aj obchodné meno a sídlo </w:t>
        <w:tab/>
        <w:t xml:space="preserve">účtovnej jednotky, ktorá je bezprostredne konsolidujúcou účtovnou jednotkou:  </w:t>
      </w:r>
    </w:p>
    <w:p>
      <w:pPr>
        <w:pStyle w:val="Normal"/>
        <w:spacing w:lineRule="auto" w:line="240"/>
        <w:jc w:val="both"/>
        <w:rPr/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8">
                <wp:simplePos x="0" y="0"/>
                <wp:positionH relativeFrom="column">
                  <wp:posOffset>433705</wp:posOffset>
                </wp:positionH>
                <wp:positionV relativeFrom="paragraph">
                  <wp:posOffset>198755</wp:posOffset>
                </wp:positionV>
                <wp:extent cx="5346065" cy="12065"/>
                <wp:effectExtent l="0" t="0" r="28575" b="28575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5280" cy="1008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5.3pt" to="455pt,16.05pt" ID="Rovná spojnica 1" stroked="t" style="position:absolute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ab/>
        <w:t>Účtovná jednotka nie je súčasťou konsolidovaného celku.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2.b)</w:t>
      </w:r>
      <w:r>
        <w:rPr>
          <w:rFonts w:cs="Times New Roman" w:ascii="Times New Roman" w:hAnsi="Times New Roman"/>
          <w:sz w:val="24"/>
          <w:szCs w:val="24"/>
        </w:rPr>
        <w:tab/>
        <w:t xml:space="preserve">Oslobodenie materskej účtovnej jednotky od povinnosti zostavenia konsolidovanej </w:t>
        <w:tab/>
        <w:t>účtovnej závierky a konsolidovanej výročnej správy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8 ZoÚ (oslobodenie od konsolidácie na medzistupni):</w:t>
      </w:r>
    </w:p>
    <w:p>
      <w:pPr>
        <w:pStyle w:val="Normal"/>
        <w:spacing w:lineRule="auto" w:line="240"/>
        <w:ind w:left="709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>
      <w:pPr>
        <w:pStyle w:val="Normal"/>
        <w:spacing w:lineRule="auto" w:line="240"/>
        <w:jc w:val="both"/>
        <w:rPr/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15" wp14:anchorId="1C8E570B">
                <wp:simplePos x="0" y="0"/>
                <wp:positionH relativeFrom="column">
                  <wp:posOffset>438150</wp:posOffset>
                </wp:positionH>
                <wp:positionV relativeFrom="paragraph">
                  <wp:posOffset>180975</wp:posOffset>
                </wp:positionV>
                <wp:extent cx="5346065" cy="12065"/>
                <wp:effectExtent l="0" t="0" r="28575" b="28575"/>
                <wp:wrapNone/>
                <wp:docPr id="2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5280" cy="1008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3.9pt" to="455.35pt,14.65pt" ID="Rovná spojnica 5" stroked="t" style="position:absolute" wp14:anchorId="1C8E570B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 xml:space="preserve">                  </w:t>
      </w:r>
      <w:r>
        <w:rPr>
          <w:rFonts w:cs="Times New Roman" w:ascii="Times New Roman" w:hAnsi="Times New Roman"/>
          <w:sz w:val="24"/>
          <w:szCs w:val="24"/>
        </w:rPr>
        <w:t>xxx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cs="Times New Roman" w:ascii="Times New Roman" w:hAnsi="Times New Roman"/>
          <w:sz w:val="24"/>
          <w:szCs w:val="24"/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bottomFromText="0" w:horzAnchor="margin" w:leftFromText="141" w:rightFromText="141" w:tblpX="-30" w:tblpY="73" w:topFromText="0" w:vertAnchor="text"/>
        <w:tblW w:w="9072" w:type="dxa"/>
        <w:jc w:val="left"/>
        <w:tblInd w:w="63" w:type="dxa"/>
        <w:tblCellMar>
          <w:top w:w="0" w:type="dxa"/>
          <w:left w:w="4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95"/>
        <w:gridCol w:w="3976"/>
      </w:tblGrid>
      <w:tr>
        <w:trPr/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Sídlo dcérskej spoločnosti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72" w:type="dxa"/>
        <w:jc w:val="left"/>
        <w:tblInd w:w="63" w:type="dxa"/>
        <w:tblCellMar>
          <w:top w:w="0" w:type="dxa"/>
          <w:left w:w="4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15"/>
        <w:gridCol w:w="2406"/>
        <w:gridCol w:w="2551"/>
      </w:tblGrid>
      <w:tr>
        <w:trPr/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0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0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30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4"/>
        <w:gridCol w:w="2547"/>
        <w:gridCol w:w="2686"/>
      </w:tblGrid>
      <w:tr>
        <w:trPr/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Obstarávacou cenou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Preprava</w:t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Obstarávacou cenou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Preprava</w:t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Hodnotou pri vzniku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Hodnotou pri vzniku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30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Budova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20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1/20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rovnomerne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Stroje a prístroje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1/4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rovnomerne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705" w:hanging="705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22" wp14:anchorId="1CA39982">
                <wp:simplePos x="0" y="0"/>
                <wp:positionH relativeFrom="column">
                  <wp:posOffset>428625</wp:posOffset>
                </wp:positionH>
                <wp:positionV relativeFrom="paragraph">
                  <wp:posOffset>571500</wp:posOffset>
                </wp:positionV>
                <wp:extent cx="5346065" cy="12065"/>
                <wp:effectExtent l="0" t="0" r="28575" b="28575"/>
                <wp:wrapNone/>
                <wp:docPr id="3" name="Rovná spojnica 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5280" cy="1008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44.65pt" to="454.6pt,45.4pt" ID="Rovná spojnica 10" stroked="t" style="position:absolute" wp14:anchorId="1CA39982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behindDoc="0" distT="0" distB="0" distL="114300" distR="114300" simplePos="0" locked="0" layoutInCell="1" allowOverlap="1" relativeHeight="29" wp14:anchorId="731D25E9">
                <wp:simplePos x="0" y="0"/>
                <wp:positionH relativeFrom="column">
                  <wp:posOffset>428625</wp:posOffset>
                </wp:positionH>
                <wp:positionV relativeFrom="paragraph">
                  <wp:posOffset>245745</wp:posOffset>
                </wp:positionV>
                <wp:extent cx="5346065" cy="12065"/>
                <wp:effectExtent l="0" t="0" r="28575" b="28575"/>
                <wp:wrapNone/>
                <wp:docPr id="4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5280" cy="1008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19pt" to="454.6pt,19.75pt" ID="Rovná spojnica 11" stroked="t" style="position:absolute" wp14:anchorId="731D25E9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 xml:space="preserve">celého účtovného obdobia, s osobitosťami: </w:t>
      </w:r>
    </w:p>
    <w:p>
      <w:pPr>
        <w:pStyle w:val="Normal"/>
        <w:spacing w:lineRule="auto" w:line="240"/>
        <w:jc w:val="both"/>
        <w:rPr>
          <w:b/>
          <w:b/>
          <w:bCs/>
          <w:i/>
          <w:i/>
          <w:iCs/>
        </w:rPr>
      </w:pPr>
      <w:r>
        <w:rPr>
          <w:rFonts w:cs="Times New Roman" w:ascii="Times New Roman" w:hAnsi="Times New Roman"/>
          <w:b/>
          <w:bCs/>
          <w:i/>
          <w:iCs/>
          <w:sz w:val="24"/>
          <w:szCs w:val="24"/>
        </w:rPr>
        <w:t xml:space="preserve">- Účtovné metódy a zásady účtovnej jednotky neboli zmenené. </w:t>
      </w:r>
    </w:p>
    <w:tbl>
      <w:tblPr>
        <w:tblStyle w:val="Mriekatabuky"/>
        <w:tblW w:w="9057" w:type="dxa"/>
        <w:jc w:val="left"/>
        <w:tblInd w:w="-30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44"/>
        <w:gridCol w:w="2410"/>
        <w:gridCol w:w="3103"/>
      </w:tblGrid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54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>
              <w:top w:val="nil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3" w:type="dxa"/>
            <w:tcBorders>
              <w:top w:val="nil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>Dotácie poskytnuté na obstaranie majetku: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0"/>
        <w:gridCol w:w="3018"/>
        <w:gridCol w:w="3014"/>
      </w:tblGrid>
      <w:tr>
        <w:trPr/>
        <w:tc>
          <w:tcPr>
            <w:tcW w:w="30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>
        <w:trPr/>
        <w:tc>
          <w:tcPr>
            <w:tcW w:w="3010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</w:tr>
      <w:tr>
        <w:trPr>
          <w:trHeight w:val="355" w:hRule="atLeast"/>
        </w:trPr>
        <w:tc>
          <w:tcPr>
            <w:tcW w:w="3010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</w:tr>
      <w:tr>
        <w:trPr>
          <w:trHeight w:val="275" w:hRule="atLeast"/>
        </w:trPr>
        <w:tc>
          <w:tcPr>
            <w:tcW w:w="30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>Oprava významných a nevýznamných chýb minulých účtovných období vykonaných v bežnom účtovnom období:</w:t>
      </w:r>
    </w:p>
    <w:p>
      <w:pPr>
        <w:pStyle w:val="Normal"/>
        <w:spacing w:lineRule="auto" w:line="24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- </w:t>
      </w:r>
      <w:r>
        <w:rPr>
          <w:rFonts w:cs="Times New Roman" w:ascii="Times New Roman" w:hAnsi="Times New Roman"/>
          <w:b/>
          <w:i/>
          <w:iCs/>
          <w:sz w:val="24"/>
          <w:szCs w:val="24"/>
        </w:rPr>
        <w:t>Účtovná jednotka neúčtovala o oprave významných a nevýznamných chýb minulých období.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i/>
          <w:i/>
          <w:iCs/>
          <w:sz w:val="24"/>
          <w:szCs w:val="24"/>
        </w:rPr>
      </w:pPr>
      <w:r>
        <w:rPr>
          <w:rFonts w:cs="Times New Roman" w:ascii="Times New Roman" w:hAnsi="Times New Roman"/>
          <w:b/>
          <w:i/>
          <w:iCs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i/>
          <w:i/>
          <w:iCs/>
          <w:sz w:val="24"/>
          <w:szCs w:val="24"/>
        </w:rPr>
      </w:pPr>
      <w:r>
        <w:rPr>
          <w:rFonts w:cs="Times New Roman" w:ascii="Times New Roman" w:hAnsi="Times New Roman"/>
          <w:b/>
          <w:i/>
          <w:iCs/>
          <w:sz w:val="24"/>
          <w:szCs w:val="24"/>
        </w:rPr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70" w:hRule="atLeast"/>
        </w:trPr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</w:t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sume a dôvodoch vzniku jednotlivých položiek nákladov alebo výnosov, ktoré majú výnimočný rozsah alebo výskyt: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>
        <w:rPr>
          <w:rFonts w:eastAsia="MS Gothic" w:cs="Times New Roman" w:ascii="Times New Roman" w:hAnsi="Times New Roman"/>
          <w:b/>
          <w:i/>
          <w:i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Náklady a výnosy vo výnimočnom rozsahu sa v r. 2016 nevyskytli. 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71"/>
        <w:gridCol w:w="2971"/>
        <w:gridCol w:w="2400"/>
      </w:tblGrid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  <w:tab/>
        <w:t>Informácie o záväzkoch: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2835"/>
        <w:gridCol w:w="2820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21611,81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22331,36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21611,81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22331,36</w:t>
            </w:r>
          </w:p>
        </w:tc>
      </w:tr>
      <w:tr>
        <w:trPr>
          <w:trHeight w:val="563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  <w:tab/>
        <w:t>Hodnota záväzkov zabezpečená záložným právom: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3119"/>
        <w:gridCol w:w="2536"/>
      </w:tblGrid>
      <w:tr>
        <w:trPr/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  <w:tab/>
        <w:t>Informácie o vlastných akciách:</w:t>
      </w:r>
    </w:p>
    <w:tbl>
      <w:tblPr>
        <w:tblStyle w:val="Mriekatabuky"/>
        <w:tblW w:w="9041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810"/>
        <w:gridCol w:w="1581"/>
        <w:gridCol w:w="2119"/>
        <w:gridCol w:w="1975"/>
        <w:gridCol w:w="1556"/>
      </w:tblGrid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restart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6" w:type="dxa"/>
            <w:vMerge w:val="restart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773"/>
        <w:gridCol w:w="1303"/>
        <w:gridCol w:w="1133"/>
        <w:gridCol w:w="1077"/>
        <w:gridCol w:w="3"/>
        <w:gridCol w:w="1305"/>
        <w:gridCol w:w="1264"/>
        <w:gridCol w:w="1183"/>
      </w:tblGrid>
      <w:tr>
        <w:trPr>
          <w:trHeight w:val="828" w:hRule="atLeast"/>
        </w:trPr>
        <w:tc>
          <w:tcPr>
            <w:tcW w:w="177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16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75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>
        <w:trPr/>
        <w:tc>
          <w:tcPr>
            <w:tcW w:w="1773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>
        <w:trPr>
          <w:trHeight w:val="705" w:hRule="atLeast"/>
        </w:trPr>
        <w:tc>
          <w:tcPr>
            <w:tcW w:w="177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8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699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8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694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8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súkr. účely na vyúčtovanie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  <w:tab/>
        <w:t xml:space="preserve">Hlavné podmienky, na základe ktorých boli záruky alebo iné zabezpečenia </w:t>
        <w:tab/>
        <w:t>poskytnuté (pri pôžičkách sa uvádzajú úrokové sadzby): xxx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13"/>
        <w:gridCol w:w="2546"/>
        <w:gridCol w:w="2683"/>
      </w:tblGrid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70" w:hRule="atLeast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120" w:after="1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xxx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3014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všeob. záväzn. právn. predpis.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120" w:after="0"/>
        <w:jc w:val="both"/>
        <w:rPr/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>Opis významných podmienených záväzkov: xxx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</w:t>
      </w:r>
      <w:r>
        <w:rPr>
          <w:rFonts w:eastAsia="MS Gothic" w:cs="Times New Roman" w:ascii="Times New Roman" w:hAnsi="Times New Roman"/>
          <w:b/>
          <w:i/>
          <w:i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čtovná jednotka v r. 2016 nemala  dôchodkový program vypracovaný pre </w:t>
        <w:br/>
        <w:t xml:space="preserve">             zamestnancov. 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 xxx</w:t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  <mc:AlternateContent>
          <mc:Choice Requires="wps">
            <w:drawing>
              <wp:anchor behindDoc="0" distT="0" distB="0" distL="89535" distR="89535" simplePos="0" locked="0" layoutInCell="1" allowOverlap="1" relativeHeight="120">
                <wp:simplePos x="0" y="0"/>
                <wp:positionH relativeFrom="page">
                  <wp:posOffset>4413885</wp:posOffset>
                </wp:positionH>
                <wp:positionV relativeFrom="paragraph">
                  <wp:posOffset>314960</wp:posOffset>
                </wp:positionV>
                <wp:extent cx="2828925" cy="343535"/>
                <wp:effectExtent l="0" t="0" r="0" b="0"/>
                <wp:wrapSquare wrapText="bothSides"/>
                <wp:docPr id="5" name="Rámec2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28160" cy="343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W w:w="4452" w:type="dxa"/>
                              <w:jc w:val="left"/>
                              <w:tblInd w:w="70" w:type="dxa"/>
                              <w:tblBorders/>
                              <w:tblCellMar>
                                <w:top w:w="0" w:type="dxa"/>
                                <w:left w:w="70" w:type="dxa"/>
                                <w:bottom w:w="0" w:type="dxa"/>
                                <w:right w:w="70" w:type="dxa"/>
                              </w:tblCellMar>
                              <w:tblLook w:firstRow="1" w:noVBand="1" w:lastRow="0" w:firstColumn="1" w:lastColumn="0" w:noHBand="0" w:val="04a0"/>
                            </w:tblPr>
                            <w:tblGrid>
                              <w:gridCol w:w="4452"/>
                            </w:tblGrid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4452" w:type="dxa"/>
                                  <w:tcBorders/>
                                  <w:shd w:color="auto"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/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  <w:t>V Hurbanove, 06.03.2016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/>
                            </w:pPr>
                            <w:r>
                              <w:rPr>
                                <w:color w:val="000000"/>
                              </w:rPr>
                              <w:t>Ing. Peter Jáni : …………………………….</w:t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20" stroked="f" style="position:absolute;margin-left:347.55pt;margin-top:24.8pt;width:222.65pt;height:26.95pt;mso-position-horizontal-relative:page">
                <w10:wrap type="squar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W w:w="4452" w:type="dxa"/>
                        <w:jc w:val="left"/>
                        <w:tblInd w:w="70" w:type="dxa"/>
                        <w:tblBorders/>
                        <w:tblCellMar>
                          <w:top w:w="0" w:type="dxa"/>
                          <w:left w:w="70" w:type="dxa"/>
                          <w:bottom w:w="0" w:type="dxa"/>
                          <w:right w:w="70" w:type="dxa"/>
                        </w:tblCellMar>
                        <w:tblLook w:firstRow="1" w:noVBand="1" w:lastRow="0" w:firstColumn="1" w:lastColumn="0" w:noHBand="0" w:val="04a0"/>
                      </w:tblPr>
                      <w:tblGrid>
                        <w:gridCol w:w="4452"/>
                      </w:tblGrid>
                      <w:tr>
                        <w:trPr>
                          <w:trHeight w:val="273" w:hRule="atLeast"/>
                        </w:trPr>
                        <w:tc>
                          <w:tcPr>
                            <w:tcW w:w="4452" w:type="dxa"/>
                            <w:tcBorders/>
                            <w:shd w:color="auto"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/>
                            </w:pP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  <w:t>V Hurbanove, 06.03.2016</w:t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/>
                      </w:pPr>
                      <w:r>
                        <w:rPr>
                          <w:color w:val="000000"/>
                        </w:rPr>
                        <w:t>Ing. Peter Jáni : …………………………….</w:t>
                      </w:r>
                    </w:p>
                  </w:txbxContent>
                </v:textbox>
              </v:rect>
            </w:pict>
          </mc:Fallback>
        </mc:AlternateConten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/>
    </w:pPr>
    <w:r>
      <mc:AlternateContent>
        <mc:Choice Requires="wps">
          <w:drawing>
            <wp:anchor behindDoc="1" distT="17780" distB="17780" distL="17780" distR="17780" simplePos="0" locked="0" layoutInCell="1" allowOverlap="1" relativeHeight="7" wp14:anchorId="65CA16A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7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  <w:tab/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65.4pt;margin-top:-0.9pt;width:13.7pt;height:15.95pt" wp14:anchorId="65CA16A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  <w:tab/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4" wp14:anchorId="1A8B46C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0" w:after="160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  <w:tab/>
                            <w:tab/>
                            <w:tab/>
                            <w:tab/>
                            <w:tab/>
                            <w:tab/>
                            <w:tab/>
                            <w:tab/>
                            <w:tab/>
                            <w:tab/>
                            <w:tab/>
                            <w:tab/>
                            <w:tab/>
                            <w:tab/>
                            <w:tab/>
                            <w:tab/>
                            <w:tab/>
                            <w:tab/>
                            <w:tab/>
                            <w:tab/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78.9pt;margin-top:-0.9pt;width:13.7pt;height:15.95pt" wp14:anchorId="1A8B46C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before="0" w:after="160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  <w:tab/>
                      <w:tab/>
                      <w:tab/>
                      <w:tab/>
                      <w:tab/>
                      <w:tab/>
                      <w:tab/>
                      <w:tab/>
                      <w:tab/>
                      <w:tab/>
                      <w:tab/>
                      <w:tab/>
                      <w:tab/>
                      <w:tab/>
                      <w:tab/>
                      <w:tab/>
                      <w:tab/>
                      <w:tab/>
                      <w:tab/>
                      <w:tab/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1" wp14:anchorId="16C282D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11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6</w:t>
                            <w:tab/>
                            <w:tab/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92.4pt;margin-top:-0.9pt;width:13.7pt;height:15.95pt" wp14:anchorId="16C282D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6</w:t>
                      <w:tab/>
                      <w:tab/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8" wp14:anchorId="13187DBF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13" name="Textové pole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4" stroked="t" style="position:absolute;margin-left:205.9pt;margin-top:-0.9pt;width:13.7pt;height:15.95pt" wp14:anchorId="13187DB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35" wp14:anchorId="73B9FE1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15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19.4pt;margin-top:-0.9pt;width:13.7pt;height:15.95pt" wp14:anchorId="73B9FE1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1" wp14:anchorId="25E0227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17" name="Textové pole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7" stroked="t" style="position:absolute;margin-left:232.9pt;margin-top:-0.9pt;width:13.7pt;height:15.95pt" wp14:anchorId="25E0227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7" wp14:anchorId="259DA37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1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46.15pt;margin-top:-1.05pt;width:13.7pt;height:15.95pt" wp14:anchorId="259DA371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3" wp14:anchorId="425EF8BB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21" name="Textové pole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9" stroked="t" style="position:absolute;margin-left:259.9pt;margin-top:-0.9pt;width:13.7pt;height:15.95pt" wp14:anchorId="425EF8B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9" wp14:anchorId="1FB058C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23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42.5pt;margin-top:-1.05pt;width:13.7pt;height:15.95pt" wp14:anchorId="1FB058C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65" wp14:anchorId="7E08027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25" name="Textové pole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3" stroked="t" style="position:absolute;margin-left:356pt;margin-top:-1.05pt;width:13.7pt;height:15.95pt" wp14:anchorId="7E08027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1" wp14:anchorId="4DA230B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27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69.5pt;margin-top:-1.05pt;width:13.7pt;height:15.95pt" wp14:anchorId="4DA230B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7" wp14:anchorId="6855AA2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29" name="Textové pole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5" stroked="t" style="position:absolute;margin-left:383pt;margin-top:-1.05pt;width:13.7pt;height:15.95pt" wp14:anchorId="6855AA2D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3" wp14:anchorId="5AA3484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31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96.5pt;margin-top:-1.05pt;width:13.7pt;height:15.95pt" wp14:anchorId="5AA3484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9" wp14:anchorId="0D8683F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33" name="Textové pole 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7" stroked="t" style="position:absolute;margin-left:410.25pt;margin-top:-0.9pt;width:13.7pt;height:15.95pt" wp14:anchorId="0D8683FA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95" wp14:anchorId="18E15249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35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423.75pt;margin-top:-0.9pt;width:13.7pt;height:15.95pt" wp14:anchorId="18E15249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1" wp14:anchorId="056321D4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37" name="Textové pole 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9" stroked="t" style="position:absolute;margin-left:437.25pt;margin-top:-0.9pt;width:13.7pt;height:15.95pt" wp14:anchorId="056321D4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7" wp14:anchorId="07DD829E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3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15.4pt;margin-top:-1.05pt;width:13.7pt;height:15.95pt" wp14:anchorId="07DD829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13" wp14:anchorId="0EEC932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41" name="Textové pole 2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1" stroked="t" style="position:absolute;margin-left:328.9pt;margin-top:-1.05pt;width:13.7pt;height:15.95pt" wp14:anchorId="0EEC932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45720" distB="45720" distL="114300" distR="114300" simplePos="0" locked="0" layoutInCell="1" allowOverlap="1" relativeHeight="119" wp14:anchorId="2FA5C79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4490" cy="193040"/>
              <wp:effectExtent l="0" t="0" r="0" b="0"/>
              <wp:wrapNone/>
              <wp:docPr id="43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3960" cy="1922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36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0" w:after="160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>DIČ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fillcolor="white" stroked="f" style="position:absolute;margin-left:283.9pt;margin-top:-0.9pt;width:28.6pt;height:15.1pt" wp14:anchorId="2FA5C791">
              <w10:wrap type="square"/>
              <v:fill o:detectmouseclick="t" type="solid" color2="black"/>
              <v:stroke color="#3465a4" weight="9360" joinstyle="round" endcap="flat"/>
              <v:textbox>
                <w:txbxContent>
                  <w:p>
                    <w:pPr>
                      <w:pStyle w:val="Obsahrmca"/>
                      <w:spacing w:before="0" w:after="160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  <w:color w:val="00000A"/>
                      </w:rPr>
                      <w:t>DIČ</w:t>
                    </w:r>
                  </w:p>
                </w:txbxContent>
              </v:textbox>
            </v:rect>
          </w:pict>
        </mc:Fallback>
      </mc:AlternateContent>
    </w:r>
    <w:r>
      <w:rPr>
        <w:rFonts w:cs="Times New Roman" w:ascii="Times New Roman" w:hAnsi="Times New Roman"/>
        <w:sz w:val="20"/>
        <w:szCs w:val="24"/>
      </w:rPr>
      <w:t xml:space="preserve">Poznámky Úč MÚJ 3 – 01             </w:t>
    </w:r>
    <w:r>
      <w:rPr>
        <w:rFonts w:cs="Times New Roman" w:ascii="Times New Roman" w:hAnsi="Times New Roman"/>
        <w:szCs w:val="24"/>
      </w:rPr>
      <w:t>IČO</w:t>
    </w:r>
  </w:p>
</w:hdr>
</file>

<file path=word/settings.xml><?xml version="1.0" encoding="utf-8"?>
<w:settings xmlns:w="http://schemas.openxmlformats.org/wordprocessingml/2006/main">
  <w:zoom w:percent="17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9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qFormat/>
    <w:pPr/>
    <w:rPr/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33322</TotalTime>
  <Application>LibreOffice/5.1.0.3$Windows_x86 LibreOffice_project/5e3e00a007d9b3b6efb6797a8b8e57b51ab1f737</Application>
  <Pages>6</Pages>
  <Words>1090</Words>
  <CharactersWithSpaces>6351</CharactersWithSpaces>
  <Paragraphs>338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2015-12-21T14:35:00Z</dcterms:created>
  <dc:creator>Martin T</dc:creator>
  <dc:description/>
  <dc:language>sk-SK</dc:language>
  <cp:lastModifiedBy/>
  <cp:lastPrinted>2016-01-13T16:38:00Z</cp:lastPrinted>
  <dcterms:modified xsi:type="dcterms:W3CDTF">2017-03-09T11:00:50Z</dcterms:modified>
  <cp:revision>23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