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C1F4D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081219" w:rsidRDefault="00081219" w:rsidP="004C1F4D">
      <w:pPr>
        <w:keepNext/>
        <w:outlineLvl w:val="1"/>
        <w:rPr>
          <w:b/>
          <w:bCs/>
          <w:sz w:val="18"/>
          <w:szCs w:val="22"/>
        </w:rPr>
      </w:pPr>
    </w:p>
    <w:p w:rsidR="00081219" w:rsidRPr="00CB4C58" w:rsidRDefault="00081219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C516A2">
      <w:pPr>
        <w:tabs>
          <w:tab w:val="left" w:pos="3828"/>
        </w:tabs>
        <w:ind w:left="577"/>
        <w:jc w:val="both"/>
        <w:rPr>
          <w:sz w:val="20"/>
        </w:rPr>
      </w:pPr>
      <w:r w:rsidRPr="00CB4C58">
        <w:rPr>
          <w:sz w:val="20"/>
        </w:rPr>
        <w:t>Náz</w:t>
      </w:r>
      <w:r w:rsidR="004C1F4D">
        <w:rPr>
          <w:sz w:val="20"/>
        </w:rPr>
        <w:t>ov právnickej osoby a jej sídlo</w:t>
      </w:r>
      <w:r w:rsidR="00C80141">
        <w:rPr>
          <w:sz w:val="20"/>
        </w:rPr>
        <w:t>:</w:t>
      </w:r>
      <w:r w:rsidR="004C1F4D">
        <w:rPr>
          <w:sz w:val="20"/>
        </w:rPr>
        <w:t xml:space="preserve">     </w:t>
      </w:r>
      <w:r w:rsidR="00C80141">
        <w:rPr>
          <w:sz w:val="20"/>
        </w:rPr>
        <w:t xml:space="preserve">  </w:t>
      </w:r>
      <w:r w:rsidR="00C516A2">
        <w:rPr>
          <w:sz w:val="20"/>
        </w:rPr>
        <w:t xml:space="preserve"> </w:t>
      </w:r>
      <w:r w:rsidR="004C1F4D">
        <w:rPr>
          <w:sz w:val="20"/>
        </w:rPr>
        <w:t xml:space="preserve"> Brother-Vinni</w:t>
      </w:r>
      <w:r w:rsidR="00C80141">
        <w:rPr>
          <w:sz w:val="20"/>
        </w:rPr>
        <w:t xml:space="preserve"> s.</w:t>
      </w:r>
      <w:r w:rsidR="004C1F4D">
        <w:rPr>
          <w:sz w:val="20"/>
        </w:rPr>
        <w:t xml:space="preserve"> </w:t>
      </w:r>
      <w:r w:rsidR="00C80141">
        <w:rPr>
          <w:sz w:val="20"/>
        </w:rPr>
        <w:t>r.</w:t>
      </w:r>
      <w:r w:rsidR="004C1F4D">
        <w:rPr>
          <w:sz w:val="20"/>
        </w:rPr>
        <w:t xml:space="preserve"> </w:t>
      </w:r>
      <w:r w:rsidR="00C80141">
        <w:rPr>
          <w:sz w:val="20"/>
        </w:rPr>
        <w:t>o.</w:t>
      </w:r>
    </w:p>
    <w:p w:rsidR="00C80141" w:rsidRDefault="00C80141" w:rsidP="00C80141">
      <w:pPr>
        <w:tabs>
          <w:tab w:val="left" w:pos="3828"/>
        </w:tabs>
        <w:ind w:left="577"/>
        <w:jc w:val="both"/>
        <w:rPr>
          <w:sz w:val="20"/>
        </w:rPr>
      </w:pPr>
      <w:r>
        <w:rPr>
          <w:sz w:val="20"/>
        </w:rPr>
        <w:t xml:space="preserve">    </w:t>
      </w:r>
      <w:r>
        <w:rPr>
          <w:sz w:val="20"/>
        </w:rPr>
        <w:tab/>
      </w:r>
      <w:r w:rsidR="00D44846">
        <w:rPr>
          <w:sz w:val="20"/>
        </w:rPr>
        <w:t>Jégého 6</w:t>
      </w:r>
      <w:r>
        <w:rPr>
          <w:sz w:val="20"/>
        </w:rPr>
        <w:t xml:space="preserve">     </w:t>
      </w:r>
    </w:p>
    <w:p w:rsidR="000D34BB" w:rsidRDefault="00D44846" w:rsidP="004C1F4D">
      <w:pPr>
        <w:tabs>
          <w:tab w:val="left" w:pos="3828"/>
        </w:tabs>
        <w:ind w:left="577"/>
        <w:jc w:val="both"/>
        <w:rPr>
          <w:sz w:val="20"/>
        </w:rPr>
      </w:pPr>
      <w:r>
        <w:rPr>
          <w:sz w:val="20"/>
        </w:rPr>
        <w:tab/>
        <w:t>821 08</w:t>
      </w:r>
      <w:r w:rsidR="004C1F4D">
        <w:rPr>
          <w:sz w:val="20"/>
        </w:rPr>
        <w:t xml:space="preserve">  Bratislava</w:t>
      </w:r>
    </w:p>
    <w:p w:rsidR="00D40B35" w:rsidRDefault="00D40B35" w:rsidP="00C80141">
      <w:pPr>
        <w:tabs>
          <w:tab w:val="left" w:pos="3828"/>
        </w:tabs>
        <w:ind w:left="577"/>
        <w:jc w:val="both"/>
        <w:rPr>
          <w:sz w:val="20"/>
        </w:rPr>
      </w:pPr>
    </w:p>
    <w:p w:rsidR="000D34BB" w:rsidRDefault="000D34BB" w:rsidP="00766BB8">
      <w:pPr>
        <w:numPr>
          <w:ilvl w:val="0"/>
          <w:numId w:val="22"/>
        </w:numPr>
        <w:jc w:val="both"/>
        <w:rPr>
          <w:sz w:val="20"/>
        </w:rPr>
      </w:pPr>
      <w:r>
        <w:rPr>
          <w:sz w:val="20"/>
        </w:rPr>
        <w:t>Účtovná z</w:t>
      </w:r>
      <w:r w:rsidR="00D44846">
        <w:rPr>
          <w:sz w:val="20"/>
        </w:rPr>
        <w:t>ávierka spoločnosti k 31.12.2016</w:t>
      </w:r>
      <w:r>
        <w:rPr>
          <w:sz w:val="20"/>
        </w:rPr>
        <w:t xml:space="preserve"> je</w:t>
      </w:r>
      <w:r w:rsidR="00C4507A">
        <w:rPr>
          <w:sz w:val="20"/>
        </w:rPr>
        <w:t xml:space="preserve"> zostavená ako riadna účtovná závierka.</w:t>
      </w:r>
    </w:p>
    <w:p w:rsidR="00C4507A" w:rsidRDefault="00C4507A" w:rsidP="00C4507A">
      <w:pPr>
        <w:ind w:left="577"/>
        <w:jc w:val="both"/>
        <w:rPr>
          <w:sz w:val="20"/>
        </w:rPr>
      </w:pPr>
    </w:p>
    <w:p w:rsidR="00A72848" w:rsidRPr="00CB4C58" w:rsidRDefault="00A72848" w:rsidP="00766BB8">
      <w:pPr>
        <w:numPr>
          <w:ilvl w:val="0"/>
          <w:numId w:val="22"/>
        </w:numPr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  <w:r w:rsidR="00D44846">
        <w:rPr>
          <w:sz w:val="20"/>
        </w:rPr>
        <w:t xml:space="preserve">2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5E7949" w:rsidRDefault="005E7949" w:rsidP="005E7949">
      <w:pPr>
        <w:numPr>
          <w:ilvl w:val="0"/>
          <w:numId w:val="22"/>
        </w:numPr>
        <w:jc w:val="both"/>
        <w:rPr>
          <w:sz w:val="20"/>
        </w:rPr>
      </w:pPr>
      <w:r>
        <w:rPr>
          <w:sz w:val="20"/>
        </w:rPr>
        <w:t>Účtovná jednotka nie je súčasťou konsolidovaného celku.</w:t>
      </w:r>
    </w:p>
    <w:p w:rsidR="00C83D57" w:rsidRDefault="00C83D57" w:rsidP="00C83D57">
      <w:pPr>
        <w:pStyle w:val="ad"/>
        <w:rPr>
          <w:sz w:val="20"/>
        </w:rPr>
      </w:pPr>
    </w:p>
    <w:p w:rsidR="00C516A2" w:rsidRDefault="00D44846" w:rsidP="005E7949">
      <w:pPr>
        <w:numPr>
          <w:ilvl w:val="0"/>
          <w:numId w:val="22"/>
        </w:numPr>
        <w:jc w:val="both"/>
        <w:rPr>
          <w:sz w:val="20"/>
        </w:rPr>
      </w:pPr>
      <w:r>
        <w:rPr>
          <w:sz w:val="20"/>
        </w:rPr>
        <w:t>Účtovná závierka k 31.12.2015</w:t>
      </w:r>
      <w:r w:rsidR="00C83D57">
        <w:rPr>
          <w:sz w:val="20"/>
        </w:rPr>
        <w:t xml:space="preserve"> bola schválená valným zhromaždením dňa:</w:t>
      </w:r>
      <w:r>
        <w:rPr>
          <w:sz w:val="20"/>
        </w:rPr>
        <w:t xml:space="preserve"> 29.03.2016</w:t>
      </w:r>
      <w:r w:rsidR="00C83D57">
        <w:rPr>
          <w:sz w:val="20"/>
        </w:rPr>
        <w:t xml:space="preserve"> </w:t>
      </w:r>
    </w:p>
    <w:p w:rsidR="004C1F4D" w:rsidRPr="004C1F4D" w:rsidRDefault="004C1F4D" w:rsidP="004C1F4D">
      <w:pPr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>tovná závierka</w:t>
      </w:r>
      <w:r w:rsidR="00D40B35">
        <w:rPr>
          <w:sz w:val="20"/>
        </w:rPr>
        <w:t xml:space="preserve">  je</w:t>
      </w:r>
      <w:r w:rsidR="00A72848" w:rsidRPr="00CB4C58">
        <w:rPr>
          <w:sz w:val="20"/>
        </w:rPr>
        <w:t xml:space="preserve">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  <w:r w:rsidR="003A5090">
        <w:rPr>
          <w:sz w:val="20"/>
        </w:rPr>
        <w:t>.</w:t>
      </w:r>
    </w:p>
    <w:p w:rsidR="003A5090" w:rsidRPr="00CB4C58" w:rsidRDefault="003A5090" w:rsidP="003A5090">
      <w:pPr>
        <w:ind w:left="709"/>
        <w:jc w:val="both"/>
        <w:rPr>
          <w:sz w:val="20"/>
        </w:rPr>
      </w:pP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p w:rsidR="003A5090" w:rsidRDefault="003A5090" w:rsidP="003A5090">
      <w:pPr>
        <w:jc w:val="both"/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  <w:r w:rsidR="009E5E8B">
              <w:rPr>
                <w:bCs/>
                <w:sz w:val="20"/>
              </w:rPr>
              <w:t xml:space="preserve">  (cena obstarania a náklady spojené s obstaraním)</w:t>
            </w:r>
          </w:p>
        </w:tc>
      </w:tr>
      <w:tr w:rsidR="00AD0327" w:rsidRPr="00AC7913" w:rsidTr="00AC7913">
        <w:tc>
          <w:tcPr>
            <w:tcW w:w="9072" w:type="dxa"/>
            <w:gridSpan w:val="2"/>
            <w:vAlign w:val="center"/>
          </w:tcPr>
          <w:p w:rsidR="00AD0327" w:rsidRPr="00AC7913" w:rsidRDefault="00AD0327" w:rsidP="00AD0327">
            <w:pPr>
              <w:widowControl w:val="0"/>
              <w:autoSpaceDE w:val="0"/>
              <w:autoSpaceDN w:val="0"/>
              <w:adjustRightInd w:val="0"/>
              <w:ind w:left="176" w:right="-468" w:hanging="176"/>
              <w:rPr>
                <w:bCs/>
                <w:sz w:val="20"/>
              </w:rPr>
            </w:pPr>
            <w:r>
              <w:rPr>
                <w:bCs/>
                <w:sz w:val="20"/>
              </w:rPr>
              <w:t>1. nehmotný majetok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D0327" w:rsidP="00437425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AC7913" w:rsidRPr="00AC7913">
              <w:rPr>
                <w:bCs/>
                <w:sz w:val="20"/>
              </w:rPr>
              <w:t xml:space="preserve">. hmotný majetok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D0327" w:rsidP="00AD0327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  <w:r w:rsidR="00AC7913" w:rsidRPr="00AC7913">
              <w:rPr>
                <w:bCs/>
                <w:sz w:val="20"/>
              </w:rPr>
              <w:t xml:space="preserve">. zásoby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sz w:val="20"/>
          <w:szCs w:val="22"/>
        </w:rPr>
      </w:pPr>
    </w:p>
    <w:p w:rsidR="00AC7913" w:rsidRDefault="00AC7913" w:rsidP="00AC7913">
      <w:pPr>
        <w:jc w:val="both"/>
        <w:rPr>
          <w:sz w:val="20"/>
          <w:szCs w:val="22"/>
        </w:rPr>
      </w:pPr>
    </w:p>
    <w:p w:rsidR="00A33687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</w:t>
      </w:r>
    </w:p>
    <w:p w:rsidR="00061DBD" w:rsidRDefault="00061DBD" w:rsidP="00A33687">
      <w:pPr>
        <w:ind w:left="709"/>
        <w:jc w:val="both"/>
        <w:rPr>
          <w:sz w:val="20"/>
        </w:rPr>
      </w:pPr>
      <w:r w:rsidRPr="00CB4C58">
        <w:rPr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072"/>
      </w:tblGrid>
      <w:tr w:rsidR="00492F75" w:rsidRPr="00D10F5D" w:rsidTr="00492F75">
        <w:trPr>
          <w:trHeight w:val="880"/>
        </w:trPr>
        <w:tc>
          <w:tcPr>
            <w:tcW w:w="9072" w:type="dxa"/>
          </w:tcPr>
          <w:p w:rsidR="00492F75" w:rsidRPr="00D10F5D" w:rsidRDefault="00492F75" w:rsidP="004C1F4D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</w:t>
            </w:r>
            <w:r>
              <w:rPr>
                <w:sz w:val="20"/>
                <w:szCs w:val="22"/>
              </w:rPr>
              <w:t>a zohľadňuje doba použiteľnosti.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>
              <w:rPr>
                <w:b/>
                <w:sz w:val="20"/>
                <w:szCs w:val="22"/>
              </w:rPr>
              <w:t xml:space="preserve">. </w:t>
            </w:r>
            <w:r w:rsidR="004C1F4D">
              <w:rPr>
                <w:sz w:val="20"/>
                <w:szCs w:val="22"/>
              </w:rPr>
              <w:t>Odpisovať sa začína v mesiaci</w:t>
            </w:r>
            <w:r w:rsidRPr="0075139A">
              <w:rPr>
                <w:sz w:val="20"/>
                <w:szCs w:val="22"/>
              </w:rPr>
              <w:t>, v ktorom bol majetok uvedený do používania</w:t>
            </w:r>
            <w:r w:rsidR="004C1F4D">
              <w:rPr>
                <w:sz w:val="20"/>
                <w:szCs w:val="22"/>
              </w:rPr>
              <w:t>.</w:t>
            </w:r>
            <w:r w:rsidR="004C1F4D">
              <w:rPr>
                <w:sz w:val="20"/>
                <w:szCs w:val="22"/>
              </w:rPr>
              <w:br/>
            </w:r>
            <w:r w:rsidR="004C1F4D">
              <w:rPr>
                <w:sz w:val="18"/>
              </w:rPr>
              <w:t>Spoločno</w:t>
            </w:r>
            <w:r w:rsidR="00DA4767">
              <w:rPr>
                <w:sz w:val="18"/>
              </w:rPr>
              <w:t>sť majetok nemá, preto netvorí</w:t>
            </w:r>
            <w:r w:rsidR="004C1F4D">
              <w:rPr>
                <w:sz w:val="18"/>
              </w:rPr>
              <w:t xml:space="preserve"> odpisy.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ED5F45" w:rsidRPr="00CB4C58" w:rsidRDefault="00ED5F45" w:rsidP="00ED5F45">
      <w:pPr>
        <w:ind w:left="360"/>
        <w:rPr>
          <w:sz w:val="20"/>
        </w:rPr>
      </w:pPr>
    </w:p>
    <w:p w:rsidR="00ED5F45" w:rsidRPr="00CB4C58" w:rsidRDefault="00ED5F45" w:rsidP="00ED5F45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ED5F45" w:rsidRDefault="00ED5F45" w:rsidP="00ED5F45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ED5F45" w:rsidRDefault="00ED5F45" w:rsidP="00ED5F45">
      <w:pPr>
        <w:jc w:val="center"/>
        <w:rPr>
          <w:b/>
          <w:sz w:val="20"/>
        </w:rPr>
      </w:pPr>
    </w:p>
    <w:p w:rsidR="00EE4B69" w:rsidRDefault="00ED5F45" w:rsidP="004C1F4D">
      <w:pPr>
        <w:jc w:val="center"/>
        <w:rPr>
          <w:sz w:val="20"/>
        </w:rPr>
      </w:pPr>
      <w:r w:rsidRPr="00ED5F45">
        <w:rPr>
          <w:sz w:val="20"/>
        </w:rPr>
        <w:t xml:space="preserve">Spoločnosť </w:t>
      </w:r>
      <w:r w:rsidR="00580A7E">
        <w:rPr>
          <w:sz w:val="20"/>
        </w:rPr>
        <w:t>nemala výnimočný rozsah nákladov a</w:t>
      </w:r>
      <w:r w:rsidR="00BC5854">
        <w:rPr>
          <w:sz w:val="20"/>
        </w:rPr>
        <w:t> </w:t>
      </w:r>
      <w:r w:rsidR="00580A7E">
        <w:rPr>
          <w:sz w:val="20"/>
        </w:rPr>
        <w:t>výnosov</w:t>
      </w:r>
      <w:r w:rsidR="00BC5854">
        <w:rPr>
          <w:sz w:val="20"/>
        </w:rPr>
        <w:t>,</w:t>
      </w:r>
      <w:r w:rsidR="00EE4B69">
        <w:rPr>
          <w:sz w:val="20"/>
        </w:rPr>
        <w:t xml:space="preserve"> ktoré by ovplyvnili v</w:t>
      </w:r>
      <w:r w:rsidR="00BC5854">
        <w:rPr>
          <w:sz w:val="20"/>
        </w:rPr>
        <w:t xml:space="preserve">ýsledok </w:t>
      </w:r>
      <w:r w:rsidR="004C1F4D">
        <w:rPr>
          <w:sz w:val="20"/>
        </w:rPr>
        <w:t>hospodárenia.</w:t>
      </w:r>
    </w:p>
    <w:p w:rsidR="00EE4B69" w:rsidRDefault="00EE4B69" w:rsidP="00EE4B69">
      <w:pPr>
        <w:jc w:val="center"/>
        <w:rPr>
          <w:sz w:val="20"/>
        </w:rPr>
      </w:pPr>
    </w:p>
    <w:p w:rsidR="00AC7913" w:rsidRDefault="00AC7913" w:rsidP="00EE4B69">
      <w:pPr>
        <w:jc w:val="center"/>
        <w:rPr>
          <w:sz w:val="20"/>
        </w:rPr>
      </w:pPr>
    </w:p>
    <w:sectPr w:rsidR="00AC7913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E1E1C" w:rsidRDefault="002E1E1C" w:rsidP="001869C8">
      <w:r>
        <w:separator/>
      </w:r>
    </w:p>
  </w:endnote>
  <w:endnote w:type="continuationSeparator" w:id="0">
    <w:p w:rsidR="002E1E1C" w:rsidRDefault="002E1E1C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3E4017">
    <w:pPr>
      <w:pStyle w:val="a5"/>
      <w:jc w:val="center"/>
    </w:pPr>
    <w:fldSimple w:instr=" PAGE   \* MERGEFORMAT ">
      <w:r w:rsidR="00D44846">
        <w:rPr>
          <w:noProof/>
        </w:rPr>
        <w:t>1</w:t>
      </w:r>
    </w:fldSimple>
  </w:p>
  <w:p w:rsidR="00790D5A" w:rsidRDefault="00790D5A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E1E1C" w:rsidRDefault="002E1E1C" w:rsidP="001869C8">
      <w:r>
        <w:separator/>
      </w:r>
    </w:p>
  </w:footnote>
  <w:footnote w:type="continuationSeparator" w:id="0">
    <w:p w:rsidR="002E1E1C" w:rsidRDefault="002E1E1C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4C1F4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C1F4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C1F4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C1F4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C1F4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C1F4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C1F4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C1F4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C1F4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C1F4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C1F4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C1F4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C1F4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C1F4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C1F4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C1F4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C1F4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C1F4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ab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2811FC"/>
    <w:multiLevelType w:val="hybridMultilevel"/>
    <w:tmpl w:val="D786C94C"/>
    <w:lvl w:ilvl="0" w:tplc="AF34E416">
      <w:start w:val="1"/>
      <w:numFmt w:val="decimal"/>
      <w:lvlText w:val="%1"/>
      <w:lvlJc w:val="left"/>
      <w:pPr>
        <w:ind w:left="577" w:hanging="4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2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3">
    <w:nsid w:val="44663774"/>
    <w:multiLevelType w:val="hybridMultilevel"/>
    <w:tmpl w:val="50A05E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6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7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8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7487002"/>
    <w:multiLevelType w:val="hybridMultilevel"/>
    <w:tmpl w:val="EA60F07C"/>
    <w:lvl w:ilvl="0" w:tplc="4F388362">
      <w:start w:val="1"/>
      <w:numFmt w:val="decimal"/>
      <w:pStyle w:val="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1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1"/>
  </w:num>
  <w:num w:numId="3">
    <w:abstractNumId w:val="17"/>
  </w:num>
  <w:num w:numId="4">
    <w:abstractNumId w:val="11"/>
  </w:num>
  <w:num w:numId="5">
    <w:abstractNumId w:val="18"/>
  </w:num>
  <w:num w:numId="6">
    <w:abstractNumId w:val="2"/>
  </w:num>
  <w:num w:numId="7">
    <w:abstractNumId w:val="12"/>
  </w:num>
  <w:num w:numId="8">
    <w:abstractNumId w:val="22"/>
  </w:num>
  <w:num w:numId="9">
    <w:abstractNumId w:val="4"/>
  </w:num>
  <w:num w:numId="10">
    <w:abstractNumId w:val="21"/>
  </w:num>
  <w:num w:numId="11">
    <w:abstractNumId w:val="7"/>
  </w:num>
  <w:num w:numId="12">
    <w:abstractNumId w:val="20"/>
  </w:num>
  <w:num w:numId="13">
    <w:abstractNumId w:val="8"/>
  </w:num>
  <w:num w:numId="14">
    <w:abstractNumId w:val="15"/>
  </w:num>
  <w:num w:numId="15">
    <w:abstractNumId w:val="9"/>
  </w:num>
  <w:num w:numId="16">
    <w:abstractNumId w:val="5"/>
  </w:num>
  <w:num w:numId="17">
    <w:abstractNumId w:val="10"/>
  </w:num>
  <w:num w:numId="18">
    <w:abstractNumId w:val="14"/>
  </w:num>
  <w:num w:numId="19">
    <w:abstractNumId w:val="6"/>
  </w:num>
  <w:num w:numId="20">
    <w:abstractNumId w:val="16"/>
  </w:num>
  <w:num w:numId="21">
    <w:abstractNumId w:val="0"/>
  </w:num>
  <w:num w:numId="22">
    <w:abstractNumId w:val="3"/>
  </w:num>
  <w:num w:numId="23">
    <w:abstractNumId w:val="13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1219"/>
    <w:rsid w:val="000863E3"/>
    <w:rsid w:val="000936E4"/>
    <w:rsid w:val="00094F9F"/>
    <w:rsid w:val="0009599D"/>
    <w:rsid w:val="0009750D"/>
    <w:rsid w:val="000A01D9"/>
    <w:rsid w:val="000A4158"/>
    <w:rsid w:val="000A5B44"/>
    <w:rsid w:val="000B1D50"/>
    <w:rsid w:val="000C089A"/>
    <w:rsid w:val="000C50DA"/>
    <w:rsid w:val="000C67DA"/>
    <w:rsid w:val="000D00F5"/>
    <w:rsid w:val="000D2BAA"/>
    <w:rsid w:val="000D34BB"/>
    <w:rsid w:val="000E000C"/>
    <w:rsid w:val="000F7A09"/>
    <w:rsid w:val="001006BD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4DA1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E1C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A5090"/>
    <w:rsid w:val="003B7BEA"/>
    <w:rsid w:val="003C287E"/>
    <w:rsid w:val="003C3963"/>
    <w:rsid w:val="003C42E2"/>
    <w:rsid w:val="003C7B2A"/>
    <w:rsid w:val="003D1414"/>
    <w:rsid w:val="003E4017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7425"/>
    <w:rsid w:val="00442928"/>
    <w:rsid w:val="00455D8A"/>
    <w:rsid w:val="004561B1"/>
    <w:rsid w:val="004645A4"/>
    <w:rsid w:val="00467072"/>
    <w:rsid w:val="0046740C"/>
    <w:rsid w:val="004700BE"/>
    <w:rsid w:val="004702B3"/>
    <w:rsid w:val="004752D3"/>
    <w:rsid w:val="0048444D"/>
    <w:rsid w:val="00484684"/>
    <w:rsid w:val="00492F75"/>
    <w:rsid w:val="004A7709"/>
    <w:rsid w:val="004B6C3E"/>
    <w:rsid w:val="004C1F4D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0A7E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E7949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5BC0"/>
    <w:rsid w:val="00667B4C"/>
    <w:rsid w:val="00691607"/>
    <w:rsid w:val="00693867"/>
    <w:rsid w:val="00693B05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139A"/>
    <w:rsid w:val="00753264"/>
    <w:rsid w:val="00766BB8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175C0"/>
    <w:rsid w:val="00922841"/>
    <w:rsid w:val="00924819"/>
    <w:rsid w:val="009262DF"/>
    <w:rsid w:val="00931C39"/>
    <w:rsid w:val="009320B6"/>
    <w:rsid w:val="00932A78"/>
    <w:rsid w:val="00936E40"/>
    <w:rsid w:val="009377B4"/>
    <w:rsid w:val="00942976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E5E8B"/>
    <w:rsid w:val="009F3114"/>
    <w:rsid w:val="00A06093"/>
    <w:rsid w:val="00A2262B"/>
    <w:rsid w:val="00A33687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420A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0327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5A55"/>
    <w:rsid w:val="00B861E8"/>
    <w:rsid w:val="00B92971"/>
    <w:rsid w:val="00BA22DB"/>
    <w:rsid w:val="00BA7EF8"/>
    <w:rsid w:val="00BB340A"/>
    <w:rsid w:val="00BC5854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07A"/>
    <w:rsid w:val="00C4542E"/>
    <w:rsid w:val="00C4698B"/>
    <w:rsid w:val="00C512D1"/>
    <w:rsid w:val="00C516A2"/>
    <w:rsid w:val="00C51B12"/>
    <w:rsid w:val="00C5601F"/>
    <w:rsid w:val="00C56406"/>
    <w:rsid w:val="00C6761A"/>
    <w:rsid w:val="00C702AB"/>
    <w:rsid w:val="00C71EA9"/>
    <w:rsid w:val="00C73C47"/>
    <w:rsid w:val="00C7529F"/>
    <w:rsid w:val="00C80141"/>
    <w:rsid w:val="00C82CAB"/>
    <w:rsid w:val="00C83D57"/>
    <w:rsid w:val="00C84CF1"/>
    <w:rsid w:val="00C85239"/>
    <w:rsid w:val="00C86478"/>
    <w:rsid w:val="00C87689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2BEA"/>
    <w:rsid w:val="00D03311"/>
    <w:rsid w:val="00D03425"/>
    <w:rsid w:val="00D07F04"/>
    <w:rsid w:val="00D10788"/>
    <w:rsid w:val="00D14C77"/>
    <w:rsid w:val="00D16AB0"/>
    <w:rsid w:val="00D2073E"/>
    <w:rsid w:val="00D25DDA"/>
    <w:rsid w:val="00D30A80"/>
    <w:rsid w:val="00D34D51"/>
    <w:rsid w:val="00D40B35"/>
    <w:rsid w:val="00D40DE2"/>
    <w:rsid w:val="00D44846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476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3710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5F45"/>
    <w:rsid w:val="00EE4B69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7A12"/>
    <w:rsid w:val="00F74A57"/>
    <w:rsid w:val="00F8192A"/>
    <w:rsid w:val="00F907BC"/>
    <w:rsid w:val="00F9390B"/>
    <w:rsid w:val="00FA1CA1"/>
    <w:rsid w:val="00FC09CE"/>
    <w:rsid w:val="00FD0B26"/>
    <w:rsid w:val="00FD36A7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4017"/>
    <w:rPr>
      <w:sz w:val="24"/>
      <w:szCs w:val="24"/>
      <w:lang w:val="sk-SK" w:eastAsia="sk-SK"/>
    </w:rPr>
  </w:style>
  <w:style w:type="paragraph" w:styleId="1">
    <w:name w:val="heading 1"/>
    <w:next w:val="2"/>
    <w:qFormat/>
    <w:rsid w:val="003E4017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  <w:lang w:val="sk-SK" w:eastAsia="sk-SK"/>
    </w:rPr>
  </w:style>
  <w:style w:type="paragraph" w:styleId="2">
    <w:name w:val="heading 2"/>
    <w:basedOn w:val="a"/>
    <w:next w:val="a"/>
    <w:qFormat/>
    <w:rsid w:val="003E4017"/>
    <w:pPr>
      <w:keepNext/>
      <w:spacing w:after="120"/>
      <w:jc w:val="center"/>
      <w:outlineLvl w:val="1"/>
    </w:pPr>
    <w:rPr>
      <w:b/>
    </w:rPr>
  </w:style>
  <w:style w:type="paragraph" w:styleId="3">
    <w:name w:val="heading 3"/>
    <w:basedOn w:val="a"/>
    <w:next w:val="a"/>
    <w:qFormat/>
    <w:rsid w:val="003E4017"/>
    <w:pPr>
      <w:keepNext/>
      <w:jc w:val="both"/>
      <w:outlineLvl w:val="2"/>
    </w:pPr>
    <w:rPr>
      <w:b/>
      <w:u w:val="single"/>
    </w:rPr>
  </w:style>
  <w:style w:type="paragraph" w:styleId="4">
    <w:name w:val="heading 4"/>
    <w:basedOn w:val="a"/>
    <w:next w:val="a"/>
    <w:qFormat/>
    <w:rsid w:val="003E4017"/>
    <w:pPr>
      <w:keepNext/>
      <w:keepLines/>
      <w:ind w:firstLine="357"/>
      <w:jc w:val="both"/>
      <w:outlineLvl w:val="3"/>
    </w:pPr>
    <w:rPr>
      <w:b/>
    </w:rPr>
  </w:style>
  <w:style w:type="paragraph" w:styleId="5">
    <w:name w:val="heading 5"/>
    <w:basedOn w:val="a"/>
    <w:next w:val="a"/>
    <w:qFormat/>
    <w:rsid w:val="003E4017"/>
    <w:pPr>
      <w:keepNext/>
      <w:keepLines/>
      <w:ind w:firstLine="360"/>
      <w:jc w:val="both"/>
      <w:outlineLvl w:val="4"/>
    </w:pPr>
    <w:rPr>
      <w:b/>
    </w:rPr>
  </w:style>
  <w:style w:type="paragraph" w:styleId="6">
    <w:name w:val="heading 6"/>
    <w:basedOn w:val="a"/>
    <w:next w:val="a"/>
    <w:qFormat/>
    <w:rsid w:val="003E4017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Zkladntext">
    <w:name w:val="Základní text"/>
    <w:rsid w:val="003E4017"/>
    <w:pPr>
      <w:spacing w:after="240"/>
      <w:jc w:val="both"/>
    </w:pPr>
    <w:rPr>
      <w:snapToGrid w:val="0"/>
      <w:color w:val="000000"/>
      <w:sz w:val="24"/>
      <w:lang w:val="sk-SK" w:eastAsia="sk-SK"/>
    </w:rPr>
  </w:style>
  <w:style w:type="paragraph" w:styleId="a3">
    <w:name w:val="footnote text"/>
    <w:basedOn w:val="a"/>
    <w:semiHidden/>
    <w:rsid w:val="003E4017"/>
    <w:rPr>
      <w:sz w:val="20"/>
      <w:szCs w:val="20"/>
    </w:rPr>
  </w:style>
  <w:style w:type="character" w:styleId="a4">
    <w:name w:val="footnote reference"/>
    <w:semiHidden/>
    <w:rsid w:val="003E4017"/>
    <w:rPr>
      <w:vertAlign w:val="superscript"/>
    </w:rPr>
  </w:style>
  <w:style w:type="paragraph" w:styleId="a5">
    <w:name w:val="footer"/>
    <w:basedOn w:val="a"/>
    <w:link w:val="a6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a7">
    <w:name w:val="page number"/>
    <w:basedOn w:val="a0"/>
    <w:semiHidden/>
    <w:rsid w:val="003E4017"/>
  </w:style>
  <w:style w:type="paragraph" w:styleId="a8">
    <w:name w:val="Body Text"/>
    <w:basedOn w:val="a"/>
    <w:semiHidden/>
    <w:rsid w:val="003E4017"/>
    <w:rPr>
      <w:rFonts w:ascii="Arial" w:hAnsi="Arial" w:cs="Arial"/>
      <w:sz w:val="20"/>
      <w:szCs w:val="18"/>
      <w:lang w:val="en-GB"/>
    </w:rPr>
  </w:style>
  <w:style w:type="paragraph" w:styleId="20">
    <w:name w:val="Body Text 2"/>
    <w:basedOn w:val="a"/>
    <w:semiHidden/>
    <w:rsid w:val="003E4017"/>
    <w:pPr>
      <w:jc w:val="both"/>
    </w:pPr>
  </w:style>
  <w:style w:type="paragraph" w:styleId="a9">
    <w:name w:val="Body Text Indent"/>
    <w:basedOn w:val="a"/>
    <w:semiHidden/>
    <w:rsid w:val="003E4017"/>
    <w:pPr>
      <w:ind w:firstLine="360"/>
      <w:jc w:val="both"/>
    </w:pPr>
  </w:style>
  <w:style w:type="paragraph" w:styleId="21">
    <w:name w:val="Body Text Indent 2"/>
    <w:basedOn w:val="a"/>
    <w:semiHidden/>
    <w:rsid w:val="003E4017"/>
    <w:pPr>
      <w:ind w:firstLine="360"/>
    </w:pPr>
  </w:style>
  <w:style w:type="paragraph" w:styleId="30">
    <w:name w:val="Body Text 3"/>
    <w:basedOn w:val="a"/>
    <w:semiHidden/>
    <w:rsid w:val="003E4017"/>
    <w:pPr>
      <w:ind w:right="-468"/>
      <w:jc w:val="both"/>
    </w:pPr>
    <w:rPr>
      <w:b/>
      <w:bCs/>
    </w:rPr>
  </w:style>
  <w:style w:type="paragraph" w:styleId="aa">
    <w:name w:val="Block Text"/>
    <w:basedOn w:val="a"/>
    <w:semiHidden/>
    <w:rsid w:val="003E4017"/>
    <w:pPr>
      <w:ind w:left="1680" w:right="-468" w:hanging="240"/>
    </w:pPr>
  </w:style>
  <w:style w:type="paragraph" w:styleId="31">
    <w:name w:val="Body Text Indent 3"/>
    <w:basedOn w:val="a"/>
    <w:semiHidden/>
    <w:rsid w:val="003E4017"/>
    <w:pPr>
      <w:ind w:right="-468" w:firstLine="720"/>
      <w:jc w:val="both"/>
    </w:pPr>
    <w:rPr>
      <w:bCs/>
    </w:rPr>
  </w:style>
  <w:style w:type="paragraph" w:styleId="ab">
    <w:name w:val="header"/>
    <w:basedOn w:val="a"/>
    <w:link w:val="ac"/>
    <w:uiPriority w:val="99"/>
    <w:rsid w:val="003E4017"/>
    <w:pPr>
      <w:tabs>
        <w:tab w:val="center" w:pos="4703"/>
        <w:tab w:val="right" w:pos="9406"/>
      </w:tabs>
    </w:pPr>
  </w:style>
  <w:style w:type="character" w:customStyle="1" w:styleId="a6">
    <w:name w:val="Нижний колонтитул Знак"/>
    <w:link w:val="a5"/>
    <w:uiPriority w:val="99"/>
    <w:rsid w:val="00F570BD"/>
    <w:rPr>
      <w:sz w:val="24"/>
      <w:szCs w:val="24"/>
    </w:rPr>
  </w:style>
  <w:style w:type="paragraph" w:styleId="ad">
    <w:name w:val="List Paragraph"/>
    <w:basedOn w:val="a"/>
    <w:link w:val="ae"/>
    <w:uiPriority w:val="34"/>
    <w:qFormat/>
    <w:rsid w:val="00AB5218"/>
    <w:pPr>
      <w:ind w:left="708"/>
    </w:pPr>
  </w:style>
  <w:style w:type="paragraph" w:styleId="af">
    <w:name w:val="endnote text"/>
    <w:basedOn w:val="a"/>
    <w:link w:val="af0"/>
    <w:uiPriority w:val="99"/>
    <w:semiHidden/>
    <w:unhideWhenUsed/>
    <w:rsid w:val="009502D0"/>
    <w:rPr>
      <w:sz w:val="20"/>
      <w:szCs w:val="20"/>
    </w:rPr>
  </w:style>
  <w:style w:type="character" w:customStyle="1" w:styleId="af0">
    <w:name w:val="Текст концевой сноски Знак"/>
    <w:basedOn w:val="a0"/>
    <w:link w:val="af"/>
    <w:uiPriority w:val="99"/>
    <w:semiHidden/>
    <w:rsid w:val="009502D0"/>
  </w:style>
  <w:style w:type="character" w:styleId="af1">
    <w:name w:val="endnote reference"/>
    <w:uiPriority w:val="99"/>
    <w:semiHidden/>
    <w:unhideWhenUsed/>
    <w:rsid w:val="009502D0"/>
    <w:rPr>
      <w:vertAlign w:val="superscript"/>
    </w:rPr>
  </w:style>
  <w:style w:type="table" w:styleId="af2">
    <w:name w:val="Table Grid"/>
    <w:basedOn w:val="a1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c">
    <w:name w:val="Верхний колонтитул Знак"/>
    <w:link w:val="ab"/>
    <w:uiPriority w:val="99"/>
    <w:rsid w:val="006C0F8A"/>
    <w:rPr>
      <w:sz w:val="24"/>
      <w:szCs w:val="24"/>
    </w:rPr>
  </w:style>
  <w:style w:type="paragraph" w:styleId="af3">
    <w:name w:val="Balloon Text"/>
    <w:basedOn w:val="a"/>
    <w:link w:val="af4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af4">
    <w:name w:val="Текст выноски Знак"/>
    <w:link w:val="af3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a5"/>
    <w:link w:val="tl1Char"/>
    <w:qFormat/>
    <w:rsid w:val="007B7EBE"/>
  </w:style>
  <w:style w:type="character" w:customStyle="1" w:styleId="tl">
    <w:name w:val="tl"/>
    <w:basedOn w:val="a0"/>
    <w:rsid w:val="000A4158"/>
  </w:style>
  <w:style w:type="character" w:customStyle="1" w:styleId="tl1Char">
    <w:name w:val="Štýl1 Char"/>
    <w:basedOn w:val="a6"/>
    <w:link w:val="tl1"/>
    <w:rsid w:val="007B7EBE"/>
  </w:style>
  <w:style w:type="character" w:customStyle="1" w:styleId="ra">
    <w:name w:val="ra"/>
    <w:basedOn w:val="a0"/>
    <w:rsid w:val="000A4158"/>
  </w:style>
  <w:style w:type="character" w:customStyle="1" w:styleId="ae">
    <w:name w:val="Абзац списка Знак"/>
    <w:link w:val="ad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0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AB72DF-C35F-497E-A40F-E6C2652B57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239</Words>
  <Characters>1368</Characters>
  <Application>Microsoft Office Word</Application>
  <DocSecurity>0</DocSecurity>
  <Lines>11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1604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Anastasy</cp:lastModifiedBy>
  <cp:revision>3</cp:revision>
  <cp:lastPrinted>2016-01-25T22:31:00Z</cp:lastPrinted>
  <dcterms:created xsi:type="dcterms:W3CDTF">2017-02-17T02:09:00Z</dcterms:created>
  <dcterms:modified xsi:type="dcterms:W3CDTF">2017-02-17T02:11:00Z</dcterms:modified>
</cp:coreProperties>
</file>