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2218F1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20BD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20BDE" w:rsidP="002218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  <w:r>
              <w:rPr>
                <w:rFonts w:ascii="Arial" w:hAnsi="Arial" w:cs="Arial"/>
                <w:lang w:val="en-US"/>
              </w:rPr>
              <w:t>&amp;</w:t>
            </w:r>
            <w:r w:rsidR="002218F1">
              <w:rPr>
                <w:rFonts w:ascii="Arial" w:hAnsi="Arial" w:cs="Arial"/>
                <w:lang w:val="en-US"/>
              </w:rPr>
              <w:t>S</w:t>
            </w:r>
            <w:r>
              <w:rPr>
                <w:rFonts w:ascii="Arial" w:hAnsi="Arial" w:cs="Arial"/>
                <w:lang w:val="en-US"/>
              </w:rPr>
              <w:t xml:space="preserve"> Computer,</w:t>
            </w:r>
            <w:bookmarkStart w:id="0" w:name="_GoBack"/>
            <w:bookmarkEnd w:id="0"/>
            <w:r w:rsidR="0042326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D4270" w:rsidP="00E15F9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2218F1">
              <w:rPr>
                <w:rFonts w:ascii="Arial" w:hAnsi="Arial" w:cs="Arial"/>
              </w:rPr>
              <w:t>6 281 590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218F1" w:rsidP="002218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</w:t>
            </w:r>
            <w:r w:rsidR="00533617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 xml:space="preserve"> 80</w:t>
            </w:r>
            <w:r w:rsidR="0053361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Sekule 572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706FE1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706FE1">
        <w:rPr>
          <w:rFonts w:ascii="Arial" w:hAnsi="Arial" w:cs="Arial"/>
          <w:spacing w:val="-5"/>
          <w:sz w:val="22"/>
          <w:szCs w:val="22"/>
        </w:rPr>
        <w:t xml:space="preserve"> Spoločnosť nemá povinnosť zostavovať konsolidovanú účtovnú uzávierku.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218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2218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predpokladá nepretržité pokračovanie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účtovala o hmotnom </w:t>
      </w:r>
      <w:r w:rsidR="00E15F94">
        <w:rPr>
          <w:rFonts w:ascii="Arial" w:hAnsi="Arial" w:cs="Arial"/>
          <w:sz w:val="22"/>
          <w:szCs w:val="22"/>
        </w:rPr>
        <w:t xml:space="preserve"> investičnom majetku v zmysle zákona o dani z príjmov rovnomerným spôsobom.</w:t>
      </w:r>
    </w:p>
    <w:p w:rsidR="00E15F94" w:rsidRDefault="00E15F9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5F94" w:rsidRPr="00A55E63" w:rsidRDefault="00E15F9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3266">
        <w:rPr>
          <w:rFonts w:ascii="Arial" w:hAnsi="Arial" w:cs="Arial"/>
          <w:spacing w:val="-5"/>
          <w:sz w:val="22"/>
          <w:szCs w:val="22"/>
        </w:rPr>
        <w:t xml:space="preserve"> Spoločnosť nemenila v roku 201</w:t>
      </w:r>
      <w:r w:rsidR="002218F1">
        <w:rPr>
          <w:rFonts w:ascii="Arial" w:hAnsi="Arial" w:cs="Arial"/>
          <w:spacing w:val="-5"/>
          <w:sz w:val="22"/>
          <w:szCs w:val="22"/>
        </w:rPr>
        <w:t>6</w:t>
      </w:r>
      <w:r w:rsidR="00423266">
        <w:rPr>
          <w:rFonts w:ascii="Arial" w:hAnsi="Arial" w:cs="Arial"/>
          <w:spacing w:val="-5"/>
          <w:sz w:val="22"/>
          <w:szCs w:val="22"/>
        </w:rPr>
        <w:t xml:space="preserve"> účtovné zásady a  účtovné metódy.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23266">
        <w:rPr>
          <w:rFonts w:ascii="Arial" w:hAnsi="Arial" w:cs="Arial"/>
          <w:spacing w:val="-1"/>
          <w:sz w:val="22"/>
          <w:szCs w:val="22"/>
        </w:rPr>
        <w:t xml:space="preserve"> Spoločnosť nedostala v roku 201</w:t>
      </w:r>
      <w:r w:rsidR="002218F1">
        <w:rPr>
          <w:rFonts w:ascii="Arial" w:hAnsi="Arial" w:cs="Arial"/>
          <w:spacing w:val="-1"/>
          <w:sz w:val="22"/>
          <w:szCs w:val="22"/>
        </w:rPr>
        <w:t>6</w:t>
      </w:r>
      <w:r w:rsidR="00423266">
        <w:rPr>
          <w:rFonts w:ascii="Arial" w:hAnsi="Arial" w:cs="Arial"/>
          <w:spacing w:val="-1"/>
          <w:sz w:val="22"/>
          <w:szCs w:val="22"/>
        </w:rPr>
        <w:t xml:space="preserve">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v minulom roku neúčtovala o opravách významných chýb minulých účtovných období.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Spoločnosti nevznikli náklady ani výnosy ktoré by mali výnimočný rozsah alebo výskyt.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nemá záväzky zo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o takýchto záväzkoch neúčtovala.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Spoločnosť o akciách neúčtovala.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6416">
        <w:rPr>
          <w:rFonts w:ascii="Arial" w:hAnsi="Arial" w:cs="Arial"/>
          <w:spacing w:val="-5"/>
          <w:sz w:val="22"/>
          <w:szCs w:val="22"/>
        </w:rPr>
        <w:t xml:space="preserve"> Spoločnosť o zárukách a zabezpečeniach neúčtovala.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6416">
        <w:rPr>
          <w:rFonts w:ascii="Arial" w:hAnsi="Arial" w:cs="Arial"/>
          <w:spacing w:val="-2"/>
          <w:sz w:val="22"/>
          <w:szCs w:val="22"/>
        </w:rPr>
        <w:t xml:space="preserve"> Spoločnosť pôžičky členom štatutárnych orgánov neposkytovala.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6416">
        <w:rPr>
          <w:rFonts w:ascii="Arial" w:hAnsi="Arial" w:cs="Arial"/>
          <w:spacing w:val="-5"/>
          <w:sz w:val="22"/>
          <w:szCs w:val="22"/>
        </w:rPr>
        <w:t xml:space="preserve"> Neúčtovalo sa.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E6416" w:rsidRPr="00A55E63" w:rsidRDefault="00637F73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6416">
        <w:rPr>
          <w:rFonts w:ascii="Arial" w:hAnsi="Arial" w:cs="Arial"/>
          <w:spacing w:val="-8"/>
          <w:sz w:val="22"/>
          <w:szCs w:val="22"/>
        </w:rPr>
        <w:t xml:space="preserve"> </w:t>
      </w:r>
      <w:r w:rsidR="004E6416">
        <w:rPr>
          <w:rFonts w:ascii="Arial" w:hAnsi="Arial" w:cs="Arial"/>
          <w:sz w:val="22"/>
          <w:szCs w:val="22"/>
        </w:rPr>
        <w:t>Neúčtovalo sa.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Spoločnosť o podmienených záväzkoch neúčtovala.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4E6416">
        <w:rPr>
          <w:rFonts w:ascii="Arial" w:hAnsi="Arial" w:cs="Arial"/>
          <w:sz w:val="22"/>
          <w:szCs w:val="22"/>
          <w:u w:val="single"/>
        </w:rPr>
        <w:t xml:space="preserve"> Neúčtovalo sa.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E6416" w:rsidRPr="00A55E63" w:rsidRDefault="00451ED3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E6416" w:rsidRPr="00A55E63" w:rsidRDefault="00E532AD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E6416" w:rsidRPr="00A55E63" w:rsidRDefault="009D5C84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4756" w:rsidRDefault="00C44756">
      <w:r>
        <w:separator/>
      </w:r>
    </w:p>
  </w:endnote>
  <w:endnote w:type="continuationSeparator" w:id="0">
    <w:p w:rsidR="00C44756" w:rsidRDefault="00C447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643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20BD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20BD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4756" w:rsidRDefault="00C44756">
      <w:r>
        <w:separator/>
      </w:r>
    </w:p>
  </w:footnote>
  <w:footnote w:type="continuationSeparator" w:id="0">
    <w:p w:rsidR="00C44756" w:rsidRDefault="00C447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2218F1" w:rsidRPr="002218F1" w:rsidRDefault="0055784D" w:rsidP="002218F1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2326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218F1">
      <w:rPr>
        <w:rFonts w:ascii="Arial" w:hAnsi="Arial" w:cs="Arial"/>
        <w:sz w:val="22"/>
        <w:szCs w:val="22"/>
        <w:bdr w:val="single" w:sz="4" w:space="0" w:color="auto"/>
      </w:rPr>
      <w:t>36281590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23266">
      <w:rPr>
        <w:rFonts w:ascii="Arial" w:hAnsi="Arial" w:cs="Arial"/>
        <w:sz w:val="22"/>
        <w:szCs w:val="22"/>
        <w:bdr w:val="single" w:sz="4" w:space="0" w:color="auto"/>
      </w:rPr>
      <w:t>Č: 2</w:t>
    </w:r>
    <w:r w:rsidR="00533617">
      <w:rPr>
        <w:rFonts w:ascii="Arial" w:hAnsi="Arial" w:cs="Arial"/>
        <w:sz w:val="22"/>
        <w:szCs w:val="22"/>
        <w:bdr w:val="single" w:sz="4" w:space="0" w:color="auto"/>
      </w:rPr>
      <w:t>02</w:t>
    </w:r>
    <w:r w:rsidR="00DA42E0">
      <w:rPr>
        <w:rFonts w:ascii="Arial" w:hAnsi="Arial" w:cs="Arial"/>
        <w:sz w:val="22"/>
        <w:szCs w:val="22"/>
        <w:bdr w:val="single" w:sz="4" w:space="0" w:color="auto"/>
      </w:rPr>
      <w:t>2</w:t>
    </w:r>
    <w:r w:rsidR="002218F1">
      <w:rPr>
        <w:rFonts w:ascii="Arial" w:hAnsi="Arial" w:cs="Arial"/>
        <w:sz w:val="22"/>
        <w:szCs w:val="22"/>
        <w:bdr w:val="single" w:sz="4" w:space="0" w:color="auto"/>
      </w:rPr>
      <w:t>134213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2225"/>
    <w:rsid w:val="00020BDE"/>
    <w:rsid w:val="000B0286"/>
    <w:rsid w:val="001406AD"/>
    <w:rsid w:val="00175CDD"/>
    <w:rsid w:val="001A1B05"/>
    <w:rsid w:val="001E6E88"/>
    <w:rsid w:val="002218F1"/>
    <w:rsid w:val="002401F1"/>
    <w:rsid w:val="002C12B4"/>
    <w:rsid w:val="002C73D0"/>
    <w:rsid w:val="002D7E6D"/>
    <w:rsid w:val="003657F5"/>
    <w:rsid w:val="00373635"/>
    <w:rsid w:val="003D056F"/>
    <w:rsid w:val="00401155"/>
    <w:rsid w:val="00415892"/>
    <w:rsid w:val="00423266"/>
    <w:rsid w:val="0044061A"/>
    <w:rsid w:val="00451ED3"/>
    <w:rsid w:val="004A2BF3"/>
    <w:rsid w:val="004E6416"/>
    <w:rsid w:val="00533617"/>
    <w:rsid w:val="0055784D"/>
    <w:rsid w:val="00560DB1"/>
    <w:rsid w:val="00623868"/>
    <w:rsid w:val="00637F73"/>
    <w:rsid w:val="00676DB4"/>
    <w:rsid w:val="006831DF"/>
    <w:rsid w:val="006A629E"/>
    <w:rsid w:val="006B15DF"/>
    <w:rsid w:val="00706FE1"/>
    <w:rsid w:val="00861175"/>
    <w:rsid w:val="008771A6"/>
    <w:rsid w:val="008D43B5"/>
    <w:rsid w:val="00913435"/>
    <w:rsid w:val="00916772"/>
    <w:rsid w:val="009A27D0"/>
    <w:rsid w:val="009D5C84"/>
    <w:rsid w:val="00A55E63"/>
    <w:rsid w:val="00AD6C8A"/>
    <w:rsid w:val="00AD749D"/>
    <w:rsid w:val="00B15E67"/>
    <w:rsid w:val="00B63A43"/>
    <w:rsid w:val="00B7440A"/>
    <w:rsid w:val="00C01CB7"/>
    <w:rsid w:val="00C3310E"/>
    <w:rsid w:val="00C44756"/>
    <w:rsid w:val="00C71636"/>
    <w:rsid w:val="00CC3205"/>
    <w:rsid w:val="00CD545D"/>
    <w:rsid w:val="00D611CA"/>
    <w:rsid w:val="00D643FB"/>
    <w:rsid w:val="00DA42E0"/>
    <w:rsid w:val="00DB4E04"/>
    <w:rsid w:val="00DD05DA"/>
    <w:rsid w:val="00DD4270"/>
    <w:rsid w:val="00E15F94"/>
    <w:rsid w:val="00E1750C"/>
    <w:rsid w:val="00E532AD"/>
    <w:rsid w:val="00E6394F"/>
    <w:rsid w:val="00E70F0E"/>
    <w:rsid w:val="00EB4798"/>
    <w:rsid w:val="00EB55FA"/>
    <w:rsid w:val="00EE5474"/>
    <w:rsid w:val="00F404E8"/>
    <w:rsid w:val="00F56B87"/>
    <w:rsid w:val="00F817B0"/>
    <w:rsid w:val="00F96C28"/>
    <w:rsid w:val="00FB34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AC6C57"/>
  <w15:docId w15:val="{E9E95135-434C-485C-869D-6E7C8B190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1123</Words>
  <Characters>6405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R&amp;S Computer, s.r.o.</cp:lastModifiedBy>
  <cp:revision>6</cp:revision>
  <cp:lastPrinted>2016-03-27T07:24:00Z</cp:lastPrinted>
  <dcterms:created xsi:type="dcterms:W3CDTF">2017-03-12T20:30:00Z</dcterms:created>
  <dcterms:modified xsi:type="dcterms:W3CDTF">2017-03-13T10:08:00Z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