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5446AC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5446AC">
        <w:rPr>
          <w:rFonts w:ascii="Arial" w:hAnsi="Arial" w:cs="Arial"/>
          <w:sz w:val="22"/>
          <w:szCs w:val="22"/>
        </w:rPr>
        <w:t xml:space="preserve">Identifikácia </w:t>
      </w:r>
      <w:r w:rsidR="009D5C84" w:rsidRPr="005446AC">
        <w:rPr>
          <w:rFonts w:ascii="Arial" w:hAnsi="Arial" w:cs="Arial"/>
          <w:sz w:val="22"/>
          <w:szCs w:val="22"/>
        </w:rPr>
        <w:t>účtovnej jednotky</w:t>
      </w:r>
      <w:r w:rsidR="002401F1" w:rsidRPr="005446AC">
        <w:rPr>
          <w:rFonts w:ascii="Arial" w:hAnsi="Arial" w:cs="Arial"/>
          <w:sz w:val="22"/>
          <w:szCs w:val="22"/>
        </w:rPr>
        <w:t xml:space="preserve"> (názov, IČO, </w:t>
      </w:r>
      <w:r w:rsidR="009D5C84" w:rsidRPr="005446AC">
        <w:rPr>
          <w:rFonts w:ascii="Arial" w:hAnsi="Arial" w:cs="Arial"/>
          <w:sz w:val="22"/>
          <w:szCs w:val="22"/>
        </w:rPr>
        <w:t>sídlo</w:t>
      </w:r>
      <w:r w:rsidR="002401F1" w:rsidRPr="005446AC">
        <w:rPr>
          <w:rFonts w:ascii="Arial" w:hAnsi="Arial" w:cs="Arial"/>
          <w:sz w:val="22"/>
          <w:szCs w:val="22"/>
        </w:rPr>
        <w:t>)</w:t>
      </w:r>
      <w:r w:rsidR="009D5C84" w:rsidRPr="005446AC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47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DP </w:t>
            </w:r>
            <w:r w:rsidR="00AD6602">
              <w:rPr>
                <w:rFonts w:ascii="Arial" w:hAnsi="Arial" w:cs="Arial"/>
              </w:rPr>
              <w:t xml:space="preserve">- </w:t>
            </w:r>
            <w:r>
              <w:rPr>
                <w:rFonts w:ascii="Arial" w:hAnsi="Arial" w:cs="Arial"/>
              </w:rPr>
              <w:t xml:space="preserve">TRANS,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49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AD6602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682</w:t>
            </w:r>
            <w:r w:rsidR="00AD660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79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Moyzesova 8, 811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24949" w:rsidRPr="00924949" w:rsidRDefault="001406AD" w:rsidP="0092494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24949">
        <w:rPr>
          <w:rFonts w:ascii="Arial" w:hAnsi="Arial" w:cs="Arial"/>
          <w:sz w:val="22"/>
          <w:szCs w:val="22"/>
        </w:rPr>
        <w:t xml:space="preserve">Spoločnosť </w:t>
      </w:r>
      <w:r w:rsidR="00924949" w:rsidRPr="00924949">
        <w:rPr>
          <w:rFonts w:ascii="Arial" w:hAnsi="Arial" w:cs="Arial"/>
          <w:sz w:val="22"/>
          <w:szCs w:val="22"/>
        </w:rPr>
        <w:t xml:space="preserve">nespĺňa povinnosť zostavenia konsolidovanej účtovnej závierky. </w:t>
      </w:r>
    </w:p>
    <w:p w:rsidR="002D7E6D" w:rsidRPr="00924949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5446AC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5446AC">
        <w:rPr>
          <w:rFonts w:ascii="Arial" w:hAnsi="Arial" w:cs="Arial"/>
        </w:rPr>
        <w:t>Pri</w:t>
      </w:r>
      <w:r w:rsidR="002C12B4" w:rsidRPr="005446AC">
        <w:rPr>
          <w:rFonts w:ascii="Arial" w:hAnsi="Arial" w:cs="Arial"/>
          <w:spacing w:val="-2"/>
        </w:rPr>
        <w:t>e</w:t>
      </w:r>
      <w:r w:rsidR="002C12B4" w:rsidRPr="005446AC">
        <w:rPr>
          <w:rFonts w:ascii="Arial" w:hAnsi="Arial" w:cs="Arial"/>
        </w:rPr>
        <w:t>me</w:t>
      </w:r>
      <w:r w:rsidR="002C12B4" w:rsidRPr="005446AC">
        <w:rPr>
          <w:rFonts w:ascii="Arial" w:hAnsi="Arial" w:cs="Arial"/>
          <w:spacing w:val="-2"/>
        </w:rPr>
        <w:t>r</w:t>
      </w:r>
      <w:r w:rsidR="002C12B4" w:rsidRPr="005446AC">
        <w:rPr>
          <w:rFonts w:ascii="Arial" w:hAnsi="Arial" w:cs="Arial"/>
          <w:spacing w:val="4"/>
        </w:rPr>
        <w:t>n</w:t>
      </w:r>
      <w:r w:rsidR="002C12B4" w:rsidRPr="005446AC">
        <w:rPr>
          <w:rFonts w:ascii="Arial" w:hAnsi="Arial" w:cs="Arial"/>
        </w:rPr>
        <w:t>ý</w:t>
      </w:r>
      <w:r w:rsidR="002C12B4" w:rsidRPr="005446AC">
        <w:rPr>
          <w:rFonts w:ascii="Arial" w:hAnsi="Arial" w:cs="Arial"/>
          <w:spacing w:val="-5"/>
        </w:rPr>
        <w:t xml:space="preserve"> </w:t>
      </w:r>
      <w:r w:rsidR="002C12B4" w:rsidRPr="005446AC">
        <w:rPr>
          <w:rFonts w:ascii="Arial" w:hAnsi="Arial" w:cs="Arial"/>
        </w:rPr>
        <w:t>pr</w:t>
      </w:r>
      <w:r w:rsidR="002C12B4" w:rsidRPr="005446AC">
        <w:rPr>
          <w:rFonts w:ascii="Arial" w:hAnsi="Arial" w:cs="Arial"/>
          <w:spacing w:val="-2"/>
        </w:rPr>
        <w:t>e</w:t>
      </w:r>
      <w:r w:rsidR="002C12B4" w:rsidRPr="005446AC">
        <w:rPr>
          <w:rFonts w:ascii="Arial" w:hAnsi="Arial" w:cs="Arial"/>
        </w:rPr>
        <w:t>p</w:t>
      </w:r>
      <w:r w:rsidR="002C12B4" w:rsidRPr="005446AC">
        <w:rPr>
          <w:rFonts w:ascii="Arial" w:hAnsi="Arial" w:cs="Arial"/>
          <w:spacing w:val="2"/>
        </w:rPr>
        <w:t>o</w:t>
      </w:r>
      <w:r w:rsidR="002C12B4" w:rsidRPr="005446AC">
        <w:rPr>
          <w:rFonts w:ascii="Arial" w:hAnsi="Arial" w:cs="Arial"/>
          <w:spacing w:val="-1"/>
        </w:rPr>
        <w:t>č</w:t>
      </w:r>
      <w:r w:rsidR="002C12B4" w:rsidRPr="005446AC">
        <w:rPr>
          <w:rFonts w:ascii="Arial" w:hAnsi="Arial" w:cs="Arial"/>
        </w:rPr>
        <w:t>ít</w:t>
      </w:r>
      <w:r w:rsidR="002C12B4" w:rsidRPr="005446AC">
        <w:rPr>
          <w:rFonts w:ascii="Arial" w:hAnsi="Arial" w:cs="Arial"/>
          <w:spacing w:val="-1"/>
        </w:rPr>
        <w:t>a</w:t>
      </w:r>
      <w:r w:rsidR="002C12B4" w:rsidRPr="005446AC">
        <w:rPr>
          <w:rFonts w:ascii="Arial" w:hAnsi="Arial" w:cs="Arial"/>
          <w:spacing w:val="4"/>
        </w:rPr>
        <w:t>n</w:t>
      </w:r>
      <w:r w:rsidR="002C12B4" w:rsidRPr="005446AC">
        <w:rPr>
          <w:rFonts w:ascii="Arial" w:hAnsi="Arial" w:cs="Arial"/>
        </w:rPr>
        <w:t>ý</w:t>
      </w:r>
      <w:r w:rsidR="002C12B4" w:rsidRPr="005446AC">
        <w:rPr>
          <w:rFonts w:ascii="Arial" w:hAnsi="Arial" w:cs="Arial"/>
          <w:spacing w:val="-5"/>
        </w:rPr>
        <w:t xml:space="preserve"> </w:t>
      </w:r>
      <w:r w:rsidR="002C12B4" w:rsidRPr="005446AC">
        <w:rPr>
          <w:rFonts w:ascii="Arial" w:hAnsi="Arial" w:cs="Arial"/>
          <w:spacing w:val="2"/>
        </w:rPr>
        <w:t>p</w:t>
      </w:r>
      <w:r w:rsidR="002C12B4" w:rsidRPr="005446AC">
        <w:rPr>
          <w:rFonts w:ascii="Arial" w:hAnsi="Arial" w:cs="Arial"/>
        </w:rPr>
        <w:t>o</w:t>
      </w:r>
      <w:r w:rsidR="002C12B4" w:rsidRPr="005446AC">
        <w:rPr>
          <w:rFonts w:ascii="Arial" w:hAnsi="Arial" w:cs="Arial"/>
          <w:spacing w:val="-1"/>
        </w:rPr>
        <w:t>če</w:t>
      </w:r>
      <w:r w:rsidR="002C12B4" w:rsidRPr="005446AC">
        <w:rPr>
          <w:rFonts w:ascii="Arial" w:hAnsi="Arial" w:cs="Arial"/>
        </w:rPr>
        <w:t xml:space="preserve">t </w:t>
      </w:r>
      <w:r w:rsidR="002C12B4" w:rsidRPr="005446AC">
        <w:rPr>
          <w:rFonts w:ascii="Arial" w:hAnsi="Arial" w:cs="Arial"/>
          <w:spacing w:val="1"/>
        </w:rPr>
        <w:t>z</w:t>
      </w:r>
      <w:r w:rsidR="002C12B4" w:rsidRPr="005446AC">
        <w:rPr>
          <w:rFonts w:ascii="Arial" w:hAnsi="Arial" w:cs="Arial"/>
          <w:spacing w:val="-1"/>
        </w:rPr>
        <w:t>a</w:t>
      </w:r>
      <w:r w:rsidR="002C12B4" w:rsidRPr="005446AC">
        <w:rPr>
          <w:rFonts w:ascii="Arial" w:hAnsi="Arial" w:cs="Arial"/>
        </w:rPr>
        <w:t>mestn</w:t>
      </w:r>
      <w:r w:rsidR="002C12B4" w:rsidRPr="005446AC">
        <w:rPr>
          <w:rFonts w:ascii="Arial" w:hAnsi="Arial" w:cs="Arial"/>
          <w:spacing w:val="-1"/>
        </w:rPr>
        <w:t>a</w:t>
      </w:r>
      <w:r w:rsidR="002C12B4" w:rsidRPr="005446AC">
        <w:rPr>
          <w:rFonts w:ascii="Arial" w:hAnsi="Arial" w:cs="Arial"/>
        </w:rPr>
        <w:t>n</w:t>
      </w:r>
      <w:r w:rsidR="002C12B4" w:rsidRPr="005446AC">
        <w:rPr>
          <w:rFonts w:ascii="Arial" w:hAnsi="Arial" w:cs="Arial"/>
          <w:spacing w:val="-1"/>
        </w:rPr>
        <w:t>c</w:t>
      </w:r>
      <w:r w:rsidR="002C12B4" w:rsidRPr="005446AC">
        <w:rPr>
          <w:rFonts w:ascii="Arial" w:hAnsi="Arial" w:cs="Arial"/>
        </w:rPr>
        <w:t>ov</w:t>
      </w:r>
      <w:r w:rsidRPr="005446AC">
        <w:rPr>
          <w:rFonts w:ascii="Arial" w:hAnsi="Arial" w:cs="Arial"/>
        </w:rPr>
        <w:t>:</w:t>
      </w:r>
    </w:p>
    <w:p w:rsidR="002D7E6D" w:rsidRPr="005446AC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49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500A54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4949" w:rsidP="00C779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C7792B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24949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924949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924949">
        <w:rPr>
          <w:rFonts w:ascii="Arial" w:hAnsi="Arial" w:cs="Arial"/>
          <w:sz w:val="22"/>
          <w:szCs w:val="22"/>
        </w:rPr>
        <w:t>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5446AC">
        <w:rPr>
          <w:rFonts w:ascii="Arial" w:hAnsi="Arial" w:cs="Arial"/>
          <w:sz w:val="22"/>
          <w:szCs w:val="22"/>
        </w:rPr>
        <w:t>Spôsob o</w:t>
      </w:r>
      <w:r w:rsidR="002C12B4" w:rsidRPr="005446AC">
        <w:rPr>
          <w:rFonts w:ascii="Arial" w:hAnsi="Arial" w:cs="Arial"/>
          <w:spacing w:val="-1"/>
          <w:sz w:val="22"/>
          <w:szCs w:val="22"/>
        </w:rPr>
        <w:t>ce</w:t>
      </w:r>
      <w:r w:rsidR="002C12B4" w:rsidRPr="005446AC">
        <w:rPr>
          <w:rFonts w:ascii="Arial" w:hAnsi="Arial" w:cs="Arial"/>
          <w:sz w:val="22"/>
          <w:szCs w:val="22"/>
        </w:rPr>
        <w:t>ňov</w:t>
      </w:r>
      <w:r w:rsidR="002C12B4" w:rsidRPr="005446AC">
        <w:rPr>
          <w:rFonts w:ascii="Arial" w:hAnsi="Arial" w:cs="Arial"/>
          <w:spacing w:val="-1"/>
          <w:sz w:val="22"/>
          <w:szCs w:val="22"/>
        </w:rPr>
        <w:t>a</w:t>
      </w:r>
      <w:r w:rsidR="002C12B4" w:rsidRPr="005446AC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4949" w:rsidRDefault="00401155" w:rsidP="00924949">
      <w:pPr>
        <w:pStyle w:val="Default"/>
        <w:jc w:val="both"/>
        <w:rPr>
          <w:rFonts w:eastAsia="Times New Roman"/>
          <w:color w:val="auto"/>
          <w:sz w:val="22"/>
          <w:szCs w:val="22"/>
        </w:rPr>
      </w:pPr>
      <w:r w:rsidRPr="009772C2">
        <w:rPr>
          <w:rFonts w:eastAsia="Times New Roman"/>
          <w:color w:val="auto"/>
          <w:sz w:val="22"/>
          <w:szCs w:val="22"/>
        </w:rPr>
        <w:t xml:space="preserve">3. </w:t>
      </w:r>
      <w:r w:rsidR="00924949" w:rsidRPr="009772C2">
        <w:rPr>
          <w:rFonts w:eastAsia="Times New Roman"/>
          <w:color w:val="auto"/>
          <w:sz w:val="22"/>
          <w:szCs w:val="22"/>
        </w:rPr>
        <w:t>Odpisový plán účtovných odpisov dlhodobého majetku účtovná jednotka zostav</w:t>
      </w:r>
      <w:r w:rsidR="00EC7B9A">
        <w:rPr>
          <w:rFonts w:eastAsia="Times New Roman"/>
          <w:color w:val="auto"/>
          <w:sz w:val="22"/>
          <w:szCs w:val="22"/>
        </w:rPr>
        <w:t>uje</w:t>
      </w:r>
      <w:r w:rsidR="00924949" w:rsidRPr="009772C2">
        <w:rPr>
          <w:rFonts w:eastAsia="Times New Roman"/>
          <w:color w:val="auto"/>
          <w:sz w:val="22"/>
          <w:szCs w:val="22"/>
        </w:rPr>
        <w:t xml:space="preserve"> tak, že za základ </w:t>
      </w:r>
      <w:r w:rsidR="00EC7B9A">
        <w:rPr>
          <w:rFonts w:eastAsia="Times New Roman"/>
          <w:color w:val="auto"/>
          <w:sz w:val="22"/>
          <w:szCs w:val="22"/>
        </w:rPr>
        <w:t>berie</w:t>
      </w:r>
      <w:r w:rsidR="00924949" w:rsidRPr="009772C2">
        <w:rPr>
          <w:rFonts w:eastAsia="Times New Roman"/>
          <w:color w:val="auto"/>
          <w:sz w:val="22"/>
          <w:szCs w:val="22"/>
        </w:rPr>
        <w:t xml:space="preserve"> metódy používané pri vyčísľovaní daňových odpisov, účtovné a daňové odpisy sa rovnajú</w:t>
      </w:r>
      <w:r w:rsidR="009772C2">
        <w:rPr>
          <w:rFonts w:eastAsia="Times New Roman"/>
          <w:color w:val="auto"/>
          <w:sz w:val="22"/>
          <w:szCs w:val="22"/>
        </w:rPr>
        <w:t>.</w:t>
      </w:r>
    </w:p>
    <w:p w:rsidR="00C7792B" w:rsidRDefault="00C7792B" w:rsidP="00924949">
      <w:pPr>
        <w:pStyle w:val="Default"/>
        <w:jc w:val="both"/>
        <w:rPr>
          <w:rFonts w:eastAsia="Times New Roman"/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82"/>
        <w:gridCol w:w="2382"/>
        <w:gridCol w:w="2386"/>
        <w:gridCol w:w="2387"/>
      </w:tblGrid>
      <w:tr w:rsidR="00C7792B" w:rsidRPr="00A55E63" w:rsidTr="00F12EF2">
        <w:tc>
          <w:tcPr>
            <w:tcW w:w="2382" w:type="dxa"/>
          </w:tcPr>
          <w:p w:rsidR="00C7792B" w:rsidRPr="00A55E63" w:rsidRDefault="00484D3E" w:rsidP="00F52C0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Druh majetku</w:t>
            </w:r>
          </w:p>
        </w:tc>
        <w:tc>
          <w:tcPr>
            <w:tcW w:w="2382" w:type="dxa"/>
          </w:tcPr>
          <w:p w:rsidR="00C7792B" w:rsidRPr="00A55E63" w:rsidRDefault="00484D3E" w:rsidP="00F52C0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386" w:type="dxa"/>
          </w:tcPr>
          <w:p w:rsidR="00C7792B" w:rsidRPr="00A55E63" w:rsidRDefault="00484D3E" w:rsidP="00484D3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387" w:type="dxa"/>
          </w:tcPr>
          <w:p w:rsidR="00C7792B" w:rsidRPr="00A55E63" w:rsidRDefault="00484D3E" w:rsidP="00F52C0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Odpisová metóda</w:t>
            </w:r>
          </w:p>
        </w:tc>
      </w:tr>
      <w:tr w:rsidR="00C7792B" w:rsidRPr="00A55E63" w:rsidTr="00443B1D">
        <w:tc>
          <w:tcPr>
            <w:tcW w:w="2382" w:type="dxa"/>
          </w:tcPr>
          <w:p w:rsidR="00C7792B" w:rsidRPr="00484D3E" w:rsidRDefault="00484D3E" w:rsidP="00F52C0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84D3E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2382" w:type="dxa"/>
          </w:tcPr>
          <w:p w:rsidR="00C7792B" w:rsidRPr="00484D3E" w:rsidRDefault="00484D3E" w:rsidP="00F52C0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84D3E">
              <w:rPr>
                <w:rFonts w:ascii="Arial" w:hAnsi="Arial" w:cs="Arial"/>
                <w:sz w:val="22"/>
                <w:szCs w:val="22"/>
              </w:rPr>
              <w:t>20 rokov</w:t>
            </w:r>
          </w:p>
        </w:tc>
        <w:tc>
          <w:tcPr>
            <w:tcW w:w="2386" w:type="dxa"/>
          </w:tcPr>
          <w:p w:rsidR="00C7792B" w:rsidRPr="00484D3E" w:rsidRDefault="00484D3E" w:rsidP="00F52C0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84D3E">
              <w:rPr>
                <w:rFonts w:ascii="Arial" w:hAnsi="Arial" w:cs="Arial"/>
                <w:sz w:val="22"/>
                <w:szCs w:val="22"/>
              </w:rPr>
              <w:t>5%</w:t>
            </w:r>
          </w:p>
        </w:tc>
        <w:tc>
          <w:tcPr>
            <w:tcW w:w="2387" w:type="dxa"/>
          </w:tcPr>
          <w:p w:rsidR="00C7792B" w:rsidRPr="00484D3E" w:rsidRDefault="00484D3E" w:rsidP="00484D3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84D3E">
              <w:rPr>
                <w:rFonts w:ascii="Arial" w:hAnsi="Arial" w:cs="Arial"/>
                <w:sz w:val="22"/>
                <w:szCs w:val="22"/>
              </w:rPr>
              <w:t>Ro</w:t>
            </w:r>
            <w:r w:rsidR="00576CC2">
              <w:rPr>
                <w:rFonts w:ascii="Arial" w:hAnsi="Arial" w:cs="Arial"/>
                <w:sz w:val="22"/>
                <w:szCs w:val="22"/>
              </w:rPr>
              <w:t>v</w:t>
            </w:r>
            <w:r w:rsidRPr="00484D3E">
              <w:rPr>
                <w:rFonts w:ascii="Arial" w:hAnsi="Arial" w:cs="Arial"/>
                <w:sz w:val="22"/>
                <w:szCs w:val="22"/>
              </w:rPr>
              <w:t>nomerný odpis</w:t>
            </w:r>
          </w:p>
        </w:tc>
      </w:tr>
    </w:tbl>
    <w:p w:rsidR="009772C2" w:rsidRPr="009772C2" w:rsidRDefault="009772C2" w:rsidP="00924949">
      <w:pPr>
        <w:pStyle w:val="Default"/>
        <w:jc w:val="both"/>
        <w:rPr>
          <w:rFonts w:eastAsia="Times New Roman"/>
          <w:color w:val="auto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9772C2">
        <w:rPr>
          <w:rFonts w:ascii="Arial" w:hAnsi="Arial" w:cs="Arial"/>
          <w:sz w:val="22"/>
          <w:szCs w:val="22"/>
        </w:rPr>
        <w:t xml:space="preserve">V priebehu účtovného obdobia sa nemenili </w:t>
      </w:r>
      <w:r w:rsidR="002C12B4" w:rsidRPr="009772C2">
        <w:rPr>
          <w:rFonts w:ascii="Arial" w:hAnsi="Arial" w:cs="Arial"/>
          <w:sz w:val="22"/>
          <w:szCs w:val="22"/>
        </w:rPr>
        <w:t>ú</w:t>
      </w:r>
      <w:r w:rsidR="002C12B4" w:rsidRPr="009772C2">
        <w:rPr>
          <w:rFonts w:ascii="Arial" w:hAnsi="Arial" w:cs="Arial"/>
          <w:spacing w:val="-1"/>
          <w:sz w:val="22"/>
          <w:szCs w:val="22"/>
        </w:rPr>
        <w:t>č</w:t>
      </w:r>
      <w:r w:rsidR="002C12B4" w:rsidRPr="009772C2">
        <w:rPr>
          <w:rFonts w:ascii="Arial" w:hAnsi="Arial" w:cs="Arial"/>
          <w:sz w:val="22"/>
          <w:szCs w:val="22"/>
        </w:rPr>
        <w:t>tov</w:t>
      </w:r>
      <w:r w:rsidR="002C12B4" w:rsidRPr="009772C2">
        <w:rPr>
          <w:rFonts w:ascii="Arial" w:hAnsi="Arial" w:cs="Arial"/>
          <w:spacing w:val="5"/>
          <w:sz w:val="22"/>
          <w:szCs w:val="22"/>
        </w:rPr>
        <w:t>n</w:t>
      </w:r>
      <w:r w:rsidR="009772C2" w:rsidRPr="009772C2">
        <w:rPr>
          <w:rFonts w:ascii="Arial" w:hAnsi="Arial" w:cs="Arial"/>
          <w:spacing w:val="5"/>
          <w:sz w:val="22"/>
          <w:szCs w:val="22"/>
        </w:rPr>
        <w:t>é</w:t>
      </w:r>
      <w:r w:rsidR="002C12B4" w:rsidRPr="009772C2">
        <w:rPr>
          <w:rFonts w:ascii="Arial" w:hAnsi="Arial" w:cs="Arial"/>
          <w:sz w:val="22"/>
          <w:szCs w:val="22"/>
        </w:rPr>
        <w:t xml:space="preserve"> </w:t>
      </w:r>
      <w:r w:rsidR="002C12B4" w:rsidRPr="009772C2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9772C2">
        <w:rPr>
          <w:rFonts w:ascii="Arial" w:hAnsi="Arial" w:cs="Arial"/>
          <w:spacing w:val="1"/>
          <w:sz w:val="22"/>
          <w:szCs w:val="22"/>
        </w:rPr>
        <w:t>z</w:t>
      </w:r>
      <w:r w:rsidR="002C12B4" w:rsidRPr="009772C2">
        <w:rPr>
          <w:rFonts w:ascii="Arial" w:hAnsi="Arial" w:cs="Arial"/>
          <w:spacing w:val="-1"/>
          <w:sz w:val="22"/>
          <w:szCs w:val="22"/>
        </w:rPr>
        <w:t>á</w:t>
      </w:r>
      <w:r w:rsidR="002C12B4" w:rsidRPr="009772C2">
        <w:rPr>
          <w:rFonts w:ascii="Arial" w:hAnsi="Arial" w:cs="Arial"/>
          <w:sz w:val="22"/>
          <w:szCs w:val="22"/>
        </w:rPr>
        <w:t>s</w:t>
      </w:r>
      <w:r w:rsidR="002C12B4" w:rsidRPr="009772C2">
        <w:rPr>
          <w:rFonts w:ascii="Arial" w:hAnsi="Arial" w:cs="Arial"/>
          <w:spacing w:val="1"/>
          <w:sz w:val="22"/>
          <w:szCs w:val="22"/>
        </w:rPr>
        <w:t>a</w:t>
      </w:r>
      <w:r w:rsidR="002C12B4" w:rsidRPr="009772C2">
        <w:rPr>
          <w:rFonts w:ascii="Arial" w:hAnsi="Arial" w:cs="Arial"/>
          <w:sz w:val="22"/>
          <w:szCs w:val="22"/>
        </w:rPr>
        <w:t>d</w:t>
      </w:r>
      <w:r w:rsidR="009772C2" w:rsidRPr="009772C2">
        <w:rPr>
          <w:rFonts w:ascii="Arial" w:hAnsi="Arial" w:cs="Arial"/>
          <w:sz w:val="22"/>
          <w:szCs w:val="22"/>
        </w:rPr>
        <w:t>y</w:t>
      </w:r>
      <w:r w:rsidR="002C12B4" w:rsidRPr="009772C2">
        <w:rPr>
          <w:rFonts w:ascii="Arial" w:hAnsi="Arial" w:cs="Arial"/>
          <w:sz w:val="22"/>
          <w:szCs w:val="22"/>
        </w:rPr>
        <w:t xml:space="preserve"> </w:t>
      </w:r>
      <w:r w:rsidR="002C12B4" w:rsidRPr="009772C2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9772C2">
        <w:rPr>
          <w:rFonts w:ascii="Arial" w:hAnsi="Arial" w:cs="Arial"/>
          <w:sz w:val="22"/>
          <w:szCs w:val="22"/>
        </w:rPr>
        <w:t>a</w:t>
      </w:r>
      <w:r w:rsidR="009772C2" w:rsidRPr="009772C2">
        <w:rPr>
          <w:rFonts w:ascii="Arial" w:hAnsi="Arial" w:cs="Arial"/>
          <w:sz w:val="22"/>
          <w:szCs w:val="22"/>
        </w:rPr>
        <w:t>ni</w:t>
      </w:r>
      <w:r w:rsidR="002C12B4" w:rsidRPr="009772C2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9772C2">
        <w:rPr>
          <w:rFonts w:ascii="Arial" w:hAnsi="Arial" w:cs="Arial"/>
          <w:sz w:val="22"/>
          <w:szCs w:val="22"/>
        </w:rPr>
        <w:t>ú</w:t>
      </w:r>
      <w:r w:rsidR="002C12B4" w:rsidRPr="009772C2">
        <w:rPr>
          <w:rFonts w:ascii="Arial" w:hAnsi="Arial" w:cs="Arial"/>
          <w:spacing w:val="-1"/>
          <w:sz w:val="22"/>
          <w:szCs w:val="22"/>
        </w:rPr>
        <w:t>č</w:t>
      </w:r>
      <w:r w:rsidR="002C12B4" w:rsidRPr="009772C2">
        <w:rPr>
          <w:rFonts w:ascii="Arial" w:hAnsi="Arial" w:cs="Arial"/>
          <w:sz w:val="22"/>
          <w:szCs w:val="22"/>
        </w:rPr>
        <w:t>tov</w:t>
      </w:r>
      <w:r w:rsidR="002C12B4" w:rsidRPr="009772C2">
        <w:rPr>
          <w:rFonts w:ascii="Arial" w:hAnsi="Arial" w:cs="Arial"/>
          <w:spacing w:val="5"/>
          <w:sz w:val="22"/>
          <w:szCs w:val="22"/>
        </w:rPr>
        <w:t>n</w:t>
      </w:r>
      <w:r w:rsidR="009772C2" w:rsidRPr="009772C2">
        <w:rPr>
          <w:rFonts w:ascii="Arial" w:hAnsi="Arial" w:cs="Arial"/>
          <w:spacing w:val="5"/>
          <w:sz w:val="22"/>
          <w:szCs w:val="22"/>
        </w:rPr>
        <w:t>é</w:t>
      </w:r>
      <w:r w:rsidR="002C12B4" w:rsidRPr="009772C2">
        <w:rPr>
          <w:rFonts w:ascii="Arial" w:hAnsi="Arial" w:cs="Arial"/>
          <w:sz w:val="22"/>
          <w:szCs w:val="22"/>
        </w:rPr>
        <w:t xml:space="preserve"> </w:t>
      </w:r>
      <w:r w:rsidR="002C12B4" w:rsidRPr="009772C2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9772C2">
        <w:rPr>
          <w:rFonts w:ascii="Arial" w:hAnsi="Arial" w:cs="Arial"/>
          <w:sz w:val="22"/>
          <w:szCs w:val="22"/>
        </w:rPr>
        <w:t>metód</w:t>
      </w:r>
      <w:r w:rsidR="009772C2" w:rsidRPr="009772C2">
        <w:rPr>
          <w:rFonts w:ascii="Arial" w:hAnsi="Arial" w:cs="Arial"/>
          <w:sz w:val="22"/>
          <w:szCs w:val="22"/>
        </w:rPr>
        <w:t>y</w:t>
      </w:r>
    </w:p>
    <w:p w:rsidR="009772C2" w:rsidRPr="00A55E63" w:rsidRDefault="00977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9772C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9772C2" w:rsidRPr="009772C2">
        <w:rPr>
          <w:rFonts w:ascii="Arial" w:hAnsi="Arial" w:cs="Arial"/>
          <w:spacing w:val="-4"/>
          <w:sz w:val="22"/>
          <w:szCs w:val="22"/>
        </w:rPr>
        <w:t>Spoločnosť v priebehu účtovného obdobia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772C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9772C2">
        <w:rPr>
          <w:rFonts w:ascii="Arial" w:hAnsi="Arial" w:cs="Arial"/>
          <w:sz w:val="22"/>
          <w:szCs w:val="22"/>
        </w:rPr>
        <w:t xml:space="preserve">Spoločnosť </w:t>
      </w:r>
      <w:r w:rsidR="00500A54">
        <w:rPr>
          <w:rFonts w:ascii="Arial" w:hAnsi="Arial" w:cs="Arial"/>
          <w:sz w:val="22"/>
          <w:szCs w:val="22"/>
        </w:rPr>
        <w:t>ne</w:t>
      </w:r>
      <w:r w:rsidR="009772C2">
        <w:rPr>
          <w:rFonts w:ascii="Arial" w:hAnsi="Arial" w:cs="Arial"/>
          <w:sz w:val="22"/>
          <w:szCs w:val="22"/>
        </w:rPr>
        <w:t>účtovala o oprave významných chýb minulých účtovných období.</w:t>
      </w:r>
    </w:p>
    <w:p w:rsidR="009772C2" w:rsidRDefault="00977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8228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373635" w:rsidRPr="00A55E63">
        <w:rPr>
          <w:rFonts w:ascii="Arial" w:hAnsi="Arial" w:cs="Arial"/>
          <w:spacing w:val="-4"/>
          <w:sz w:val="22"/>
          <w:szCs w:val="22"/>
        </w:rPr>
        <w:t xml:space="preserve">. </w:t>
      </w:r>
      <w:r w:rsidR="002C12B4" w:rsidRPr="005446AC">
        <w:rPr>
          <w:rFonts w:ascii="Arial" w:hAnsi="Arial" w:cs="Arial"/>
          <w:spacing w:val="-4"/>
          <w:sz w:val="22"/>
          <w:szCs w:val="22"/>
        </w:rPr>
        <w:t>I</w:t>
      </w:r>
      <w:r w:rsidR="002C12B4" w:rsidRPr="005446AC">
        <w:rPr>
          <w:rFonts w:ascii="Arial" w:hAnsi="Arial" w:cs="Arial"/>
          <w:spacing w:val="2"/>
          <w:sz w:val="22"/>
          <w:szCs w:val="22"/>
        </w:rPr>
        <w:t>n</w:t>
      </w:r>
      <w:r w:rsidR="002C12B4" w:rsidRPr="005446AC">
        <w:rPr>
          <w:rFonts w:ascii="Arial" w:hAnsi="Arial" w:cs="Arial"/>
          <w:sz w:val="22"/>
          <w:szCs w:val="22"/>
        </w:rPr>
        <w:t>fo</w:t>
      </w:r>
      <w:r w:rsidR="002C12B4" w:rsidRPr="005446AC">
        <w:rPr>
          <w:rFonts w:ascii="Arial" w:hAnsi="Arial" w:cs="Arial"/>
          <w:spacing w:val="-2"/>
          <w:sz w:val="22"/>
          <w:szCs w:val="22"/>
        </w:rPr>
        <w:t>r</w:t>
      </w:r>
      <w:r w:rsidR="002C12B4" w:rsidRPr="005446AC">
        <w:rPr>
          <w:rFonts w:ascii="Arial" w:hAnsi="Arial" w:cs="Arial"/>
          <w:sz w:val="22"/>
          <w:szCs w:val="22"/>
        </w:rPr>
        <w:t>má</w:t>
      </w:r>
      <w:r w:rsidR="002C12B4" w:rsidRPr="005446AC">
        <w:rPr>
          <w:rFonts w:ascii="Arial" w:hAnsi="Arial" w:cs="Arial"/>
          <w:spacing w:val="-2"/>
          <w:sz w:val="22"/>
          <w:szCs w:val="22"/>
        </w:rPr>
        <w:t>c</w:t>
      </w:r>
      <w:r w:rsidR="002C12B4" w:rsidRPr="005446AC">
        <w:rPr>
          <w:rFonts w:ascii="Arial" w:hAnsi="Arial" w:cs="Arial"/>
          <w:spacing w:val="2"/>
          <w:sz w:val="22"/>
          <w:szCs w:val="22"/>
        </w:rPr>
        <w:t>i</w:t>
      </w:r>
      <w:r w:rsidR="002C12B4" w:rsidRPr="005446AC">
        <w:rPr>
          <w:rFonts w:ascii="Arial" w:hAnsi="Arial" w:cs="Arial"/>
          <w:sz w:val="22"/>
          <w:szCs w:val="22"/>
        </w:rPr>
        <w:t>e</w:t>
      </w:r>
      <w:r w:rsidR="002C12B4" w:rsidRPr="005446A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5446AC">
        <w:rPr>
          <w:rFonts w:ascii="Arial" w:hAnsi="Arial" w:cs="Arial"/>
          <w:sz w:val="22"/>
          <w:szCs w:val="22"/>
        </w:rPr>
        <w:t xml:space="preserve">o </w:t>
      </w:r>
      <w:r w:rsidR="002C12B4" w:rsidRPr="005446AC">
        <w:rPr>
          <w:rFonts w:ascii="Arial" w:hAnsi="Arial" w:cs="Arial"/>
          <w:spacing w:val="1"/>
          <w:sz w:val="22"/>
          <w:szCs w:val="22"/>
        </w:rPr>
        <w:t>z</w:t>
      </w:r>
      <w:r w:rsidR="002C12B4" w:rsidRPr="005446AC">
        <w:rPr>
          <w:rFonts w:ascii="Arial" w:hAnsi="Arial" w:cs="Arial"/>
          <w:spacing w:val="-1"/>
          <w:sz w:val="22"/>
          <w:szCs w:val="22"/>
        </w:rPr>
        <w:t>á</w:t>
      </w:r>
      <w:r w:rsidR="002C12B4" w:rsidRPr="005446AC">
        <w:rPr>
          <w:rFonts w:ascii="Arial" w:hAnsi="Arial" w:cs="Arial"/>
          <w:sz w:val="22"/>
          <w:szCs w:val="22"/>
        </w:rPr>
        <w:t>v</w:t>
      </w:r>
      <w:r w:rsidR="002C12B4" w:rsidRPr="005446AC">
        <w:rPr>
          <w:rFonts w:ascii="Arial" w:hAnsi="Arial" w:cs="Arial"/>
          <w:spacing w:val="-1"/>
          <w:sz w:val="22"/>
          <w:szCs w:val="22"/>
        </w:rPr>
        <w:t>ä</w:t>
      </w:r>
      <w:r w:rsidR="002C12B4" w:rsidRPr="005446AC">
        <w:rPr>
          <w:rFonts w:ascii="Arial" w:hAnsi="Arial" w:cs="Arial"/>
          <w:spacing w:val="1"/>
          <w:sz w:val="22"/>
          <w:szCs w:val="22"/>
        </w:rPr>
        <w:t>z</w:t>
      </w:r>
      <w:r w:rsidR="002C12B4" w:rsidRPr="005446AC">
        <w:rPr>
          <w:rFonts w:ascii="Arial" w:hAnsi="Arial" w:cs="Arial"/>
          <w:sz w:val="22"/>
          <w:szCs w:val="22"/>
        </w:rPr>
        <w:t>ko</w:t>
      </w:r>
      <w:r w:rsidR="002C12B4" w:rsidRPr="005446AC">
        <w:rPr>
          <w:rFonts w:ascii="Arial" w:hAnsi="Arial" w:cs="Arial"/>
          <w:spacing w:val="-1"/>
          <w:sz w:val="22"/>
          <w:szCs w:val="22"/>
        </w:rPr>
        <w:t>c</w:t>
      </w:r>
      <w:r w:rsidR="002C12B4" w:rsidRPr="005446AC">
        <w:rPr>
          <w:rFonts w:ascii="Arial" w:hAnsi="Arial" w:cs="Arial"/>
          <w:sz w:val="22"/>
          <w:szCs w:val="22"/>
        </w:rPr>
        <w:t>h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9772C2" w:rsidRDefault="009772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72C2" w:rsidRDefault="00113B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a.</w:t>
      </w:r>
      <w:r w:rsidR="009772C2">
        <w:rPr>
          <w:rFonts w:ascii="Arial" w:hAnsi="Arial" w:cs="Arial"/>
          <w:sz w:val="22"/>
          <w:szCs w:val="22"/>
        </w:rPr>
        <w:t xml:space="preserve"> celková suma krátkodobých záväzkov </w:t>
      </w:r>
      <w:r w:rsidR="00484D3E">
        <w:rPr>
          <w:rFonts w:ascii="Arial" w:hAnsi="Arial" w:cs="Arial"/>
          <w:sz w:val="22"/>
          <w:szCs w:val="22"/>
        </w:rPr>
        <w:t>1 203 616</w:t>
      </w:r>
      <w:r w:rsidR="005446AC" w:rsidRPr="005446AC">
        <w:rPr>
          <w:rFonts w:ascii="Arial" w:hAnsi="Arial" w:cs="Arial"/>
          <w:sz w:val="22"/>
          <w:szCs w:val="22"/>
        </w:rPr>
        <w:t xml:space="preserve"> €</w:t>
      </w:r>
      <w:r w:rsidR="00623FCC">
        <w:rPr>
          <w:rFonts w:ascii="Arial" w:hAnsi="Arial" w:cs="Arial"/>
          <w:sz w:val="22"/>
          <w:szCs w:val="22"/>
        </w:rPr>
        <w:t xml:space="preserve"> z toho :</w:t>
      </w:r>
    </w:p>
    <w:p w:rsidR="00623FCC" w:rsidRDefault="00623FC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záväzky zo sociálneho zabezpečenia a voči zamestnancom :  </w:t>
      </w:r>
      <w:r w:rsidR="00484D3E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47,00 €</w:t>
      </w:r>
    </w:p>
    <w:p w:rsidR="00623FCC" w:rsidRDefault="00623FC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daňové záväzky :                                                                      </w:t>
      </w:r>
      <w:r w:rsidR="00484D3E">
        <w:rPr>
          <w:rFonts w:ascii="Arial" w:hAnsi="Arial" w:cs="Arial"/>
          <w:sz w:val="22"/>
          <w:szCs w:val="22"/>
        </w:rPr>
        <w:t>1 754</w:t>
      </w:r>
      <w:r>
        <w:rPr>
          <w:rFonts w:ascii="Arial" w:hAnsi="Arial" w:cs="Arial"/>
          <w:sz w:val="22"/>
          <w:szCs w:val="22"/>
        </w:rPr>
        <w:t xml:space="preserve">,00 €  </w:t>
      </w:r>
    </w:p>
    <w:p w:rsidR="00623FCC" w:rsidRDefault="00623FC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záväzky voči spoločníkom :                                                  </w:t>
      </w:r>
      <w:r w:rsidR="00484D3E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484D3E">
        <w:rPr>
          <w:rFonts w:ascii="Arial" w:hAnsi="Arial" w:cs="Arial"/>
          <w:sz w:val="22"/>
          <w:szCs w:val="22"/>
        </w:rPr>
        <w:t>8 81</w:t>
      </w:r>
      <w:r w:rsidR="0004776D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,00 €</w:t>
      </w:r>
    </w:p>
    <w:p w:rsidR="00484D3E" w:rsidRDefault="00484D3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záväzky z obchodného styku :                                           1 193 000,00 € </w:t>
      </w:r>
    </w:p>
    <w:p w:rsidR="00576CC2" w:rsidRDefault="00113BFE" w:rsidP="00576CC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576CC2">
        <w:rPr>
          <w:rFonts w:ascii="Arial" w:hAnsi="Arial" w:cs="Arial"/>
          <w:sz w:val="22"/>
          <w:szCs w:val="22"/>
        </w:rPr>
        <w:t>Spoločnosť v priebehu účtovného obdobia obstarala nehnuteľnosti.</w:t>
      </w:r>
    </w:p>
    <w:p w:rsidR="00576CC2" w:rsidRDefault="00576CC2" w:rsidP="00576CC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3BFE" w:rsidRDefault="00113BFE" w:rsidP="00113BF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b. dlhodobé záväzky                                                               699 647,00 € </w:t>
      </w:r>
    </w:p>
    <w:p w:rsidR="00113BFE" w:rsidRPr="005446AC" w:rsidRDefault="00113BFE" w:rsidP="00113BF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bankový úver                                                                       699 647,00 €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6CC2" w:rsidRDefault="00113BFE" w:rsidP="00576CC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c.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9772C2">
        <w:rPr>
          <w:rFonts w:ascii="Arial" w:hAnsi="Arial" w:cs="Arial"/>
          <w:spacing w:val="-1"/>
          <w:sz w:val="22"/>
          <w:szCs w:val="22"/>
        </w:rPr>
        <w:t xml:space="preserve">spoločnosť neeviduje 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9772C2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772C2">
        <w:rPr>
          <w:rFonts w:ascii="Arial" w:hAnsi="Arial" w:cs="Arial"/>
          <w:sz w:val="22"/>
          <w:szCs w:val="22"/>
        </w:rPr>
        <w:t>y</w:t>
      </w:r>
      <w:r w:rsidR="00500A54">
        <w:rPr>
          <w:rFonts w:ascii="Arial" w:hAnsi="Arial" w:cs="Arial"/>
          <w:sz w:val="22"/>
          <w:szCs w:val="22"/>
        </w:rPr>
        <w:t>.</w:t>
      </w:r>
    </w:p>
    <w:p w:rsidR="005378E1" w:rsidRDefault="005378E1" w:rsidP="009772C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5378E1" w:rsidRDefault="005378E1" w:rsidP="009772C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</w:t>
      </w:r>
      <w:r w:rsidR="00FC420D">
        <w:rPr>
          <w:rFonts w:ascii="Arial" w:hAnsi="Arial" w:cs="Arial"/>
          <w:sz w:val="22"/>
          <w:szCs w:val="22"/>
        </w:rPr>
        <w:t xml:space="preserve"> Informácie o orgánoch účtovnej jednotky :</w:t>
      </w:r>
    </w:p>
    <w:p w:rsidR="00113BFE" w:rsidRDefault="00FC420D" w:rsidP="009772C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priebehu účtovného obdobie prijala pôžičky</w:t>
      </w:r>
      <w:r w:rsidR="00113BFE">
        <w:rPr>
          <w:rFonts w:ascii="Arial" w:hAnsi="Arial" w:cs="Arial"/>
          <w:sz w:val="22"/>
          <w:szCs w:val="22"/>
        </w:rPr>
        <w:t xml:space="preserve"> :</w:t>
      </w:r>
    </w:p>
    <w:p w:rsidR="00FC420D" w:rsidRDefault="00FC420D" w:rsidP="00113BF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 spoločníka</w:t>
      </w:r>
      <w:r w:rsidR="00EC7B9A">
        <w:rPr>
          <w:rFonts w:ascii="Arial" w:hAnsi="Arial" w:cs="Arial"/>
          <w:sz w:val="22"/>
          <w:szCs w:val="22"/>
        </w:rPr>
        <w:t xml:space="preserve"> spoločnosti </w:t>
      </w:r>
      <w:r>
        <w:rPr>
          <w:rFonts w:ascii="Arial" w:hAnsi="Arial" w:cs="Arial"/>
          <w:sz w:val="22"/>
          <w:szCs w:val="22"/>
        </w:rPr>
        <w:t xml:space="preserve"> vo výške</w:t>
      </w:r>
      <w:r w:rsidR="00EC7B9A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="00113BFE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="00113BFE">
        <w:rPr>
          <w:rFonts w:ascii="Arial" w:hAnsi="Arial" w:cs="Arial"/>
          <w:sz w:val="22"/>
          <w:szCs w:val="22"/>
        </w:rPr>
        <w:t>000</w:t>
      </w:r>
      <w:r>
        <w:rPr>
          <w:rFonts w:ascii="Arial" w:hAnsi="Arial" w:cs="Arial"/>
          <w:sz w:val="22"/>
          <w:szCs w:val="22"/>
        </w:rPr>
        <w:t xml:space="preserve">,00 € </w:t>
      </w:r>
      <w:r w:rsidR="00113BFE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>zostatok nesplatenej pôžičky k 31.12.201</w:t>
      </w:r>
      <w:r w:rsidR="00113BFE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je</w:t>
      </w:r>
      <w:r w:rsidR="00113BFE">
        <w:rPr>
          <w:rFonts w:ascii="Arial" w:hAnsi="Arial" w:cs="Arial"/>
          <w:sz w:val="22"/>
          <w:szCs w:val="22"/>
        </w:rPr>
        <w:t xml:space="preserve"> </w:t>
      </w:r>
      <w:r w:rsidR="00113BFE" w:rsidRPr="00113BFE">
        <w:rPr>
          <w:rFonts w:ascii="Arial" w:hAnsi="Arial" w:cs="Arial"/>
          <w:sz w:val="22"/>
          <w:szCs w:val="22"/>
        </w:rPr>
        <w:t>2 000</w:t>
      </w:r>
      <w:r w:rsidRPr="00113BFE">
        <w:rPr>
          <w:rFonts w:ascii="Arial" w:hAnsi="Arial" w:cs="Arial"/>
          <w:sz w:val="22"/>
          <w:szCs w:val="22"/>
        </w:rPr>
        <w:t>,00 €</w:t>
      </w:r>
    </w:p>
    <w:p w:rsidR="00113BFE" w:rsidRDefault="00113BFE" w:rsidP="00113BF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 konateľa spoločnosti vo výške 2000,00 €, zostatok nesplatenej pôžičky k 31.12.2016 je 2 000,00 €</w:t>
      </w:r>
    </w:p>
    <w:p w:rsidR="00113BFE" w:rsidRDefault="00576CC2" w:rsidP="00113BF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</w:t>
      </w:r>
      <w:r w:rsidR="00113BFE">
        <w:rPr>
          <w:rFonts w:ascii="Arial" w:hAnsi="Arial" w:cs="Arial"/>
          <w:sz w:val="22"/>
          <w:szCs w:val="22"/>
        </w:rPr>
        <w:t> predchádzajúcich účtovných období k 31.12.2016 nesplatené pôžičky od spoločníka vo výške 4 300,00 €. Nesplatený úrok z týchto pôžičiek k 31.12.2016 je vo výške 514,00 €</w:t>
      </w:r>
    </w:p>
    <w:p w:rsidR="00576CC2" w:rsidRDefault="00576CC2" w:rsidP="00576CC2">
      <w:pPr>
        <w:pStyle w:val="Zkladntext"/>
        <w:tabs>
          <w:tab w:val="left" w:pos="668"/>
        </w:tabs>
        <w:ind w:left="701" w:right="116" w:firstLine="0"/>
        <w:jc w:val="both"/>
        <w:rPr>
          <w:rFonts w:ascii="Arial" w:hAnsi="Arial" w:cs="Arial"/>
          <w:sz w:val="22"/>
          <w:szCs w:val="22"/>
        </w:rPr>
      </w:pPr>
    </w:p>
    <w:p w:rsidR="00576CC2" w:rsidRPr="00113BFE" w:rsidRDefault="00576CC2" w:rsidP="00576CC2">
      <w:pPr>
        <w:pStyle w:val="Zkladntext"/>
        <w:tabs>
          <w:tab w:val="left" w:pos="668"/>
        </w:tabs>
        <w:ind w:left="0" w:right="113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Celkom k 31.12.2016 je stav nezaplatených pôžičiek vo výške 8 81</w:t>
      </w:r>
      <w:r w:rsidR="0004776D">
        <w:rPr>
          <w:rFonts w:ascii="Arial" w:hAnsi="Arial" w:cs="Arial"/>
          <w:sz w:val="22"/>
          <w:szCs w:val="22"/>
        </w:rPr>
        <w:t>5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,00 €.</w:t>
      </w:r>
    </w:p>
    <w:p w:rsidR="005446AC" w:rsidRPr="00A55E63" w:rsidRDefault="005446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5446A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4CBC" w:rsidRDefault="00F44CBC">
      <w:r>
        <w:separator/>
      </w:r>
    </w:p>
  </w:endnote>
  <w:endnote w:type="continuationSeparator" w:id="0">
    <w:p w:rsidR="00F44CBC" w:rsidRDefault="00F44C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247D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776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776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4CBC" w:rsidRDefault="00F44CBC">
      <w:r>
        <w:separator/>
      </w:r>
    </w:p>
  </w:footnote>
  <w:footnote w:type="continuationSeparator" w:id="0">
    <w:p w:rsidR="00F44CBC" w:rsidRDefault="00F44C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3902">
      <w:rPr>
        <w:rFonts w:ascii="Arial" w:hAnsi="Arial" w:cs="Arial"/>
        <w:sz w:val="22"/>
        <w:szCs w:val="22"/>
        <w:bdr w:val="single" w:sz="4" w:space="0" w:color="auto"/>
      </w:rPr>
      <w:t>36682209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C3902">
      <w:rPr>
        <w:rFonts w:ascii="Arial" w:hAnsi="Arial" w:cs="Arial"/>
        <w:sz w:val="22"/>
        <w:szCs w:val="22"/>
        <w:bdr w:val="single" w:sz="4" w:space="0" w:color="auto"/>
      </w:rPr>
      <w:t>Č: 2022250637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973344"/>
    <w:multiLevelType w:val="hybridMultilevel"/>
    <w:tmpl w:val="FAD8F8A6"/>
    <w:lvl w:ilvl="0" w:tplc="9B70912E">
      <w:start w:val="1"/>
      <w:numFmt w:val="bullet"/>
      <w:lvlText w:val="-"/>
      <w:lvlJc w:val="left"/>
      <w:pPr>
        <w:ind w:left="58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70225BF"/>
    <w:multiLevelType w:val="hybridMultilevel"/>
    <w:tmpl w:val="164E0C7A"/>
    <w:lvl w:ilvl="0" w:tplc="1A686138">
      <w:start w:val="2"/>
      <w:numFmt w:val="bullet"/>
      <w:lvlText w:val="-"/>
      <w:lvlJc w:val="left"/>
      <w:pPr>
        <w:ind w:left="70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1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7161"/>
    <w:rsid w:val="00034922"/>
    <w:rsid w:val="0004776D"/>
    <w:rsid w:val="00113BFE"/>
    <w:rsid w:val="001406AD"/>
    <w:rsid w:val="001A6118"/>
    <w:rsid w:val="001C3902"/>
    <w:rsid w:val="002401F1"/>
    <w:rsid w:val="002C12B4"/>
    <w:rsid w:val="002D7E6D"/>
    <w:rsid w:val="00305D6B"/>
    <w:rsid w:val="003657F5"/>
    <w:rsid w:val="00373635"/>
    <w:rsid w:val="003D056F"/>
    <w:rsid w:val="00401155"/>
    <w:rsid w:val="00472F95"/>
    <w:rsid w:val="00484D3E"/>
    <w:rsid w:val="004A2BF3"/>
    <w:rsid w:val="004D0B69"/>
    <w:rsid w:val="00500A54"/>
    <w:rsid w:val="005378E1"/>
    <w:rsid w:val="005446AC"/>
    <w:rsid w:val="0055784D"/>
    <w:rsid w:val="00576CC2"/>
    <w:rsid w:val="005F70C6"/>
    <w:rsid w:val="00623868"/>
    <w:rsid w:val="00623FCC"/>
    <w:rsid w:val="00637F73"/>
    <w:rsid w:val="00676DB4"/>
    <w:rsid w:val="007135BA"/>
    <w:rsid w:val="007850EF"/>
    <w:rsid w:val="0082280D"/>
    <w:rsid w:val="008771A6"/>
    <w:rsid w:val="00901D9D"/>
    <w:rsid w:val="00911E32"/>
    <w:rsid w:val="00913435"/>
    <w:rsid w:val="00916772"/>
    <w:rsid w:val="00924949"/>
    <w:rsid w:val="009772C2"/>
    <w:rsid w:val="009A27D0"/>
    <w:rsid w:val="009C50EE"/>
    <w:rsid w:val="009D5C84"/>
    <w:rsid w:val="00A55E63"/>
    <w:rsid w:val="00A966D7"/>
    <w:rsid w:val="00AB2030"/>
    <w:rsid w:val="00AB38C5"/>
    <w:rsid w:val="00AD0A0C"/>
    <w:rsid w:val="00AD6602"/>
    <w:rsid w:val="00AD6C8A"/>
    <w:rsid w:val="00AD749D"/>
    <w:rsid w:val="00B15E67"/>
    <w:rsid w:val="00B247D2"/>
    <w:rsid w:val="00B4618E"/>
    <w:rsid w:val="00B7440A"/>
    <w:rsid w:val="00C01CB7"/>
    <w:rsid w:val="00C7792B"/>
    <w:rsid w:val="00CA0440"/>
    <w:rsid w:val="00CC3205"/>
    <w:rsid w:val="00CD545D"/>
    <w:rsid w:val="00E477A5"/>
    <w:rsid w:val="00EB4798"/>
    <w:rsid w:val="00EB55FA"/>
    <w:rsid w:val="00EC7B9A"/>
    <w:rsid w:val="00EE5474"/>
    <w:rsid w:val="00F31527"/>
    <w:rsid w:val="00F404E8"/>
    <w:rsid w:val="00F44CBC"/>
    <w:rsid w:val="00F817B0"/>
    <w:rsid w:val="00FB208C"/>
    <w:rsid w:val="00FC420D"/>
    <w:rsid w:val="00FF0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85F2C47-8830-4E57-ACBA-B5065C1D6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lny"/>
    <w:autoRedefine/>
    <w:rsid w:val="00924949"/>
    <w:pPr>
      <w:widowControl/>
      <w:ind w:left="426" w:right="-82" w:hanging="1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Default">
    <w:name w:val="Default"/>
    <w:rsid w:val="00924949"/>
    <w:pPr>
      <w:widowControl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2280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280D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465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buseva</cp:lastModifiedBy>
  <cp:revision>4</cp:revision>
  <cp:lastPrinted>2016-03-21T07:56:00Z</cp:lastPrinted>
  <dcterms:created xsi:type="dcterms:W3CDTF">2017-03-09T17:00:00Z</dcterms:created>
  <dcterms:modified xsi:type="dcterms:W3CDTF">2017-03-10T14:04:00Z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