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ALIGÁTOR PUB,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36290891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6C0CAC">
        <w:rPr>
          <w:rFonts w:ascii="Arial" w:hAnsi="Arial" w:cs="Arial"/>
          <w:b/>
          <w:sz w:val="22"/>
          <w:szCs w:val="22"/>
        </w:rPr>
        <w:t>4</w:t>
      </w:r>
      <w:r>
        <w:rPr>
          <w:rFonts w:ascii="Arial" w:hAnsi="Arial" w:cs="Arial"/>
          <w:b/>
          <w:sz w:val="22"/>
          <w:szCs w:val="22"/>
        </w:rPr>
        <w:t>.03.201</w:t>
      </w:r>
      <w:r w:rsidR="006C0CAC">
        <w:rPr>
          <w:rFonts w:ascii="Arial" w:hAnsi="Arial" w:cs="Arial"/>
          <w:b/>
          <w:sz w:val="22"/>
          <w:szCs w:val="22"/>
        </w:rPr>
        <w:t>7</w:t>
      </w:r>
      <w:bookmarkStart w:id="0" w:name="_GoBack"/>
      <w:bookmarkEnd w:id="0"/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03986" w:rsidRPr="00A55E63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prokurista</w:t>
      </w:r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033A" w:rsidRDefault="00B8033A">
      <w:r>
        <w:separator/>
      </w:r>
    </w:p>
  </w:endnote>
  <w:endnote w:type="continuationSeparator" w:id="0">
    <w:p w:rsidR="00B8033A" w:rsidRDefault="00B80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0CAC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C0CAC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033A" w:rsidRDefault="00B8033A">
      <w:r>
        <w:separator/>
      </w:r>
    </w:p>
  </w:footnote>
  <w:footnote w:type="continuationSeparator" w:id="0">
    <w:p w:rsidR="00B8033A" w:rsidRDefault="00B803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0B97">
      <w:rPr>
        <w:rFonts w:ascii="Arial" w:hAnsi="Arial" w:cs="Arial"/>
        <w:sz w:val="22"/>
        <w:szCs w:val="22"/>
        <w:bdr w:val="single" w:sz="4" w:space="0" w:color="auto"/>
      </w:rPr>
      <w:t>36290891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0B97">
      <w:rPr>
        <w:rFonts w:ascii="Arial" w:hAnsi="Arial" w:cs="Arial"/>
        <w:sz w:val="22"/>
        <w:szCs w:val="22"/>
        <w:bdr w:val="single" w:sz="4" w:space="0" w:color="auto"/>
      </w:rPr>
      <w:t>2022167609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44C7FD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dcterms:created xsi:type="dcterms:W3CDTF">2017-03-14T20:17:00Z</dcterms:created>
  <dcterms:modified xsi:type="dcterms:W3CDTF">2017-03-14T20:17:00Z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