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90624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RECALL SK, s.r.o.</w:t>
      </w:r>
    </w:p>
    <w:p w:rsidR="00906240" w:rsidRDefault="00B8632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 účtovnej jednotky: spoločnosť s ručením obmedzeným </w:t>
      </w:r>
    </w:p>
    <w:p w:rsidR="00906240" w:rsidRDefault="0090624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Tajovského 7, 917 08  Trnava                            (do 10.02.2017)</w:t>
      </w:r>
    </w:p>
    <w:p w:rsidR="00906240" w:rsidRPr="002E2695" w:rsidRDefault="0090624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E. </w:t>
      </w:r>
      <w:proofErr w:type="spellStart"/>
      <w:r>
        <w:rPr>
          <w:rFonts w:ascii="Times New Roman" w:hAnsi="Times New Roman" w:cs="Times New Roman"/>
          <w:b/>
        </w:rPr>
        <w:t>Kostolányiovej</w:t>
      </w:r>
      <w:proofErr w:type="spellEnd"/>
      <w:r>
        <w:rPr>
          <w:rFonts w:ascii="Times New Roman" w:hAnsi="Times New Roman" w:cs="Times New Roman"/>
          <w:b/>
        </w:rPr>
        <w:t xml:space="preserve"> 24, 917 08  Trnava                (od 10.02.2017)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B8632C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Hlavný predmet podnikania: </w:t>
      </w:r>
      <w:r w:rsidR="00906240">
        <w:rPr>
          <w:rFonts w:ascii="Times New Roman" w:hAnsi="Times New Roman" w:cs="Times New Roman"/>
          <w:b/>
        </w:rPr>
        <w:t>veľkoobchodný predaj mobilného príslušenstva (e-</w:t>
      </w:r>
      <w:proofErr w:type="spellStart"/>
      <w:r w:rsidR="00906240">
        <w:rPr>
          <w:rFonts w:ascii="Times New Roman" w:hAnsi="Times New Roman" w:cs="Times New Roman"/>
          <w:b/>
        </w:rPr>
        <w:t>shop</w:t>
      </w:r>
      <w:proofErr w:type="spellEnd"/>
      <w:r w:rsidR="00906240">
        <w:rPr>
          <w:rFonts w:ascii="Times New Roman" w:hAnsi="Times New Roman" w:cs="Times New Roman"/>
          <w:b/>
        </w:rPr>
        <w:t>)</w:t>
      </w:r>
      <w:r w:rsidR="003B6528"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690E7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Účtovná jednotka spadá do veľkostnej skupiny: malá účtovná jednota</w:t>
      </w:r>
    </w:p>
    <w:p w:rsidR="00B8632C" w:rsidRDefault="00B8632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B8632C" w:rsidRDefault="00B8632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Účtovná jednotka podáva účtovnú závierku, ktorej sú prílohou tieto poznámky za obdobie:</w:t>
      </w:r>
    </w:p>
    <w:p w:rsidR="00B8632C" w:rsidRPr="002E2695" w:rsidRDefault="00B8632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kalendárny rok 2016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906240" w:rsidRDefault="00906240" w:rsidP="00906240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10.03.2016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0624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0624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0624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r w:rsidR="00B8632C" w:rsidRPr="002E2695">
        <w:rPr>
          <w:rFonts w:ascii="Times New Roman" w:hAnsi="Times New Roman" w:cs="Times New Roman"/>
        </w:rPr>
        <w:t>súčasťou</w:t>
      </w:r>
      <w:r w:rsidRPr="002E2695">
        <w:rPr>
          <w:rFonts w:ascii="Times New Roman" w:hAnsi="Times New Roman" w:cs="Times New Roman"/>
        </w:rPr>
        <w:t xml:space="preserve"> je účtovná </w:t>
      </w:r>
      <w:r w:rsidR="00B8632C" w:rsidRPr="002E2695">
        <w:rPr>
          <w:rFonts w:ascii="Times New Roman" w:hAnsi="Times New Roman" w:cs="Times New Roman"/>
        </w:rPr>
        <w:t>jednotka</w:t>
      </w:r>
      <w:r w:rsidR="00B8632C">
        <w:rPr>
          <w:rFonts w:ascii="Times New Roman" w:hAnsi="Times New Roman" w:cs="Times New Roman"/>
        </w:rPr>
        <w:t xml:space="preserve"> ako</w:t>
      </w:r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0624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0624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90624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90624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06240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A404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3A404B">
              <w:rPr>
                <w:rFonts w:ascii="Arial" w:eastAsia="Times New Roman" w:hAnsi="Arial" w:cs="Arial"/>
                <w:color w:val="2F75B5"/>
                <w:lang w:eastAsia="sk-SK"/>
              </w:rPr>
              <w:t>Neboli ani nebudú vykonané žiadne zmeny účtovných zásad a metód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65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</w:tblGrid>
      <w:tr w:rsidR="00B8632C" w:rsidRPr="004701FB" w:rsidTr="00B8632C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632C" w:rsidRPr="004701FB" w:rsidRDefault="00B8632C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632C" w:rsidRPr="004701FB" w:rsidRDefault="00B8632C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B8632C" w:rsidRPr="004701FB" w:rsidTr="00B863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</w:tr>
      <w:tr w:rsidR="00B8632C" w:rsidRPr="004701FB" w:rsidTr="00B863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B8632C" w:rsidRPr="004701FB" w:rsidTr="00B863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B8632C" w:rsidRPr="004701FB" w:rsidTr="00B863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B8632C" w:rsidRPr="004701FB" w:rsidTr="00B863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A588C" w:rsidRDefault="008F738F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Trvalé zníženie hodnoty majetku nebolo účtované. Opravné položky neboli vytvárané.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8F738F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oceňuje </w:t>
      </w:r>
      <w:r w:rsidR="00545BC6">
        <w:rPr>
          <w:rFonts w:ascii="Times New Roman" w:hAnsi="Times New Roman" w:cs="Times New Roman"/>
          <w:sz w:val="24"/>
          <w:szCs w:val="24"/>
        </w:rPr>
        <w:t xml:space="preserve">menovitou hodnotou záväzkov. Rezervy účtovná jednotka netvorila. 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45B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45B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45B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545B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časová metóda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BC6" w:rsidRDefault="00545BC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 odpisovanie majetku účtovná jednotka zvolila rovnomerný spôsob odpisovania.</w:t>
      </w:r>
    </w:p>
    <w:p w:rsidR="00545BC6" w:rsidRDefault="00545BC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odpisy = daňové odpisy</w:t>
      </w:r>
    </w:p>
    <w:p w:rsidR="00C45AF1" w:rsidRDefault="0090624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45BC6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0624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0624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45BC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0624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45BC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545BC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545BC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45BC6" w:rsidRPr="00C5195B" w:rsidRDefault="00545BC6" w:rsidP="00545BC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E54A0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54A0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54A0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E54A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nevykazuje záväzky so zostatkovou dobou splatnosti nad päť rokov. 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E54A0E" w:rsidRDefault="00E54A0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nevykazuje záväzky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zabezpečené záložným právom . </w:t>
      </w:r>
    </w:p>
    <w:p w:rsidR="00E54A0E" w:rsidRPr="00AE313E" w:rsidRDefault="00E54A0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54A0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54A0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54A0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54A0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54A0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54A0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54A0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54A0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54A0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E54A0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54A0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E54A0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54A0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E54A0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54A0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E54A0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54A0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2F42C3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udel</w:t>
      </w:r>
      <w:r w:rsidR="002F42C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2F42C3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</w:t>
      </w:r>
      <w:bookmarkStart w:id="0" w:name="_GoBack"/>
      <w:bookmarkEnd w:id="0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54A0E" w:rsidRDefault="00E54A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54A0E" w:rsidRDefault="00E54A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54A0E" w:rsidRDefault="00E54A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4BA3" w:rsidRDefault="00BB4BA3" w:rsidP="00CE03EC">
      <w:pPr>
        <w:spacing w:after="0" w:line="240" w:lineRule="auto"/>
      </w:pPr>
      <w:r>
        <w:separator/>
      </w:r>
    </w:p>
  </w:endnote>
  <w:endnote w:type="continuationSeparator" w:id="0">
    <w:p w:rsidR="00BB4BA3" w:rsidRDefault="00BB4BA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6240" w:rsidRDefault="0090624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F42C3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F42C3">
      <w:rPr>
        <w:b/>
        <w:bCs/>
        <w:noProof/>
      </w:rPr>
      <w:t>9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4BA3" w:rsidRDefault="00BB4BA3" w:rsidP="00CE03EC">
      <w:pPr>
        <w:spacing w:after="0" w:line="240" w:lineRule="auto"/>
      </w:pPr>
      <w:r>
        <w:separator/>
      </w:r>
    </w:p>
  </w:footnote>
  <w:footnote w:type="continuationSeparator" w:id="0">
    <w:p w:rsidR="00BB4BA3" w:rsidRDefault="00BB4BA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06240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906240" w:rsidRPr="0018540B" w:rsidRDefault="00B8632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>
            <w:rPr>
              <w:rFonts w:ascii="Times New Roman" w:hAnsi="Times New Roman" w:cs="Times New Roman"/>
              <w:szCs w:val="24"/>
            </w:rPr>
            <w:t xml:space="preserve"> POD</w:t>
          </w:r>
          <w:r w:rsidR="00906240" w:rsidRPr="0018540B">
            <w:rPr>
              <w:rFonts w:ascii="Times New Roman" w:hAnsi="Times New Roman" w:cs="Times New Roman"/>
              <w:szCs w:val="24"/>
            </w:rPr>
            <w:t xml:space="preserve">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906240" w:rsidRPr="0018540B" w:rsidRDefault="0090624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06240" w:rsidRPr="0018540B" w:rsidRDefault="0090624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906240" w:rsidRPr="0018540B" w:rsidRDefault="009062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906240" w:rsidRPr="00CE03EC" w:rsidRDefault="0090624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2F42C3"/>
    <w:rsid w:val="00360F88"/>
    <w:rsid w:val="003A2A62"/>
    <w:rsid w:val="003A404B"/>
    <w:rsid w:val="003B6528"/>
    <w:rsid w:val="003D2C52"/>
    <w:rsid w:val="003F3E00"/>
    <w:rsid w:val="003F5AF5"/>
    <w:rsid w:val="00414FB4"/>
    <w:rsid w:val="004701FB"/>
    <w:rsid w:val="00504DBD"/>
    <w:rsid w:val="00545BC6"/>
    <w:rsid w:val="00547F9F"/>
    <w:rsid w:val="005877C7"/>
    <w:rsid w:val="00600C1D"/>
    <w:rsid w:val="00621534"/>
    <w:rsid w:val="00656664"/>
    <w:rsid w:val="00690E7F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8F738F"/>
    <w:rsid w:val="00900440"/>
    <w:rsid w:val="009062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8632C"/>
    <w:rsid w:val="00BB4BA3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54A0E"/>
    <w:rsid w:val="00E84CA1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55B82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9</Pages>
  <Words>1860</Words>
  <Characters>10603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Alexandra Jurigová</cp:lastModifiedBy>
  <cp:revision>34</cp:revision>
  <cp:lastPrinted>2016-01-29T11:21:00Z</cp:lastPrinted>
  <dcterms:created xsi:type="dcterms:W3CDTF">2016-01-29T08:33:00Z</dcterms:created>
  <dcterms:modified xsi:type="dcterms:W3CDTF">2017-03-10T13:24:00Z</dcterms:modified>
</cp:coreProperties>
</file>