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DB5A6E">
        <w:rPr>
          <w:rFonts w:ascii="Arial" w:hAnsi="Arial" w:cs="Arial"/>
          <w:b/>
          <w:iCs/>
          <w:sz w:val="28"/>
          <w:szCs w:val="28"/>
        </w:rPr>
        <w:t>6</w:t>
      </w:r>
    </w:p>
    <w:p w:rsidR="00A3677A" w:rsidRPr="00E63C40" w:rsidRDefault="00A3677A" w:rsidP="00224F98">
      <w:pPr>
        <w:pStyle w:val="odstavec"/>
      </w:pPr>
    </w:p>
    <w:p w:rsidR="00A3677A" w:rsidRPr="00E63C40" w:rsidRDefault="00A3677A" w:rsidP="00224F98">
      <w:pPr>
        <w:pStyle w:val="odstavec"/>
      </w:pPr>
    </w:p>
    <w:p w:rsidR="002A6B50" w:rsidRPr="00E63C40" w:rsidRDefault="00BB76BC" w:rsidP="00E25646">
      <w:pPr>
        <w:pStyle w:val="Nadpis1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E25646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B10B17" w:rsidRPr="00DB52AE" w:rsidRDefault="00B10B17" w:rsidP="00224F98">
      <w:pPr>
        <w:pStyle w:val="odstavec"/>
      </w:pPr>
      <w:r>
        <w:t>T &amp; T fix, s.r.o.</w:t>
      </w:r>
    </w:p>
    <w:p w:rsidR="00B10B17" w:rsidRPr="00DB52AE" w:rsidRDefault="00B10B17" w:rsidP="00224F98">
      <w:pPr>
        <w:pStyle w:val="odstavec"/>
      </w:pPr>
    </w:p>
    <w:p w:rsidR="00B10B17" w:rsidRPr="00DB52AE" w:rsidRDefault="00B10B17" w:rsidP="00224F98">
      <w:pPr>
        <w:pStyle w:val="odstavec"/>
      </w:pPr>
      <w:r w:rsidRPr="00DB52AE">
        <w:t>929 01 Veľké Dvorníky 80</w:t>
      </w:r>
    </w:p>
    <w:p w:rsidR="00B10B17" w:rsidRPr="00D92B26" w:rsidRDefault="00B10B17" w:rsidP="00224F98">
      <w:pPr>
        <w:pStyle w:val="odstavec"/>
      </w:pPr>
    </w:p>
    <w:p w:rsidR="00B10B17" w:rsidRPr="005F08A7" w:rsidRDefault="00B10B17" w:rsidP="00224F98">
      <w:pPr>
        <w:pStyle w:val="odstavec"/>
      </w:pPr>
      <w:r w:rsidRPr="00D92B26">
        <w:rPr>
          <w:i/>
        </w:rPr>
        <w:t xml:space="preserve">Spoločnosť T &amp; T fix, s.r.o. (ďalej len „Spoločnosť“) bola založená </w:t>
      </w:r>
      <w:r>
        <w:rPr>
          <w:i/>
        </w:rPr>
        <w:t>1</w:t>
      </w:r>
      <w:r w:rsidRPr="00D92B26">
        <w:rPr>
          <w:i/>
        </w:rPr>
        <w:t>. januára  20</w:t>
      </w:r>
      <w:r>
        <w:rPr>
          <w:i/>
        </w:rPr>
        <w:t>10</w:t>
      </w:r>
      <w:r w:rsidRPr="00D92B26">
        <w:rPr>
          <w:i/>
        </w:rPr>
        <w:t xml:space="preserve"> </w:t>
      </w:r>
      <w:r w:rsidRPr="005F08A7">
        <w:t xml:space="preserve">a do obchodného registra bola zapísaná </w:t>
      </w:r>
      <w:r>
        <w:t>8</w:t>
      </w:r>
      <w:r w:rsidRPr="005F08A7">
        <w:t xml:space="preserve">. </w:t>
      </w:r>
      <w:r>
        <w:t>januára</w:t>
      </w:r>
      <w:r w:rsidRPr="005F08A7">
        <w:t xml:space="preserve"> 20</w:t>
      </w:r>
      <w:r>
        <w:t>10</w:t>
      </w:r>
      <w:r w:rsidRPr="005F08A7">
        <w:rPr>
          <w:i/>
          <w:color w:val="FF0000"/>
        </w:rPr>
        <w:t xml:space="preserve"> </w:t>
      </w:r>
      <w:r w:rsidRPr="005F08A7">
        <w:t>(Obchodný register Okresného súdu Tr</w:t>
      </w:r>
      <w:r>
        <w:t>nava</w:t>
      </w:r>
      <w:r w:rsidRPr="005F08A7">
        <w:t xml:space="preserve"> v </w:t>
      </w:r>
      <w:r>
        <w:t>Trnave</w:t>
      </w:r>
      <w:r w:rsidRPr="005F08A7">
        <w:t xml:space="preserve">, oddiel Sro, vložka </w:t>
      </w:r>
      <w:r>
        <w:t>24889</w:t>
      </w:r>
      <w:r w:rsidRPr="005F08A7">
        <w:rPr>
          <w:rStyle w:val="ra"/>
        </w:rPr>
        <w:t>/</w:t>
      </w:r>
      <w:r>
        <w:rPr>
          <w:rStyle w:val="ra"/>
        </w:rPr>
        <w:t>T</w:t>
      </w:r>
      <w:r w:rsidRPr="005F08A7">
        <w:t>).</w:t>
      </w:r>
    </w:p>
    <w:p w:rsidR="00A3677A" w:rsidRPr="00E63C40" w:rsidRDefault="00A3677A" w:rsidP="00224F98">
      <w:pPr>
        <w:pStyle w:val="odstavec"/>
      </w:pPr>
    </w:p>
    <w:p w:rsidR="002A6B50" w:rsidRPr="00E63C40" w:rsidRDefault="001A02BF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B10B17" w:rsidRDefault="00B10B17" w:rsidP="00224F98">
      <w:pPr>
        <w:pStyle w:val="odstavec"/>
      </w:pPr>
      <w:r w:rsidRPr="00AA3182">
        <w:t>-</w:t>
      </w:r>
      <w:r>
        <w:t xml:space="preserve"> čistiace a upratovacie služby</w:t>
      </w:r>
    </w:p>
    <w:p w:rsidR="00B10B17" w:rsidRDefault="00B10B17" w:rsidP="00224F98">
      <w:pPr>
        <w:pStyle w:val="odstavec"/>
      </w:pPr>
      <w:r>
        <w:t>- poskytovanie služieb v poľnohospodárstve a záhradníctve</w:t>
      </w:r>
    </w:p>
    <w:p w:rsidR="00B10B17" w:rsidRDefault="00B10B17" w:rsidP="00224F98">
      <w:pPr>
        <w:pStyle w:val="odstavec"/>
      </w:pPr>
      <w:r>
        <w:t>- kúpa tovaru na účely jeho predaja konečnému spotrebiteľovi ( maloobchod ) alebo iným prevádzkovateľom živnosti ( veľkoobchod )</w:t>
      </w:r>
    </w:p>
    <w:p w:rsidR="00A3677A" w:rsidRPr="00E63C40" w:rsidRDefault="00A3677A" w:rsidP="00224F98">
      <w:pPr>
        <w:pStyle w:val="odstavec"/>
      </w:pPr>
    </w:p>
    <w:p w:rsidR="002A6B50" w:rsidRPr="00E63C40" w:rsidRDefault="006A14AA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B10B17">
        <w:rPr>
          <w:rFonts w:ascii="Arial" w:hAnsi="Arial"/>
          <w:b w:val="0"/>
          <w:bCs w:val="0"/>
          <w:iCs w:val="0"/>
          <w:szCs w:val="24"/>
        </w:rPr>
        <w:t xml:space="preserve"> 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2A6B50" w:rsidRDefault="005C39C1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0"/>
        <w:gridCol w:w="2174"/>
      </w:tblGrid>
      <w:tr w:rsidR="000A2EA7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DB5A6E" w:rsidP="000765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10B1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0A2EA7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DB5A6E" w:rsidP="000765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10B1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765A6" w:rsidP="000765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10B1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EF5330" w:rsidRDefault="00EF5330" w:rsidP="00224F98">
      <w:pPr>
        <w:pStyle w:val="odstavec"/>
      </w:pPr>
    </w:p>
    <w:p w:rsidR="002A6B50" w:rsidRPr="00E63C40" w:rsidRDefault="001A02BF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224F98">
      <w:pPr>
        <w:pStyle w:val="odstavec"/>
      </w:pPr>
      <w:r w:rsidRPr="00E63C40">
        <w:t xml:space="preserve">Účtovná závierka Spoločnosti k 31. decembru </w:t>
      </w:r>
      <w:r w:rsidR="00997D81" w:rsidRPr="00E63C40">
        <w:t>201</w:t>
      </w:r>
      <w:r w:rsidR="00DB5A6E">
        <w:t>6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997D81" w:rsidRPr="00E63C40">
        <w:t>201</w:t>
      </w:r>
      <w:r w:rsidR="00DB5A6E">
        <w:t>6</w:t>
      </w:r>
      <w:r w:rsidRPr="00E63C40">
        <w:t xml:space="preserve"> do 31. decembra </w:t>
      </w:r>
      <w:r w:rsidR="00997D81" w:rsidRPr="00E63C40">
        <w:t>201</w:t>
      </w:r>
      <w:r w:rsidR="00DB5A6E">
        <w:t>6</w:t>
      </w:r>
      <w:r w:rsidRPr="00E63C40">
        <w:t>.</w:t>
      </w:r>
    </w:p>
    <w:p w:rsidR="002A6B50" w:rsidRPr="00E63C40" w:rsidRDefault="002A6B50" w:rsidP="00224F98">
      <w:pPr>
        <w:pStyle w:val="odstavec"/>
      </w:pPr>
    </w:p>
    <w:p w:rsidR="009D1713" w:rsidRPr="00E63C40" w:rsidRDefault="009D1713" w:rsidP="00224F98">
      <w:pPr>
        <w:pStyle w:val="odstavec"/>
      </w:pPr>
    </w:p>
    <w:p w:rsidR="00AA1847" w:rsidRDefault="00AA184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5D49E9" w:rsidRDefault="001A02BF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DB5A6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DB5A6E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DB5A6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DB5A6E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F7E11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BF7E11" w:rsidRPr="00F74F83" w:rsidRDefault="00BF7E11" w:rsidP="00224F98">
            <w:pPr>
              <w:pStyle w:val="odstavec"/>
            </w:pPr>
            <w:r w:rsidRPr="00F74F83">
              <w:t>Konatelia:</w:t>
            </w:r>
          </w:p>
        </w:tc>
        <w:tc>
          <w:tcPr>
            <w:tcW w:w="1701" w:type="dxa"/>
            <w:vAlign w:val="bottom"/>
          </w:tcPr>
          <w:p w:rsidR="00BF7E11" w:rsidRPr="00516162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Pavol Tászli, Bc</w:t>
            </w:r>
          </w:p>
        </w:tc>
        <w:tc>
          <w:tcPr>
            <w:tcW w:w="1701" w:type="dxa"/>
            <w:vAlign w:val="bottom"/>
          </w:tcPr>
          <w:p w:rsidR="00BF7E11" w:rsidRPr="00516162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Pavol Tászli, Bc</w:t>
            </w:r>
          </w:p>
        </w:tc>
      </w:tr>
      <w:tr w:rsidR="00BF7E11" w:rsidRPr="00BF7E11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BF7E11" w:rsidRPr="00F74F83" w:rsidRDefault="00BF7E11" w:rsidP="00224F98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BF7E11" w:rsidRPr="00BF7E11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Juraj Tászli</w:t>
            </w:r>
          </w:p>
        </w:tc>
        <w:tc>
          <w:tcPr>
            <w:tcW w:w="1701" w:type="dxa"/>
            <w:vAlign w:val="bottom"/>
          </w:tcPr>
          <w:p w:rsidR="00BF7E11" w:rsidRPr="00BF7E11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Juraj Tászli</w:t>
            </w:r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224F98">
      <w:pPr>
        <w:pStyle w:val="odstavec"/>
      </w:pPr>
    </w:p>
    <w:p w:rsidR="002A6B50" w:rsidRPr="00E63C40" w:rsidRDefault="00FF1879" w:rsidP="00221F82">
      <w:pPr>
        <w:pStyle w:val="Nadpis2"/>
        <w:keepNext w:val="0"/>
        <w:suppressAutoHyphens/>
        <w:rPr>
          <w:rFonts w:ascii="Arial" w:hAnsi="Arial"/>
        </w:rPr>
      </w:pPr>
      <w:r w:rsidRPr="00505DF1">
        <w:rPr>
          <w:rFonts w:ascii="Arial" w:hAnsi="Arial"/>
        </w:rPr>
        <w:t xml:space="preserve">Spoločníci </w:t>
      </w:r>
      <w:r w:rsidR="001A02BF" w:rsidRPr="00E63C40">
        <w:rPr>
          <w:rFonts w:ascii="Arial" w:hAnsi="Arial"/>
        </w:rPr>
        <w:t xml:space="preserve"> Spoločnosti</w:t>
      </w:r>
    </w:p>
    <w:p w:rsidR="00A3677A" w:rsidRDefault="001A02BF" w:rsidP="00224F98">
      <w:pPr>
        <w:pStyle w:val="odstavec"/>
      </w:pPr>
      <w:r w:rsidRPr="00E63C40">
        <w:t xml:space="preserve">Štruktúra </w:t>
      </w:r>
      <w:r w:rsidRPr="00505DF1">
        <w:t>spoločníkov</w:t>
      </w:r>
      <w:r w:rsidRPr="00E63C40">
        <w:t xml:space="preserve"> 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BE1FA0" w:rsidRPr="00E63C40">
        <w:t>201</w:t>
      </w:r>
      <w:r w:rsidR="00DB5A6E">
        <w:t>6</w:t>
      </w:r>
      <w:r w:rsidRPr="00E63C40">
        <w:t>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0A2EA7" w:rsidRPr="000A2EA7" w:rsidTr="000A2E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0A2EA7" w:rsidRPr="000A2EA7" w:rsidTr="000A2E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5DF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516162" w:rsidRDefault="00505DF1" w:rsidP="00224F98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Pavol Tászli, Bc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224F98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5DF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BF7E11" w:rsidRDefault="00505DF1" w:rsidP="00224F98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F7E11">
              <w:rPr>
                <w:rFonts w:ascii="Arial" w:hAnsi="Arial" w:cs="Arial"/>
                <w:bCs/>
                <w:iCs/>
                <w:sz w:val="20"/>
                <w:szCs w:val="20"/>
              </w:rPr>
              <w:t>Juraj Tászli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224F98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224F98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5DF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5DF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5DF1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224F98" w:rsidP="00224F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224F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05DF1" w:rsidRPr="000A2EA7" w:rsidRDefault="00505DF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224F98">
      <w:pPr>
        <w:pStyle w:val="odstavec"/>
      </w:pPr>
    </w:p>
    <w:p w:rsidR="00834FB3" w:rsidRPr="00E63C40" w:rsidRDefault="00834FB3" w:rsidP="00224F98">
      <w:pPr>
        <w:pStyle w:val="odstavec"/>
      </w:pPr>
      <w:r>
        <w:t>Zmeny v štruktúre</w:t>
      </w:r>
      <w:r w:rsidRPr="00E63C40">
        <w:t xml:space="preserve"> </w:t>
      </w:r>
      <w:r w:rsidRPr="00224F98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201</w:t>
      </w:r>
      <w:r w:rsidR="00DB5A6E">
        <w:t>6</w:t>
      </w:r>
      <w:r w:rsidRPr="00E63C40">
        <w:t>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080"/>
        <w:gridCol w:w="1120"/>
        <w:gridCol w:w="1120"/>
        <w:gridCol w:w="1660"/>
        <w:gridCol w:w="1660"/>
      </w:tblGrid>
      <w:tr w:rsidR="000A2EA7" w:rsidRPr="000A2EA7" w:rsidTr="000A2EA7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0A2EA7" w:rsidRPr="000A2EA7" w:rsidTr="000A2EA7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17D7E" w:rsidRDefault="00F17D7E" w:rsidP="00224F98">
      <w:pPr>
        <w:pStyle w:val="odstavec"/>
      </w:pPr>
    </w:p>
    <w:p w:rsidR="002A4231" w:rsidRPr="00BC6EC1" w:rsidRDefault="002A4231" w:rsidP="00224F98">
      <w:pPr>
        <w:pStyle w:val="odstavec"/>
      </w:pPr>
    </w:p>
    <w:p w:rsidR="00A3677A" w:rsidRPr="00E63C40" w:rsidRDefault="00A3677A" w:rsidP="00224F98">
      <w:pPr>
        <w:pStyle w:val="odstavec"/>
      </w:pPr>
    </w:p>
    <w:p w:rsidR="00AC5605" w:rsidRDefault="00AC5605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224F9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224F98">
      <w:pPr>
        <w:pStyle w:val="odstavec"/>
      </w:pPr>
    </w:p>
    <w:p w:rsidR="009D1713" w:rsidRPr="00E63C40" w:rsidRDefault="009D1713" w:rsidP="00224F98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224F98">
      <w:pPr>
        <w:pStyle w:val="odstavec"/>
      </w:pPr>
    </w:p>
    <w:p w:rsidR="005B6107" w:rsidRPr="00E63C40" w:rsidRDefault="005B6107" w:rsidP="00224F98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224F98">
      <w:pPr>
        <w:pStyle w:val="odstavec"/>
      </w:pPr>
    </w:p>
    <w:p w:rsidR="00C1053F" w:rsidRPr="00E63C40" w:rsidRDefault="00DD1079" w:rsidP="00224F98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DD3944" w:rsidRPr="00E63C40" w:rsidRDefault="00DD3944" w:rsidP="00224F98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Dlhodobý nehmotný a dlhodobý hmotný majetok</w:t>
      </w:r>
    </w:p>
    <w:p w:rsidR="004A0F66" w:rsidRPr="00E63C40" w:rsidRDefault="00DD1079" w:rsidP="00224F98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  <w:r w:rsidR="00EF04E2" w:rsidRPr="00E63C40">
        <w:rPr>
          <w:color w:val="00B0F0"/>
        </w:rPr>
        <w:t xml:space="preserve">Od </w:t>
      </w:r>
      <w:r w:rsidR="002320F4" w:rsidRPr="00E63C40">
        <w:rPr>
          <w:color w:val="00B0F0"/>
        </w:rPr>
        <w:br/>
      </w:r>
    </w:p>
    <w:p w:rsidR="004B6916" w:rsidRDefault="004B6916">
      <w:pPr>
        <w:rPr>
          <w:rFonts w:ascii="Arial" w:hAnsi="Arial" w:cs="Arial"/>
          <w:bCs/>
          <w:iCs/>
          <w:sz w:val="20"/>
          <w:szCs w:val="20"/>
        </w:rPr>
      </w:pPr>
    </w:p>
    <w:p w:rsidR="00FF1879" w:rsidRPr="0071287D" w:rsidRDefault="00FF1879" w:rsidP="00224F98">
      <w:pPr>
        <w:pStyle w:val="odstavec"/>
      </w:pPr>
      <w:r w:rsidRPr="0071287D">
        <w:t>Ďalej vyber</w:t>
      </w:r>
      <w:r w:rsidR="001826CC" w:rsidRPr="0071287D">
        <w:t>te</w:t>
      </w:r>
      <w:r w:rsidRPr="0071287D">
        <w:t xml:space="preserve"> relevantné:</w:t>
      </w:r>
    </w:p>
    <w:p w:rsidR="00FF1879" w:rsidRPr="00E63C40" w:rsidRDefault="00FF1879" w:rsidP="00224F98">
      <w:pPr>
        <w:pStyle w:val="odstavec"/>
      </w:pPr>
    </w:p>
    <w:p w:rsidR="00A3677A" w:rsidRPr="00EB55EE" w:rsidRDefault="00EF04E2" w:rsidP="00224F98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A3677A" w:rsidRPr="00EB55EE" w:rsidRDefault="00A3677A" w:rsidP="00224F98">
      <w:pPr>
        <w:pStyle w:val="odstavec"/>
      </w:pPr>
    </w:p>
    <w:p w:rsidR="00A3677A" w:rsidRPr="00EB55EE" w:rsidRDefault="002A6B50" w:rsidP="00224F98">
      <w:pPr>
        <w:pStyle w:val="odstavec"/>
      </w:pPr>
      <w:r w:rsidRPr="00EB55EE">
        <w:t>Dlhodobý majetok nadobudnutý bezodplatne sa oceňuje reprodukčnou obstarávacou cenou, čo je cena, za ktorú by sa majetok obstaral v čase, keď sa o ňom účtuje.</w:t>
      </w:r>
    </w:p>
    <w:p w:rsidR="001F4BC5" w:rsidRPr="00EB55EE" w:rsidRDefault="001F4BC5" w:rsidP="00224F98">
      <w:pPr>
        <w:pStyle w:val="odstavec"/>
      </w:pPr>
    </w:p>
    <w:p w:rsidR="00A3677A" w:rsidRPr="00EB55EE" w:rsidRDefault="002A6B50" w:rsidP="00224F98">
      <w:pPr>
        <w:pStyle w:val="odstavec"/>
      </w:pPr>
      <w:r w:rsidRPr="00EB55EE">
        <w:t>Odpisovaný majetok nadobudnutý bezodplatne od iných o</w:t>
      </w:r>
      <w:r w:rsidR="001F4BC5" w:rsidRPr="00EB55EE">
        <w:t xml:space="preserve">sôb sa účtuje súvzťažne na účet </w:t>
      </w:r>
      <w:r w:rsidRPr="00EB55EE">
        <w:t>Výnosy budúcich období</w:t>
      </w:r>
      <w:r w:rsidR="002A4231" w:rsidRPr="00EB55EE">
        <w:t xml:space="preserve"> </w:t>
      </w:r>
      <w:r w:rsidRPr="00EB55EE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EB55EE" w:rsidRDefault="00A3677A" w:rsidP="00224F98">
      <w:pPr>
        <w:pStyle w:val="odstavec"/>
      </w:pPr>
    </w:p>
    <w:p w:rsidR="00A3677A" w:rsidRPr="00EB55EE" w:rsidRDefault="002A6B50" w:rsidP="00224F98">
      <w:pPr>
        <w:pStyle w:val="odstavec"/>
      </w:pPr>
      <w:r w:rsidRPr="00EB55EE"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A3677A" w:rsidRPr="00EB55EE" w:rsidRDefault="00A3677A" w:rsidP="00224F98">
      <w:pPr>
        <w:pStyle w:val="odstavec"/>
      </w:pPr>
    </w:p>
    <w:p w:rsidR="00A3677A" w:rsidRPr="00E63C40" w:rsidRDefault="00EF04E2" w:rsidP="00224F98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po uvedení majetku do používania. Nehmotný majetok, ktorého obstarávacia cena (resp. vlastné náklady) neprevýši 2 400 EUR, sa </w:t>
      </w:r>
      <w:r w:rsidR="002A6B50" w:rsidRPr="00C352F2">
        <w:t>zaraďuje</w:t>
      </w:r>
      <w:r w:rsidR="002A4231" w:rsidRPr="00C352F2">
        <w:t xml:space="preserve"> </w:t>
      </w:r>
      <w:r w:rsidR="002A6B50" w:rsidRPr="00E63C40">
        <w:t xml:space="preserve"> na účty dlhodobého majetku a odpisuje sa jednorazovo pri uvedení do používania</w:t>
      </w:r>
      <w:r w:rsidR="002A6B50" w:rsidRPr="00E63C40">
        <w:rPr>
          <w:color w:val="00B0F0"/>
        </w:rPr>
        <w:t xml:space="preserve"> </w:t>
      </w:r>
      <w:r w:rsidR="00C352F2">
        <w:rPr>
          <w:color w:val="00B0F0"/>
        </w:rPr>
        <w:t>.</w:t>
      </w:r>
    </w:p>
    <w:p w:rsidR="00A3677A" w:rsidRPr="00E63C40" w:rsidRDefault="00A3677A" w:rsidP="00224F98">
      <w:pPr>
        <w:pStyle w:val="odstavec"/>
      </w:pPr>
    </w:p>
    <w:p w:rsidR="00A3677A" w:rsidRPr="00E63C40" w:rsidRDefault="00A3677A" w:rsidP="00224F98">
      <w:pPr>
        <w:pStyle w:val="odstavec"/>
      </w:pPr>
    </w:p>
    <w:p w:rsidR="00A3677A" w:rsidRPr="00E63C40" w:rsidRDefault="00A3677A" w:rsidP="00224F98">
      <w:pPr>
        <w:pStyle w:val="odstavec"/>
      </w:pPr>
    </w:p>
    <w:p w:rsidR="00420C91" w:rsidRDefault="00420C91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5D49E9" w:rsidRDefault="00EF04E2" w:rsidP="00224F98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  <w:r w:rsidR="002A6B50" w:rsidRPr="00E63C40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C352F2">
        <w:t>zaraďuje</w:t>
      </w:r>
      <w:r w:rsidR="0043369D" w:rsidRPr="00C352F2">
        <w:t xml:space="preserve"> </w:t>
      </w:r>
      <w:r w:rsidR="002A6B50" w:rsidRPr="00E63C40">
        <w:t xml:space="preserve"> na účty dlhodobého majetku a odpisuje sa jednorazovo pri uvedení do používania </w:t>
      </w:r>
      <w:r w:rsidR="002A6B50" w:rsidRPr="00E63C40">
        <w:rPr>
          <w:i/>
        </w:rPr>
        <w:t>(prípadne uveď</w:t>
      </w:r>
      <w:r w:rsidR="001826CC" w:rsidRPr="00E63C40">
        <w:rPr>
          <w:i/>
        </w:rPr>
        <w:t>te</w:t>
      </w:r>
      <w:r w:rsidR="002A6B50" w:rsidRPr="00E63C40">
        <w:rPr>
          <w:i/>
        </w:rPr>
        <w:t xml:space="preserve"> iný limit, pri ktorom sa jednorazovo odpíše)</w:t>
      </w:r>
      <w:r w:rsidR="0043369D" w:rsidRPr="00E63C40">
        <w:rPr>
          <w:color w:val="00B0F0"/>
        </w:rPr>
        <w:t>.</w:t>
      </w:r>
    </w:p>
    <w:p w:rsidR="005D49E9" w:rsidRDefault="005D49E9" w:rsidP="00224F98">
      <w:pPr>
        <w:pStyle w:val="odstavec"/>
      </w:pPr>
    </w:p>
    <w:p w:rsidR="00A3677A" w:rsidRPr="00E63C40" w:rsidRDefault="00EF04E2" w:rsidP="00224F98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224F98">
      <w:pPr>
        <w:pStyle w:val="odstavec"/>
      </w:pPr>
    </w:p>
    <w:tbl>
      <w:tblPr>
        <w:tblW w:w="9294" w:type="dxa"/>
        <w:tblInd w:w="4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4"/>
        <w:gridCol w:w="2395"/>
        <w:gridCol w:w="1772"/>
        <w:gridCol w:w="1773"/>
      </w:tblGrid>
      <w:tr w:rsidR="008C7E86" w:rsidRPr="00AA65A7" w:rsidTr="00C352F2">
        <w:trPr>
          <w:cantSplit/>
        </w:trPr>
        <w:tc>
          <w:tcPr>
            <w:tcW w:w="3354" w:type="dxa"/>
            <w:tcBorders>
              <w:bottom w:val="single" w:sz="4" w:space="0" w:color="auto"/>
            </w:tcBorders>
          </w:tcPr>
          <w:p w:rsidR="002A6B50" w:rsidRPr="00E63C40" w:rsidRDefault="002A6B50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AA65A7" w:rsidTr="00C352F2">
        <w:trPr>
          <w:cantSplit/>
        </w:trPr>
        <w:tc>
          <w:tcPr>
            <w:tcW w:w="3354" w:type="dxa"/>
            <w:tcBorders>
              <w:top w:val="single" w:sz="4" w:space="0" w:color="auto"/>
            </w:tcBorders>
            <w:vAlign w:val="bottom"/>
          </w:tcPr>
          <w:p w:rsidR="002A6B50" w:rsidRPr="003164EF" w:rsidRDefault="002A6B50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AC117B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Samostatn</w:t>
            </w:r>
            <w:r w:rsidR="00E17F96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ý hnuteľný</w:t>
            </w: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E17F96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majetok</w:t>
            </w:r>
          </w:p>
        </w:tc>
        <w:tc>
          <w:tcPr>
            <w:tcW w:w="2395" w:type="dxa"/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122C5E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DD1079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Stroje, prístroje a zariadenia</w:t>
            </w:r>
          </w:p>
        </w:tc>
        <w:tc>
          <w:tcPr>
            <w:tcW w:w="2395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3 - 4</w:t>
            </w:r>
          </w:p>
        </w:tc>
        <w:tc>
          <w:tcPr>
            <w:tcW w:w="1772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352F2">
              <w:rPr>
                <w:rFonts w:ascii="Arial" w:hAnsi="Arial" w:cs="Arial"/>
                <w:sz w:val="18"/>
                <w:szCs w:val="18"/>
              </w:rPr>
              <w:t>25 – 33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DD1079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122C5E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DD1079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Dopravné prostriedky</w:t>
            </w:r>
          </w:p>
        </w:tc>
        <w:tc>
          <w:tcPr>
            <w:tcW w:w="2395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352F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A3677A" w:rsidRPr="00E63C40" w:rsidRDefault="00A3677A" w:rsidP="00224F98">
      <w:pPr>
        <w:pStyle w:val="odstavec"/>
      </w:pPr>
    </w:p>
    <w:p w:rsidR="00A3677A" w:rsidRPr="00E63C40" w:rsidRDefault="00A3677A" w:rsidP="00224F98">
      <w:pPr>
        <w:pStyle w:val="odstavec"/>
      </w:pPr>
    </w:p>
    <w:p w:rsidR="00A3677A" w:rsidRPr="00E63C40" w:rsidRDefault="00DD1079" w:rsidP="00224F98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E63C40" w:rsidRDefault="00F938D3" w:rsidP="00224F98">
      <w:pPr>
        <w:pStyle w:val="odstavec"/>
      </w:pPr>
    </w:p>
    <w:p w:rsidR="004A0F66" w:rsidRPr="00E63C40" w:rsidRDefault="004A0F66" w:rsidP="00224F98">
      <w:pPr>
        <w:pStyle w:val="odstavec"/>
      </w:pPr>
    </w:p>
    <w:p w:rsidR="005D49E9" w:rsidRDefault="005D49E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5D49E9" w:rsidRDefault="005C39C1">
      <w:pPr>
        <w:pStyle w:val="abc"/>
        <w:suppressAutoHyphens/>
      </w:pPr>
      <w:r w:rsidRPr="00E63C40">
        <w:t>Pohľadávky</w:t>
      </w:r>
    </w:p>
    <w:p w:rsidR="00A3677A" w:rsidRPr="00E63C40" w:rsidRDefault="00DD1079" w:rsidP="00224F98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Pr="00E63C40">
        <w:t xml:space="preserve"> </w:t>
      </w:r>
      <w:r w:rsidR="00492967" w:rsidRPr="00420C91">
        <w:t>(</w:t>
      </w:r>
      <w:r w:rsidRPr="00420C91">
        <w:t>postúpené pohľadávky a pohľadávky nadobudnuté vkladom do základného imania sa oceňujú obstarávacou cenou, t.j. vrátane nákladov súvisiacich s</w:t>
      </w:r>
      <w:r w:rsidR="00492967" w:rsidRPr="00420C91">
        <w:t> </w:t>
      </w:r>
      <w:r w:rsidRPr="00420C91">
        <w:t>obstaraním</w:t>
      </w:r>
      <w:r w:rsidR="00492967" w:rsidRPr="00420C91">
        <w:t>)</w:t>
      </w:r>
      <w:r w:rsidRPr="00E63C40">
        <w:t>. 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224F98">
      <w:pPr>
        <w:pStyle w:val="odstavec"/>
      </w:pPr>
    </w:p>
    <w:p w:rsidR="00A3677A" w:rsidRPr="00E63C40" w:rsidRDefault="00DD1079" w:rsidP="00224F9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224F98">
      <w:pPr>
        <w:pStyle w:val="odstavec"/>
      </w:pPr>
    </w:p>
    <w:p w:rsidR="002A6B50" w:rsidRPr="00E63C40" w:rsidRDefault="00122C5E" w:rsidP="00221F82">
      <w:pPr>
        <w:pStyle w:val="abc"/>
        <w:suppressAutoHyphens/>
      </w:pPr>
      <w:r w:rsidRPr="00E63C40">
        <w:t>Finančné účty</w:t>
      </w:r>
    </w:p>
    <w:p w:rsidR="00A3677A" w:rsidRDefault="0090780E" w:rsidP="00224F98">
      <w:pPr>
        <w:pStyle w:val="odstavec"/>
        <w:rPr>
          <w:color w:val="00B0F0"/>
        </w:rPr>
      </w:pPr>
      <w:r w:rsidRPr="00E63C40">
        <w:t>Finančné účty tvorí peňažná hotovosť</w:t>
      </w:r>
      <w:r w:rsidR="00F618CD" w:rsidRPr="00E63C40">
        <w:t xml:space="preserve"> </w:t>
      </w:r>
      <w:r w:rsidR="00F618CD" w:rsidRPr="00E63C40">
        <w:rPr>
          <w:color w:val="00B0F0"/>
        </w:rPr>
        <w:t xml:space="preserve"> </w:t>
      </w:r>
      <w:r w:rsidR="00F618CD" w:rsidRPr="0046714E">
        <w:t>a</w:t>
      </w:r>
      <w:r w:rsidRPr="00E63C40">
        <w:t xml:space="preserve"> zostatky na bankových účtoch </w:t>
      </w:r>
      <w:r w:rsidR="002A6B50" w:rsidRPr="00E63C40">
        <w:rPr>
          <w:color w:val="00B0F0"/>
        </w:rPr>
        <w:t>.</w:t>
      </w:r>
    </w:p>
    <w:p w:rsidR="00A459A2" w:rsidRPr="00E63C40" w:rsidRDefault="00A459A2" w:rsidP="00224F98">
      <w:pPr>
        <w:pStyle w:val="odstavec"/>
      </w:pPr>
    </w:p>
    <w:p w:rsidR="002A6B50" w:rsidRPr="00E63C40" w:rsidRDefault="00C723D4" w:rsidP="00221F82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224F9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224F98">
      <w:pPr>
        <w:pStyle w:val="odstavec"/>
      </w:pPr>
    </w:p>
    <w:p w:rsidR="002A6B50" w:rsidRPr="00E63C40" w:rsidRDefault="00A54AF7" w:rsidP="00221F82">
      <w:pPr>
        <w:pStyle w:val="abc"/>
        <w:suppressAutoHyphens/>
      </w:pPr>
      <w:r w:rsidRPr="00E63C40">
        <w:t>Opravné položky</w:t>
      </w:r>
    </w:p>
    <w:p w:rsidR="00A3677A" w:rsidRPr="00E63C40" w:rsidRDefault="00A54AF7" w:rsidP="00224F98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224F98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Rezervy</w:t>
      </w:r>
    </w:p>
    <w:p w:rsidR="00A3677A" w:rsidRPr="00E63C40" w:rsidRDefault="000C4682" w:rsidP="00224F98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224F98">
      <w:pPr>
        <w:pStyle w:val="odstavec"/>
      </w:pPr>
    </w:p>
    <w:p w:rsidR="00A3677A" w:rsidRPr="00E63C40" w:rsidRDefault="000C4682" w:rsidP="00224F98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224F98">
      <w:pPr>
        <w:pStyle w:val="odstavec"/>
      </w:pPr>
    </w:p>
    <w:p w:rsidR="00A3677A" w:rsidRPr="00E63C40" w:rsidRDefault="00D14B83" w:rsidP="00224F98">
      <w:pPr>
        <w:pStyle w:val="odstavec"/>
      </w:pPr>
      <w:r w:rsidRPr="00E63C40">
        <w:lastRenderedPageBreak/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224F98">
      <w:pPr>
        <w:pStyle w:val="odstavec"/>
      </w:pPr>
    </w:p>
    <w:p w:rsidR="00A3677A" w:rsidRPr="00E63C40" w:rsidRDefault="00B0184F" w:rsidP="00224F98">
      <w:pPr>
        <w:pStyle w:val="odstavec"/>
      </w:pPr>
      <w:r w:rsidRPr="00E63C40">
        <w:t xml:space="preserve">Spoločnosť vytvorila rezervy na </w:t>
      </w:r>
      <w:r w:rsidR="000765A6">
        <w:t>nevyčerpané dovolenky</w:t>
      </w:r>
      <w:r w:rsidR="000765A6" w:rsidRPr="000765A6">
        <w:t>, nevykaturovane služby.</w:t>
      </w:r>
    </w:p>
    <w:p w:rsidR="004B6916" w:rsidRPr="000765A6" w:rsidRDefault="004B6916">
      <w:pPr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C723D4" w:rsidP="00221F82">
      <w:pPr>
        <w:pStyle w:val="abc"/>
        <w:suppressAutoHyphens/>
      </w:pPr>
      <w:r w:rsidRPr="00E63C40">
        <w:t>Záväzky</w:t>
      </w:r>
    </w:p>
    <w:p w:rsidR="00A3677A" w:rsidRPr="00E63C40" w:rsidRDefault="00C723D4" w:rsidP="00224F9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224F98">
      <w:pPr>
        <w:pStyle w:val="odstavec"/>
      </w:pPr>
    </w:p>
    <w:p w:rsidR="002A6B50" w:rsidRPr="00E63C40" w:rsidRDefault="00897A48" w:rsidP="00221F82">
      <w:pPr>
        <w:pStyle w:val="abc"/>
        <w:suppressAutoHyphens/>
      </w:pPr>
      <w:r w:rsidRPr="00E63C40">
        <w:t>Zamestnanecké po</w:t>
      </w:r>
      <w:r w:rsidR="001574DF" w:rsidRPr="00E63C40">
        <w:t>žitky</w:t>
      </w:r>
    </w:p>
    <w:p w:rsidR="002A6B50" w:rsidRPr="00E63C40" w:rsidRDefault="001574DF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E63C40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63C40">
        <w:rPr>
          <w:rFonts w:cs="Arial"/>
          <w:sz w:val="20"/>
          <w:lang w:val="sk-SK"/>
        </w:rPr>
        <w:t>platená zdravotná dovolenka</w:t>
      </w:r>
      <w:r w:rsidRPr="00E63C40">
        <w:rPr>
          <w:rFonts w:cs="Arial"/>
          <w:sz w:val="20"/>
          <w:lang w:val="sk-SK"/>
        </w:rPr>
        <w:t>, bonusy a ostatné nepeňažné požitky (napr</w:t>
      </w:r>
      <w:r w:rsidR="00BC2A59" w:rsidRPr="00E63C40">
        <w:rPr>
          <w:rFonts w:cs="Arial"/>
          <w:sz w:val="20"/>
          <w:lang w:val="sk-SK"/>
        </w:rPr>
        <w:t xml:space="preserve">. </w:t>
      </w:r>
      <w:r w:rsidRPr="00E63C40">
        <w:rPr>
          <w:rFonts w:cs="Arial"/>
          <w:sz w:val="20"/>
          <w:lang w:val="sk-SK"/>
        </w:rPr>
        <w:t xml:space="preserve">zdravotná starostlivosť) sa účtujú v účtovnom období, v ktorom </w:t>
      </w:r>
      <w:r w:rsidR="00E16251" w:rsidRPr="00E63C40">
        <w:rPr>
          <w:rFonts w:cs="Arial"/>
          <w:sz w:val="20"/>
          <w:lang w:val="sk-SK"/>
        </w:rPr>
        <w:t xml:space="preserve">ich </w:t>
      </w:r>
      <w:r w:rsidRPr="00E63C40">
        <w:rPr>
          <w:rFonts w:cs="Arial"/>
          <w:sz w:val="20"/>
          <w:lang w:val="sk-SK"/>
        </w:rPr>
        <w:t>zamestnanc</w:t>
      </w:r>
      <w:r w:rsidR="00E16251" w:rsidRPr="00E63C40">
        <w:rPr>
          <w:rFonts w:cs="Arial"/>
          <w:sz w:val="20"/>
          <w:lang w:val="sk-SK"/>
        </w:rPr>
        <w:t>i</w:t>
      </w:r>
      <w:r w:rsidRPr="00E63C40">
        <w:rPr>
          <w:rFonts w:cs="Arial"/>
          <w:sz w:val="20"/>
          <w:lang w:val="sk-SK"/>
        </w:rPr>
        <w:t xml:space="preserve"> Spoločnosti</w:t>
      </w:r>
      <w:r w:rsidR="00E16251" w:rsidRPr="00E63C40">
        <w:rPr>
          <w:rFonts w:cs="Arial"/>
          <w:sz w:val="20"/>
          <w:lang w:val="sk-SK"/>
        </w:rPr>
        <w:t xml:space="preserve"> využili</w:t>
      </w:r>
      <w:r w:rsidRPr="00E63C40">
        <w:rPr>
          <w:rFonts w:cs="Arial"/>
          <w:sz w:val="20"/>
          <w:lang w:val="sk-SK"/>
        </w:rPr>
        <w:t>.</w:t>
      </w:r>
    </w:p>
    <w:p w:rsidR="002A6B50" w:rsidRPr="00E63C40" w:rsidRDefault="002A6B50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320F4" w:rsidRPr="006E1337" w:rsidRDefault="002320F4" w:rsidP="00224F98">
      <w:pPr>
        <w:pStyle w:val="odstavec"/>
      </w:pPr>
    </w:p>
    <w:p w:rsidR="002A6B50" w:rsidRPr="00E63C40" w:rsidRDefault="00B90E35" w:rsidP="00221F82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224F98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E63C40" w:rsidRDefault="00A3677A" w:rsidP="00224F98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Odložená daň z príjmu</w:t>
      </w:r>
    </w:p>
    <w:p w:rsidR="00A3677A" w:rsidRPr="00E63C40" w:rsidRDefault="00DD1079" w:rsidP="00224F98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224F98">
      <w:pPr>
        <w:pStyle w:val="odstavec"/>
      </w:pPr>
    </w:p>
    <w:p w:rsidR="00A3677A" w:rsidRPr="00E63C40" w:rsidRDefault="00180B2A" w:rsidP="00224F98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224F98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224F98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224F98">
      <w:pPr>
        <w:pStyle w:val="odstavec"/>
      </w:pPr>
    </w:p>
    <w:p w:rsidR="004B6916" w:rsidRDefault="004B6916">
      <w:pPr>
        <w:rPr>
          <w:rFonts w:ascii="Arial" w:hAnsi="Arial" w:cs="Arial"/>
          <w:bCs/>
          <w:iCs/>
          <w:sz w:val="20"/>
          <w:szCs w:val="20"/>
        </w:rPr>
      </w:pPr>
    </w:p>
    <w:p w:rsidR="00475AF9" w:rsidRPr="00E63C40" w:rsidRDefault="00475AF9" w:rsidP="00224F98">
      <w:pPr>
        <w:pStyle w:val="odstavec"/>
      </w:pPr>
      <w:r w:rsidRPr="00E63C40">
        <w:t>Účtovanie o odloženej dani sa nevzťahuje na goodwill alebo záporný goodwill pri jeho prvotnom zaúčtovaní. Účtovanie o odloženej dani sa vzťahuje na dočasný rozdiel ku goodwillu alebo zápornému goodwillu, ktorý vznikol po jeho prvotnom zaúčtovaní, napríklad z dôvodu rôznych daňových odpisov a účtovných odpisov, ak pri prvotnom účtovaní goodwillu alebo záporného goodwillu nevznikol dočasný rozdiel.</w:t>
      </w:r>
    </w:p>
    <w:p w:rsidR="00E318DE" w:rsidRDefault="00E318DE">
      <w:pPr>
        <w:rPr>
          <w:rFonts w:ascii="Arial" w:hAnsi="Arial" w:cs="Arial"/>
          <w:bCs/>
          <w:iCs/>
          <w:sz w:val="20"/>
          <w:szCs w:val="20"/>
        </w:rPr>
      </w:pPr>
    </w:p>
    <w:p w:rsidR="00475AF9" w:rsidRPr="00E63C40" w:rsidRDefault="00475AF9" w:rsidP="00224F98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E63C40" w:rsidRDefault="00A3677A" w:rsidP="00224F98">
      <w:pPr>
        <w:pStyle w:val="odstavec"/>
      </w:pPr>
    </w:p>
    <w:p w:rsidR="00A3677A" w:rsidRPr="00E63C40" w:rsidRDefault="00DD1079" w:rsidP="00224F98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4E5AE0" w:rsidRPr="00E63C40" w:rsidRDefault="004E5AE0" w:rsidP="00224F98">
      <w:pPr>
        <w:pStyle w:val="odstavec"/>
      </w:pPr>
    </w:p>
    <w:p w:rsidR="00A3677A" w:rsidRPr="00E63C40" w:rsidRDefault="00DD1079" w:rsidP="00224F98">
      <w:pPr>
        <w:pStyle w:val="odstavec"/>
      </w:pPr>
      <w:r w:rsidRPr="00E63C40">
        <w:t>Pri výpočte odloženej dane sa použije sadzba dane z príjmov, o ktorej sa predpokladá, že bude platiť v čase vyrov</w:t>
      </w:r>
      <w:r w:rsidR="005C39C1" w:rsidRPr="00E63C40">
        <w:t>nania odloženej dane.</w:t>
      </w:r>
    </w:p>
    <w:p w:rsidR="005D49E9" w:rsidRDefault="005D49E9" w:rsidP="00224F98">
      <w:pPr>
        <w:pStyle w:val="odstavec"/>
      </w:pPr>
    </w:p>
    <w:p w:rsidR="000765A6" w:rsidRDefault="000765A6" w:rsidP="00224F98">
      <w:pPr>
        <w:pStyle w:val="odstavec"/>
      </w:pPr>
    </w:p>
    <w:p w:rsidR="005D49E9" w:rsidRDefault="00C723D4">
      <w:pPr>
        <w:pStyle w:val="abc"/>
        <w:suppressAutoHyphens/>
      </w:pPr>
      <w:r w:rsidRPr="00E63C40">
        <w:lastRenderedPageBreak/>
        <w:t>Výdavky budúcich období a výnosy budúcich období</w:t>
      </w:r>
    </w:p>
    <w:p w:rsidR="00A3677A" w:rsidRPr="00E63C40" w:rsidRDefault="00C723D4" w:rsidP="00224F9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224F98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Leasing (Spoločnosť je nájomca)</w:t>
      </w:r>
    </w:p>
    <w:p w:rsidR="00A3677A" w:rsidRPr="00E63C40" w:rsidRDefault="00694D06" w:rsidP="00224F98">
      <w:pPr>
        <w:pStyle w:val="odstavec"/>
      </w:pPr>
      <w:r w:rsidRPr="00694D06">
        <w:rPr>
          <w:b/>
          <w:i/>
        </w:rPr>
        <w:t>Finančný leasing</w:t>
      </w:r>
      <w:r w:rsidR="004C71AC">
        <w:rPr>
          <w:b/>
          <w:i/>
        </w:rPr>
        <w:t xml:space="preserve">. </w:t>
      </w:r>
      <w:r w:rsidR="00DD1079"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E63C4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E63C40">
        <w:t xml:space="preserve">Každá platba nájomného je alokovaná medzi splátku istiny a finančné náklady, ktoré sú vypočítané metódou efektívnej úrokovej miery. Finančné náklady sa </w:t>
      </w:r>
      <w:r w:rsidR="00241AF0">
        <w:t>vykazujú ako ú</w:t>
      </w:r>
      <w:r w:rsidR="00DD1079" w:rsidRPr="00E63C40">
        <w:t>roky.</w:t>
      </w:r>
    </w:p>
    <w:p w:rsidR="00A3677A" w:rsidRPr="00E63C40" w:rsidRDefault="00DD1079" w:rsidP="00224F98">
      <w:pPr>
        <w:pStyle w:val="odstavec"/>
      </w:pPr>
      <w:r w:rsidRPr="00E63C40">
        <w:t xml:space="preserve"> </w:t>
      </w:r>
    </w:p>
    <w:p w:rsidR="00A3677A" w:rsidRPr="00E63C40" w:rsidRDefault="00DD1079" w:rsidP="00224F98">
      <w:pPr>
        <w:pStyle w:val="odstavec"/>
      </w:pPr>
      <w:r w:rsidRPr="00E63C40">
        <w:t>Finančný leasing sa aktivuje v účtovníctve nájomcu v deň prijatia majetku na príslušný účet majetku so súvzťaž</w:t>
      </w:r>
      <w:r w:rsidR="0070643A" w:rsidRPr="00E63C40">
        <w:t xml:space="preserve">ným zápisom v prospech </w:t>
      </w:r>
      <w:r w:rsidR="00241AF0">
        <w:t>z</w:t>
      </w:r>
      <w:r w:rsidR="0070643A" w:rsidRPr="00E63C40">
        <w:t>áväzk</w:t>
      </w:r>
      <w:r w:rsidR="00241AF0">
        <w:t>ov</w:t>
      </w:r>
      <w:r w:rsidR="0070643A" w:rsidRPr="00E63C40">
        <w:t xml:space="preserve"> z nájmu</w:t>
      </w:r>
      <w:r w:rsidRPr="00E63C40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E63C40" w:rsidRDefault="00A3677A" w:rsidP="00224F98">
      <w:pPr>
        <w:pStyle w:val="odstavec"/>
      </w:pPr>
    </w:p>
    <w:p w:rsidR="00A3677A" w:rsidRPr="00E63C40" w:rsidRDefault="00694D06" w:rsidP="00224F98">
      <w:pPr>
        <w:pStyle w:val="odstavec"/>
      </w:pPr>
      <w:r w:rsidRPr="00694D06">
        <w:rPr>
          <w:b/>
          <w:i/>
        </w:rPr>
        <w:t xml:space="preserve">Operatívny leasing. </w:t>
      </w:r>
      <w:r w:rsidR="00DD1079" w:rsidRPr="00E63C40">
        <w:t>Majetok obstaraný formou operatívneho leasingu sa účtuje do nákladov rovnomerne počas doby trvania leasingovej zmluvy.</w:t>
      </w:r>
    </w:p>
    <w:p w:rsidR="00A3677A" w:rsidRPr="00E63C40" w:rsidRDefault="00A3677A" w:rsidP="00224F98">
      <w:pPr>
        <w:pStyle w:val="odstavec"/>
      </w:pPr>
    </w:p>
    <w:p w:rsidR="001B66A5" w:rsidRPr="00E63C40" w:rsidRDefault="001B66A5" w:rsidP="00224F98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Cudzia mena</w:t>
      </w:r>
    </w:p>
    <w:p w:rsidR="005D49E9" w:rsidRDefault="00DD1079" w:rsidP="00224F98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224F98">
      <w:pPr>
        <w:pStyle w:val="odstavec"/>
      </w:pPr>
    </w:p>
    <w:p w:rsidR="005D49E9" w:rsidRDefault="00DD1079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224F9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224F98">
      <w:pPr>
        <w:pStyle w:val="odstavec"/>
      </w:pPr>
    </w:p>
    <w:p w:rsidR="00A3677A" w:rsidRPr="00E63C40" w:rsidRDefault="00B0184F" w:rsidP="00224F9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224F98">
      <w:pPr>
        <w:pStyle w:val="odstavec"/>
      </w:pPr>
    </w:p>
    <w:p w:rsidR="00A3677A" w:rsidRPr="00E63C40" w:rsidRDefault="00EF04E2" w:rsidP="00224F98">
      <w:pPr>
        <w:pStyle w:val="odstavec"/>
      </w:pPr>
      <w:r w:rsidRPr="00E63C40">
        <w:t xml:space="preserve">Výnosy sa vykazujú po odpočítaní dane z pridanej hodnoty, zliav a zrážok (rabaty, bonusy, skontá, dobropisy a pod.). </w:t>
      </w:r>
    </w:p>
    <w:p w:rsidR="00A3677A" w:rsidRPr="00E63C40" w:rsidRDefault="00EF04E2" w:rsidP="00224F98">
      <w:pPr>
        <w:pStyle w:val="odstavec"/>
        <w:rPr>
          <w:i/>
        </w:rPr>
      </w:pPr>
      <w:r w:rsidRPr="00E63C40">
        <w:t xml:space="preserve">Výnosy Spoločnosti tvoria najmä tržby z predaja </w:t>
      </w:r>
      <w:r w:rsidR="003A43E8">
        <w:t>služieb.</w:t>
      </w:r>
    </w:p>
    <w:p w:rsidR="00A3677A" w:rsidRPr="00E63C40" w:rsidRDefault="00A3677A" w:rsidP="00224F98">
      <w:pPr>
        <w:pStyle w:val="odstavec"/>
      </w:pP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7A549A" w:rsidRDefault="007A549A">
      <w:pPr>
        <w:sectPr w:rsidR="007A549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32614F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224F98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7A36DD" w:rsidRDefault="007A36DD" w:rsidP="00224F98">
      <w:pPr>
        <w:pStyle w:val="odstavec"/>
      </w:pPr>
    </w:p>
    <w:p w:rsidR="008806D9" w:rsidRDefault="008806D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0A2EA7" w:rsidRDefault="000A2EA7" w:rsidP="00224F98">
      <w:pPr>
        <w:pStyle w:val="odstavec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747744" w:rsidRDefault="00747744" w:rsidP="00224F98">
      <w:pPr>
        <w:pStyle w:val="odstavec"/>
      </w:pPr>
    </w:p>
    <w:p w:rsidR="00747744" w:rsidRDefault="00747744" w:rsidP="00224F98">
      <w:pPr>
        <w:pStyle w:val="odstavec"/>
        <w:rPr>
          <w:lang w:eastAsia="en-US"/>
        </w:rPr>
      </w:pP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47744" w:rsidRDefault="00747744" w:rsidP="00224F98">
      <w:pPr>
        <w:pStyle w:val="odstavec"/>
      </w:pPr>
    </w:p>
    <w:p w:rsidR="00747744" w:rsidRDefault="00747744" w:rsidP="00224F98">
      <w:pPr>
        <w:pStyle w:val="odstavec"/>
      </w:pPr>
    </w:p>
    <w:p w:rsidR="00E12751" w:rsidRDefault="00E12751" w:rsidP="00224F98">
      <w:pPr>
        <w:pStyle w:val="odstavec"/>
      </w:pPr>
    </w:p>
    <w:p w:rsidR="00FF2077" w:rsidRPr="00E63C40" w:rsidRDefault="00FF2077" w:rsidP="00FF2077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Dlhodobý hmotný majetok</w:t>
      </w:r>
    </w:p>
    <w:p w:rsidR="00FF2077" w:rsidRDefault="00FF2077" w:rsidP="00224F98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0A2EA7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1 201       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1 201        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83 424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83 424</w:t>
            </w:r>
          </w:p>
        </w:tc>
      </w:tr>
      <w:tr w:rsidR="004579D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79 088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79 088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1 817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1 817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80 905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80 905</w:t>
            </w:r>
          </w:p>
        </w:tc>
      </w:tr>
      <w:tr w:rsidR="004579D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79D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579D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79D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79D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579D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79D3" w:rsidRPr="000A2EA7" w:rsidRDefault="004579D3" w:rsidP="00596D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3 135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3 135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2 519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2 519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3108B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Bezprostredne predchádzajúce účtovné obdobie</w:t>
            </w:r>
          </w:p>
        </w:tc>
      </w:tr>
      <w:tr w:rsidR="00F3108B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3108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108B" w:rsidRPr="000A2EA7" w:rsidRDefault="00F3108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3108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108B" w:rsidRPr="000A2EA7" w:rsidRDefault="00F3108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82 223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70 945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70 945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8 143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8 143</w:t>
            </w: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79 088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79 088</w:t>
            </w: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6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11 278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11 278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B5A6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3 135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Pr="000A2EA7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3 135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13B90" w:rsidRDefault="00113B90" w:rsidP="00224F98">
      <w:pPr>
        <w:pStyle w:val="odstavec"/>
      </w:pP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13B90" w:rsidRDefault="00113B90" w:rsidP="00224F98">
      <w:pPr>
        <w:pStyle w:val="odstavec"/>
      </w:pPr>
    </w:p>
    <w:p w:rsidR="00B478E3" w:rsidRDefault="00B478E3">
      <w:pPr>
        <w:rPr>
          <w:rFonts w:ascii="Arial" w:hAnsi="Arial" w:cs="Arial"/>
          <w:sz w:val="20"/>
          <w:szCs w:val="20"/>
        </w:rPr>
      </w:pPr>
    </w:p>
    <w:p w:rsidR="00B478E3" w:rsidRDefault="00B478E3">
      <w:pPr>
        <w:rPr>
          <w:rFonts w:ascii="Arial" w:hAnsi="Arial" w:cs="Arial"/>
          <w:sz w:val="20"/>
          <w:szCs w:val="20"/>
        </w:rPr>
        <w:sectPr w:rsidR="00B478E3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Pohľadávky</w:t>
      </w:r>
    </w:p>
    <w:p w:rsidR="00C9655D" w:rsidRDefault="00C9655D" w:rsidP="00224F98">
      <w:pPr>
        <w:pStyle w:val="odstavec"/>
      </w:pPr>
    </w:p>
    <w:p w:rsidR="00C10476" w:rsidRDefault="00C10476" w:rsidP="00224F98">
      <w:pPr>
        <w:pStyle w:val="odstavec"/>
      </w:pPr>
      <w:r w:rsidRPr="00E63C40">
        <w:t>Veková štruktúra dlhodobých a krátkodobých pohľadávok je uvedená v nasledujúcej tabuľke:</w:t>
      </w:r>
    </w:p>
    <w:p w:rsidR="00DD476D" w:rsidRDefault="00DD476D" w:rsidP="00224F98">
      <w:pPr>
        <w:pStyle w:val="odstavec"/>
      </w:pPr>
    </w:p>
    <w:p w:rsidR="000A2EA7" w:rsidRDefault="00DD476D" w:rsidP="00224F98">
      <w:pPr>
        <w:pStyle w:val="odstavec"/>
      </w:pPr>
      <w:r w:rsidRPr="00500257">
        <w:rPr>
          <w:b/>
          <w:bCs w:val="0"/>
          <w:sz w:val="18"/>
          <w:szCs w:val="18"/>
        </w:rPr>
        <w:t>Bežné účtovné obdobie</w:t>
      </w:r>
      <w:r w:rsidR="000A2EA7">
        <w:t xml:space="preserve"> </w:t>
      </w: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DD476D" w:rsidTr="00DD476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54254" w:rsidTr="00DD476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26 835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26 835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26 835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476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Default="00254254" w:rsidP="002542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DD476D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4254" w:rsidTr="00DD476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26 835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26 835</w:t>
            </w:r>
          </w:p>
        </w:tc>
      </w:tr>
    </w:tbl>
    <w:p w:rsidR="002F0D21" w:rsidRDefault="002F0D21" w:rsidP="00224F98">
      <w:pPr>
        <w:pStyle w:val="odstavec"/>
      </w:pPr>
    </w:p>
    <w:p w:rsidR="002F0D21" w:rsidRDefault="002F0D21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  <w:r w:rsidRPr="000A2EA7">
        <w:rPr>
          <w:b/>
          <w:bCs w:val="0"/>
          <w:sz w:val="18"/>
          <w:szCs w:val="18"/>
        </w:rPr>
        <w:t>Bezprostredne predchádzajúce účtovné obdobie</w:t>
      </w: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DD476D" w:rsidTr="00DD476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5A6E" w:rsidTr="00DD476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28 261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28 261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28 261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28261</w:t>
            </w:r>
          </w:p>
        </w:tc>
      </w:tr>
      <w:tr w:rsidR="00DB5A6E" w:rsidTr="00DD476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476D">
              <w:rPr>
                <w:rFonts w:ascii="Arial" w:hAnsi="Arial" w:cs="Arial"/>
                <w:b/>
                <w:bCs/>
                <w:sz w:val="18"/>
                <w:szCs w:val="18"/>
              </w:rPr>
              <w:t>1 318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476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1 318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1 318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1318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A6E" w:rsidRDefault="00DB5A6E" w:rsidP="00DB5A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DB5A6E" w:rsidRPr="00DD476D" w:rsidRDefault="00DB5A6E" w:rsidP="00DB5A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7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A6E" w:rsidTr="00DD476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29 579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6E" w:rsidRDefault="00DB5A6E" w:rsidP="00DB5A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29 579</w:t>
            </w:r>
          </w:p>
        </w:tc>
      </w:tr>
    </w:tbl>
    <w:p w:rsidR="002F0D21" w:rsidRDefault="002F0D21" w:rsidP="00224F98">
      <w:pPr>
        <w:pStyle w:val="odstavec"/>
      </w:pPr>
    </w:p>
    <w:p w:rsidR="002F0D21" w:rsidRDefault="002F0D21" w:rsidP="00224F98">
      <w:pPr>
        <w:pStyle w:val="odstavec"/>
      </w:pPr>
    </w:p>
    <w:p w:rsidR="002F0D21" w:rsidRDefault="002F0D21" w:rsidP="00224F98">
      <w:pPr>
        <w:pStyle w:val="odstavec"/>
      </w:pPr>
    </w:p>
    <w:p w:rsidR="002F0D21" w:rsidRDefault="002F0D21" w:rsidP="00224F98">
      <w:pPr>
        <w:pStyle w:val="odstavec"/>
      </w:pPr>
    </w:p>
    <w:p w:rsidR="002F0D21" w:rsidRDefault="002F0D21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</w:p>
    <w:p w:rsidR="002F0D21" w:rsidRPr="000E34F6" w:rsidRDefault="002F0D21" w:rsidP="00224F98">
      <w:pPr>
        <w:pStyle w:val="odstavec"/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:rsidR="007906FF" w:rsidRDefault="007906FF" w:rsidP="00224F98">
      <w:pPr>
        <w:pStyle w:val="odstavec"/>
      </w:pPr>
      <w:r>
        <w:t>Informácie o finančných účtoch okrem krátkodobého finančného majetku sú uvedené nižšie: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23C7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23C7E" w:rsidRPr="000A2EA7" w:rsidRDefault="00F23C7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23C7E" w:rsidRPr="000A2EA7" w:rsidRDefault="00F23C7E" w:rsidP="000765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23C7E" w:rsidRPr="000A2EA7" w:rsidRDefault="00F23C7E" w:rsidP="00F23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54254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8 139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9 180</w:t>
            </w:r>
          </w:p>
        </w:tc>
      </w:tr>
      <w:tr w:rsidR="00254254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8 139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9 180</w:t>
            </w:r>
          </w:p>
        </w:tc>
      </w:tr>
    </w:tbl>
    <w:p w:rsidR="00404818" w:rsidRDefault="00404818" w:rsidP="00224F98">
      <w:pPr>
        <w:pStyle w:val="odstavec"/>
      </w:pPr>
    </w:p>
    <w:p w:rsidR="007906FF" w:rsidRPr="00E63C40" w:rsidRDefault="007906FF" w:rsidP="00224F98">
      <w:pPr>
        <w:pStyle w:val="odstavec"/>
      </w:pPr>
      <w:r w:rsidRPr="00E63C40">
        <w:t>Účtami v bankách môže Spoločnosť voľne disponovať</w:t>
      </w:r>
      <w:r w:rsidR="002F0D21">
        <w:t>.</w:t>
      </w:r>
    </w:p>
    <w:p w:rsidR="0046215D" w:rsidRDefault="0046215D" w:rsidP="00224F98">
      <w:pPr>
        <w:pStyle w:val="odstavec"/>
      </w:pPr>
    </w:p>
    <w:p w:rsidR="002A6B50" w:rsidRPr="00E63C40" w:rsidRDefault="009353D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224F98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B217B7" w:rsidRDefault="00B217B7" w:rsidP="00224F98">
      <w:pPr>
        <w:pStyle w:val="odstavec"/>
      </w:pPr>
    </w:p>
    <w:p w:rsidR="001C63C9" w:rsidRDefault="001C63C9" w:rsidP="007A195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635C99" w:rsidRDefault="00635C99" w:rsidP="00C20EDD">
      <w:pPr>
        <w:ind w:left="426"/>
        <w:rPr>
          <w:rFonts w:ascii="Arial" w:hAnsi="Arial" w:cs="Arial"/>
          <w:sz w:val="20"/>
          <w:szCs w:val="20"/>
        </w:rPr>
      </w:pPr>
    </w:p>
    <w:p w:rsidR="007A1958" w:rsidRDefault="007A1958">
      <w:pPr>
        <w:rPr>
          <w:rFonts w:cs="Arial"/>
          <w:kern w:val="32"/>
          <w:sz w:val="20"/>
          <w:szCs w:val="20"/>
        </w:rPr>
      </w:pPr>
      <w:r>
        <w:rPr>
          <w:rFonts w:cs="Arial"/>
          <w:kern w:val="32"/>
          <w:sz w:val="20"/>
          <w:szCs w:val="20"/>
        </w:rPr>
        <w:br w:type="page"/>
      </w: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500257" w:rsidRDefault="00316173" w:rsidP="00221F82">
      <w:pPr>
        <w:pStyle w:val="Nadpis2"/>
        <w:keepNext w:val="0"/>
        <w:suppressAutoHyphens/>
        <w:rPr>
          <w:rFonts w:ascii="Arial" w:hAnsi="Arial"/>
        </w:rPr>
      </w:pPr>
      <w:r w:rsidRPr="00500257">
        <w:rPr>
          <w:rFonts w:ascii="Arial" w:hAnsi="Arial"/>
        </w:rPr>
        <w:t>Vlastné imanie</w:t>
      </w:r>
    </w:p>
    <w:p w:rsidR="00A3677A" w:rsidRPr="00500257" w:rsidRDefault="00316173" w:rsidP="00224F98">
      <w:pPr>
        <w:pStyle w:val="odstavec"/>
        <w:rPr>
          <w:i/>
        </w:rPr>
      </w:pPr>
      <w:r w:rsidRPr="00500257">
        <w:t xml:space="preserve">Prehľad pohybu vlastného imania v priebehu </w:t>
      </w:r>
      <w:r w:rsidR="00D8452C" w:rsidRPr="00500257">
        <w:t xml:space="preserve">bežného a predchádzajúceho </w:t>
      </w:r>
      <w:r w:rsidRPr="00500257">
        <w:t>účtovného obdobia je uv</w:t>
      </w:r>
      <w:r w:rsidR="00D8452C" w:rsidRPr="00500257">
        <w:t>edený v nasledujúcich tabuľkách:</w:t>
      </w:r>
    </w:p>
    <w:p w:rsidR="000A2EA7" w:rsidRPr="00500257" w:rsidRDefault="000A2EA7" w:rsidP="00224F98">
      <w:pPr>
        <w:pStyle w:val="odstavec"/>
      </w:pPr>
      <w:r w:rsidRPr="0050025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50025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50025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50025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50025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50025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025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54254" w:rsidRPr="0050025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50025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254254" w:rsidRPr="0050025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50025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50025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50025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500257" w:rsidTr="008D544A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50025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50025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50025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13 037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B5178A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17 113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-13 037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B5178A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17 113</w:t>
            </w:r>
          </w:p>
        </w:tc>
      </w:tr>
      <w:tr w:rsidR="00254254" w:rsidRPr="000A2EA7" w:rsidTr="0050025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B5178A" w:rsidP="00B517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13 037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-13 037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54254" w:rsidRPr="000A2EA7" w:rsidTr="0050025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B5178A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18 537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B5178A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30 150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B5178A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26 074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B5178A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22 613</w:t>
            </w:r>
          </w:p>
        </w:tc>
      </w:tr>
    </w:tbl>
    <w:p w:rsidR="00431641" w:rsidRDefault="00431641" w:rsidP="00224F98">
      <w:pPr>
        <w:pStyle w:val="odstavec"/>
      </w:pPr>
    </w:p>
    <w:p w:rsidR="00065002" w:rsidRPr="00065002" w:rsidRDefault="00065002" w:rsidP="00224F98">
      <w:pPr>
        <w:pStyle w:val="odstavec"/>
      </w:pPr>
    </w:p>
    <w:p w:rsidR="007A1958" w:rsidRDefault="007A1958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00257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50025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500257" w:rsidRDefault="00254254" w:rsidP="0025425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50025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50025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17 710 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13 037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-17 710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13 037</w:t>
            </w:r>
          </w:p>
        </w:tc>
      </w:tr>
      <w:tr w:rsidR="0025425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17 710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-17 710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4254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23 210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30 747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-35 420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0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4254" w:rsidRPr="000A2EA7" w:rsidRDefault="00254254" w:rsidP="002542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18 537</w:t>
            </w:r>
          </w:p>
        </w:tc>
      </w:tr>
    </w:tbl>
    <w:p w:rsidR="00431641" w:rsidRDefault="00431641" w:rsidP="00224F98">
      <w:pPr>
        <w:pStyle w:val="odstavec"/>
      </w:pPr>
    </w:p>
    <w:p w:rsidR="00A3677A" w:rsidRPr="001B09C8" w:rsidRDefault="00316173" w:rsidP="00224F98">
      <w:pPr>
        <w:pStyle w:val="odstavec"/>
      </w:pPr>
      <w:r w:rsidRPr="001B09C8">
        <w:t xml:space="preserve">Účtovný zisk za rok </w:t>
      </w:r>
      <w:r w:rsidR="00ED4895" w:rsidRPr="001B09C8">
        <w:t>20</w:t>
      </w:r>
      <w:r w:rsidR="000F2C12" w:rsidRPr="001B09C8">
        <w:t>1</w:t>
      </w:r>
      <w:r w:rsidR="00F61B19">
        <w:t>4</w:t>
      </w:r>
      <w:r w:rsidRPr="001B09C8">
        <w:t xml:space="preserve"> vo výške </w:t>
      </w:r>
      <w:r w:rsidR="00F61B19">
        <w:t>17</w:t>
      </w:r>
      <w:r w:rsidR="000562A3">
        <w:t xml:space="preserve"> </w:t>
      </w:r>
      <w:r w:rsidR="00F61B19">
        <w:t>710</w:t>
      </w:r>
      <w:r w:rsidRPr="001B09C8"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0A2EA7" w:rsidRPr="000A2EA7" w:rsidTr="000A2EA7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254254" w:rsidP="009354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13 037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B832E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5A2658" w:rsidP="00B517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17 </w:t>
            </w:r>
            <w:r w:rsidR="00B5178A">
              <w:rPr>
                <w:rFonts w:ascii="Arial" w:hAnsi="Arial" w:cs="Arial"/>
                <w:sz w:val="18"/>
                <w:szCs w:val="18"/>
              </w:rPr>
              <w:t>113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5A2658" w:rsidP="00B517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17 </w:t>
            </w:r>
            <w:r w:rsidR="00B5178A">
              <w:rPr>
                <w:rFonts w:ascii="Arial" w:hAnsi="Arial" w:cs="Arial"/>
                <w:b/>
                <w:bCs/>
                <w:sz w:val="18"/>
                <w:szCs w:val="18"/>
              </w:rPr>
              <w:t>113</w:t>
            </w:r>
          </w:p>
        </w:tc>
      </w:tr>
    </w:tbl>
    <w:p w:rsidR="003D3F39" w:rsidRDefault="003D3F39" w:rsidP="00224F98">
      <w:pPr>
        <w:pStyle w:val="odstavec"/>
      </w:pPr>
    </w:p>
    <w:p w:rsidR="003D3F39" w:rsidRDefault="003D3F39" w:rsidP="00224F98">
      <w:pPr>
        <w:pStyle w:val="odstavec"/>
      </w:pPr>
    </w:p>
    <w:p w:rsidR="001C63C9" w:rsidRDefault="001C63C9" w:rsidP="00224F98">
      <w:pPr>
        <w:pStyle w:val="odstavec"/>
      </w:pPr>
    </w:p>
    <w:p w:rsidR="00A3677A" w:rsidRPr="00E63C40" w:rsidRDefault="00316173" w:rsidP="00224F98">
      <w:pPr>
        <w:pStyle w:val="odstavec"/>
      </w:pPr>
      <w:r w:rsidRPr="00E63C40">
        <w:t xml:space="preserve">Štatutárny orgán </w:t>
      </w:r>
      <w:r w:rsidR="005A2658">
        <w:t>rozhodol</w:t>
      </w:r>
      <w:r w:rsidRPr="00E63C40">
        <w:t xml:space="preserve"> rozdeliť zisk za rok </w:t>
      </w:r>
      <w:r w:rsidR="00ED4895" w:rsidRPr="00E63C40">
        <w:t>201</w:t>
      </w:r>
      <w:r w:rsidR="00B5178A">
        <w:t>6</w:t>
      </w:r>
      <w:r w:rsidRPr="00E63C40">
        <w:t>nasledovne:</w:t>
      </w:r>
    </w:p>
    <w:p w:rsidR="00C52F6E" w:rsidRPr="00E63C40" w:rsidRDefault="00C52F6E" w:rsidP="00224F98">
      <w:pPr>
        <w:pStyle w:val="odstavec"/>
      </w:pPr>
    </w:p>
    <w:p w:rsidR="00A3677A" w:rsidRPr="00E63C40" w:rsidRDefault="00316173" w:rsidP="00224F98">
      <w:pPr>
        <w:pStyle w:val="odstavec"/>
      </w:pPr>
      <w:r w:rsidRPr="00E63C40">
        <w:t>-</w:t>
      </w:r>
      <w:r w:rsidR="009714AB">
        <w:t xml:space="preserve"> vyplatenie dividend</w:t>
      </w:r>
    </w:p>
    <w:p w:rsidR="00D8452C" w:rsidRDefault="00D8452C" w:rsidP="00224F98">
      <w:pPr>
        <w:pStyle w:val="odstavec"/>
      </w:pPr>
    </w:p>
    <w:p w:rsidR="00DD476D" w:rsidRDefault="00DD476D" w:rsidP="00224F98">
      <w:pPr>
        <w:pStyle w:val="odstavec"/>
      </w:pPr>
    </w:p>
    <w:p w:rsidR="00DD476D" w:rsidRDefault="00DD476D" w:rsidP="00224F98">
      <w:pPr>
        <w:pStyle w:val="odstavec"/>
      </w:pPr>
    </w:p>
    <w:p w:rsidR="009714AB" w:rsidRPr="00E63C40" w:rsidRDefault="009714AB" w:rsidP="00224F98">
      <w:pPr>
        <w:pStyle w:val="odstavec"/>
      </w:pPr>
    </w:p>
    <w:p w:rsidR="000A2EA7" w:rsidRDefault="000A2EA7" w:rsidP="00224F98">
      <w:pPr>
        <w:pStyle w:val="odstavec"/>
      </w:pPr>
    </w:p>
    <w:p w:rsidR="007A1958" w:rsidRDefault="007A1958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224F9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  <w:r w:rsidRPr="00500257">
        <w:rPr>
          <w:b/>
          <w:bCs w:val="0"/>
          <w:sz w:val="18"/>
          <w:szCs w:val="18"/>
        </w:rPr>
        <w:t>Bežné účtovné obdobie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DD476D" w:rsidTr="00DD476D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D476D" w:rsidTr="00DD476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D476D" w:rsidRDefault="00DD47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476D" w:rsidRDefault="00DD47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D476D" w:rsidRDefault="00DD47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D476D" w:rsidRDefault="00DD47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3"/>
      <w:tr w:rsidR="00E377E1" w:rsidTr="00DD476D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5 980</w:t>
            </w:r>
          </w:p>
        </w:tc>
      </w:tr>
      <w:tr w:rsidR="00E377E1" w:rsidTr="00DD476D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5 980</w:t>
            </w:r>
          </w:p>
        </w:tc>
      </w:tr>
      <w:tr w:rsidR="00E377E1" w:rsidTr="00DD476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8 900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8 900</w:t>
            </w:r>
          </w:p>
        </w:tc>
      </w:tr>
      <w:tr w:rsidR="00E377E1" w:rsidTr="00DD476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3 867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1 621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1 621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3 412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3 412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DD476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14 880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14 880</w:t>
            </w:r>
          </w:p>
        </w:tc>
      </w:tr>
    </w:tbl>
    <w:p w:rsidR="00D8452C" w:rsidRDefault="00D8452C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</w:p>
    <w:p w:rsidR="00F61B19" w:rsidRDefault="00F61B19" w:rsidP="00224F98">
      <w:pPr>
        <w:pStyle w:val="odstavec"/>
      </w:pPr>
      <w:r w:rsidRPr="000A2EA7">
        <w:rPr>
          <w:b/>
          <w:bCs w:val="0"/>
          <w:sz w:val="18"/>
          <w:szCs w:val="18"/>
        </w:rPr>
        <w:t>Bezprostredne predchádzajúce účtovné obdobie</w:t>
      </w:r>
    </w:p>
    <w:p w:rsidR="00B80B80" w:rsidRDefault="00B80B80" w:rsidP="00224F98">
      <w:pPr>
        <w:pStyle w:val="odstavec"/>
      </w:pP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377E1" w:rsidTr="00F61B19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4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16 378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16 378</w:t>
            </w:r>
          </w:p>
        </w:tc>
      </w:tr>
      <w:tr w:rsidR="00E377E1" w:rsidTr="00F61B19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16 378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16 378</w:t>
            </w:r>
          </w:p>
        </w:tc>
      </w:tr>
      <w:tr w:rsidR="00E377E1" w:rsidTr="00F61B19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6 979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6 979</w:t>
            </w:r>
          </w:p>
        </w:tc>
      </w:tr>
      <w:tr w:rsidR="00E377E1" w:rsidTr="00F61B19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2 664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1 463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2 852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2 852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23 357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23 357</w:t>
            </w:r>
          </w:p>
        </w:tc>
      </w:tr>
    </w:tbl>
    <w:p w:rsidR="00436A23" w:rsidRDefault="00436A23" w:rsidP="00224F98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5"/>
        <w:gridCol w:w="2597"/>
      </w:tblGrid>
      <w:tr w:rsidR="000A2EA7" w:rsidRPr="000A2EA7" w:rsidTr="000A2EA7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679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436A23" w:rsidRDefault="00436A23" w:rsidP="00224F98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0A2EA7" w:rsidRDefault="00316173" w:rsidP="00224F9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61B19" w:rsidTr="00F61B19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61B19" w:rsidTr="00F61B19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61B19" w:rsidTr="00F61B19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61B19" w:rsidRDefault="00F61B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61B19" w:rsidRDefault="00F61B19" w:rsidP="00E37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377E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181 997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163 651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30 348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24 760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212 345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188 411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77E1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181 997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163 651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30 348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24 760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212 345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377E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188 411</w:t>
            </w:r>
          </w:p>
        </w:tc>
      </w:tr>
      <w:tr w:rsidR="00F61B19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Tr="00F61B19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Default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36A23" w:rsidRDefault="00436A23" w:rsidP="00224F98">
      <w:pPr>
        <w:pStyle w:val="odstavec"/>
      </w:pPr>
    </w:p>
    <w:p w:rsidR="000422B1" w:rsidRPr="000422B1" w:rsidRDefault="000422B1" w:rsidP="000422B1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224F9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08"/>
        <w:gridCol w:w="1716"/>
      </w:tblGrid>
      <w:tr w:rsidR="000A2EA7" w:rsidRPr="000A2EA7" w:rsidTr="00E377E1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181 997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163 651</w:t>
            </w:r>
          </w:p>
        </w:tc>
      </w:tr>
      <w:tr w:rsidR="00E377E1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30 348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24 760</w:t>
            </w:r>
          </w:p>
        </w:tc>
      </w:tr>
      <w:tr w:rsidR="00E377E1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E377E1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E377E1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212 345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188 411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06608" w:rsidRDefault="00106608" w:rsidP="00224F98">
      <w:pPr>
        <w:pStyle w:val="odstavec"/>
      </w:pPr>
    </w:p>
    <w:p w:rsidR="00436A23" w:rsidRDefault="00436A23" w:rsidP="00224F98">
      <w:pPr>
        <w:pStyle w:val="odstavec"/>
      </w:pPr>
    </w:p>
    <w:p w:rsidR="00436A23" w:rsidRDefault="00436A2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F61B19" w:rsidRDefault="00F61B1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F61B19" w:rsidRDefault="00F61B1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43101A" w:rsidRDefault="00316173" w:rsidP="0043101A">
      <w:pPr>
        <w:pStyle w:val="odstavec"/>
      </w:pPr>
      <w:r w:rsidRPr="0043101A">
        <w:t xml:space="preserve">Prehľad nákladov </w:t>
      </w:r>
      <w:r w:rsidR="00C244D9" w:rsidRPr="0043101A">
        <w:t xml:space="preserve">Spoločnosti </w:t>
      </w:r>
      <w:r w:rsidRPr="0043101A">
        <w:t>je uvedený v nasledujúcej tabuľke:</w:t>
      </w:r>
    </w:p>
    <w:p w:rsidR="000A2EA7" w:rsidRPr="0043101A" w:rsidRDefault="000A2EA7" w:rsidP="0043101A">
      <w:pPr>
        <w:pStyle w:val="odstavec"/>
      </w:pPr>
      <w:r w:rsidRPr="0043101A">
        <w:t xml:space="preserve"> </w:t>
      </w:r>
    </w:p>
    <w:tbl>
      <w:tblPr>
        <w:tblW w:w="10977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571"/>
        <w:gridCol w:w="51"/>
        <w:gridCol w:w="1686"/>
        <w:gridCol w:w="1737"/>
      </w:tblGrid>
      <w:tr w:rsidR="000A2EA7" w:rsidRPr="0043101A" w:rsidTr="00F61B19">
        <w:trPr>
          <w:gridAfter w:val="1"/>
          <w:wAfter w:w="1737" w:type="dxa"/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43101A" w:rsidRDefault="000A2EA7" w:rsidP="004310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3101A" w:rsidRDefault="000A2EA7" w:rsidP="004310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3101A" w:rsidRDefault="000A2EA7" w:rsidP="004310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377E1" w:rsidRPr="0043101A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43101A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43101A" w:rsidRDefault="001F650B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94 740</w:t>
            </w:r>
            <w:r w:rsidR="00E377E1"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43101A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73 179</w:t>
            </w:r>
            <w:r w:rsidRPr="0043101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377E1" w:rsidRPr="00D52FA1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52FA1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52FA1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694208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1B7E7F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E377E1" w:rsidRPr="00D52FA1" w:rsidTr="00694208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694208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694208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694208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1B7E7F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920</w:t>
            </w: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1B7E7F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75 184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56 533</w:t>
            </w:r>
          </w:p>
        </w:tc>
      </w:tr>
      <w:tr w:rsidR="00E377E1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D52FA1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D52FA1" w:rsidRDefault="001B7E7F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D52FA1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</w:t>
            </w:r>
          </w:p>
        </w:tc>
      </w:tr>
      <w:tr w:rsidR="00F61B19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D52FA1" w:rsidRDefault="001B7E7F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1B19" w:rsidRPr="00D52FA1" w:rsidRDefault="001B7E7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D52FA1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D52FA1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D52FA1" w:rsidTr="00F61B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D52FA1" w:rsidRDefault="00F61B19" w:rsidP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37" w:type="dxa"/>
            <w:vAlign w:val="bottom"/>
          </w:tcPr>
          <w:p w:rsidR="00F61B19" w:rsidRPr="00D52FA1" w:rsidRDefault="00F61B19" w:rsidP="00F61B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2FA1">
              <w:rPr>
                <w:rFonts w:ascii="Arial" w:hAnsi="Arial" w:cs="Arial"/>
                <w:sz w:val="18"/>
                <w:szCs w:val="18"/>
              </w:rPr>
              <w:t>1 425</w:t>
            </w:r>
          </w:p>
        </w:tc>
      </w:tr>
      <w:tr w:rsidR="00F61B19" w:rsidRPr="000A2EA7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8C5FF2" w:rsidRDefault="00F61B1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5FF2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8C5FF2" w:rsidRDefault="001F650B" w:rsidP="006942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1 044</w:t>
            </w:r>
            <w:r w:rsidR="00F61B19" w:rsidRPr="008C5FF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8C5FF2" w:rsidRDefault="00E377E1" w:rsidP="00F61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5FF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192</w:t>
            </w:r>
            <w:r w:rsidRPr="008C5FF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61B19" w:rsidRPr="000A2EA7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0A2EA7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8C5F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0A2EA7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8C5F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0A2EA7" w:rsidTr="00F61B19">
        <w:trPr>
          <w:gridAfter w:val="1"/>
          <w:wAfter w:w="1737" w:type="dxa"/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0A2EA7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cena predaného dlhodobého hmotného a nehmotného m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jetku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8C5F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0A2EA7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8C5F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1B19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61B19" w:rsidRPr="000A2EA7" w:rsidRDefault="00F61B1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lastRenderedPageBreak/>
              <w:t>Tvorba a zúčtovanie opravných položiek k pohľadávkam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1B19" w:rsidRPr="000A2EA7" w:rsidRDefault="00F61B19" w:rsidP="008C5F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1F650B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1 192</w:t>
            </w:r>
          </w:p>
        </w:tc>
      </w:tr>
      <w:tr w:rsidR="00E377E1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1F650B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</w:t>
            </w:r>
          </w:p>
        </w:tc>
      </w:tr>
      <w:tr w:rsidR="00E377E1" w:rsidRPr="000A2EA7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F61B19">
        <w:trPr>
          <w:gridAfter w:val="1"/>
          <w:wAfter w:w="1737" w:type="dxa"/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77E1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E377E1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7E1" w:rsidRPr="000A2EA7" w:rsidRDefault="00E377E1" w:rsidP="00E377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1F650B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7E1" w:rsidRPr="000A2EA7" w:rsidRDefault="00E377E1" w:rsidP="00E377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</w:t>
            </w:r>
          </w:p>
        </w:tc>
      </w:tr>
      <w:tr w:rsidR="00694208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Pr="000A2EA7" w:rsidRDefault="00694208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4208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Pr="000A2EA7" w:rsidRDefault="00694208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4208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Pr="000A2EA7" w:rsidRDefault="0069420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442E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94208" w:rsidRPr="000A2EA7" w:rsidTr="00F61B19">
        <w:trPr>
          <w:gridAfter w:val="1"/>
          <w:wAfter w:w="1737" w:type="dxa"/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Pr="000A2EA7" w:rsidRDefault="0069420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4208" w:rsidRPr="000A2EA7" w:rsidTr="00F61B19">
        <w:trPr>
          <w:gridAfter w:val="1"/>
          <w:wAfter w:w="1737" w:type="dxa"/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Pr="000A2EA7" w:rsidRDefault="0069420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Pr="000A2EA7" w:rsidRDefault="0069420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F1FA0" w:rsidRDefault="005F1FA0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436A23" w:rsidRDefault="00436A23" w:rsidP="00224F98">
      <w:pPr>
        <w:pStyle w:val="odstavec"/>
      </w:pPr>
    </w:p>
    <w:p w:rsidR="00C244D9" w:rsidRDefault="00316173" w:rsidP="00DF433B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0A2EA7" w:rsidRDefault="000A2EA7" w:rsidP="00224F98">
      <w:pPr>
        <w:pStyle w:val="odstavec"/>
      </w:pPr>
      <w:r>
        <w:t xml:space="preserve"> </w:t>
      </w:r>
    </w:p>
    <w:p w:rsidR="00F45FB4" w:rsidRDefault="00F45FB4" w:rsidP="00224F98">
      <w:pPr>
        <w:pStyle w:val="odstavec"/>
      </w:pPr>
    </w:p>
    <w:p w:rsidR="00A3677A" w:rsidRPr="00E63C40" w:rsidRDefault="00316173" w:rsidP="00224F9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0A2EA7" w:rsidRDefault="000A2EA7" w:rsidP="00224F98">
      <w:pPr>
        <w:pStyle w:val="odstavec"/>
      </w:pPr>
      <w:r>
        <w:t xml:space="preserve"> </w:t>
      </w:r>
    </w:p>
    <w:tbl>
      <w:tblPr>
        <w:tblW w:w="92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620"/>
        <w:gridCol w:w="683"/>
        <w:gridCol w:w="1061"/>
      </w:tblGrid>
      <w:tr w:rsidR="00694208" w:rsidTr="00694208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1B7E7F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94208" w:rsidRDefault="00694208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1B7E7F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94208" w:rsidTr="00694208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94208" w:rsidRDefault="006942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4208" w:rsidRDefault="006942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1B7E7F" w:rsidTr="00694208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21 940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16 714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4 827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3 677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4 827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3 677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B7E7F" w:rsidTr="0069420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4 827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3 677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B7E7F" w:rsidTr="0069420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69420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4 827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3 677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</w:tbl>
    <w:p w:rsidR="00694208" w:rsidRDefault="00694208" w:rsidP="00694208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694208" w:rsidRDefault="00694208" w:rsidP="00694208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1F650B" w:rsidRDefault="001F650B" w:rsidP="001F650B"/>
    <w:p w:rsidR="001F650B" w:rsidRDefault="001F650B" w:rsidP="001F650B"/>
    <w:p w:rsidR="001F650B" w:rsidRDefault="001F650B" w:rsidP="001F650B"/>
    <w:p w:rsidR="001F650B" w:rsidRDefault="001F650B" w:rsidP="001F650B"/>
    <w:p w:rsidR="001F650B" w:rsidRDefault="001F650B" w:rsidP="001F650B"/>
    <w:p w:rsidR="001F650B" w:rsidRDefault="001F650B" w:rsidP="001F650B"/>
    <w:p w:rsidR="001F650B" w:rsidRDefault="001F650B" w:rsidP="001F650B"/>
    <w:p w:rsidR="001F650B" w:rsidRDefault="001F650B" w:rsidP="001F650B"/>
    <w:p w:rsidR="001F650B" w:rsidRPr="001F650B" w:rsidRDefault="001F650B" w:rsidP="001F650B"/>
    <w:p w:rsidR="002A6B5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ÚDAJE NA PODSÚVAHOVÝCH ÚČTOCH</w:t>
      </w:r>
    </w:p>
    <w:p w:rsidR="00694208" w:rsidRPr="00694208" w:rsidRDefault="00694208" w:rsidP="00694208"/>
    <w:p w:rsidR="008E4E06" w:rsidRDefault="00316173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 w:rsidR="008E4E06">
        <w:rPr>
          <w:rFonts w:ascii="Arial" w:hAnsi="Arial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0"/>
        <w:gridCol w:w="2594"/>
      </w:tblGrid>
      <w:tr w:rsidR="000A2EA7" w:rsidRPr="000A2EA7" w:rsidTr="000A2EA7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894F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E824D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A2A98" w:rsidRDefault="00DA2A98" w:rsidP="00224F98">
      <w:pPr>
        <w:pStyle w:val="odstavec"/>
      </w:pPr>
    </w:p>
    <w:p w:rsidR="00A3677A" w:rsidRDefault="00A3677A" w:rsidP="00224F98">
      <w:pPr>
        <w:pStyle w:val="odstavec"/>
      </w:pPr>
    </w:p>
    <w:p w:rsidR="00694208" w:rsidRDefault="00694208" w:rsidP="00224F98">
      <w:pPr>
        <w:pStyle w:val="odstavec"/>
      </w:pPr>
    </w:p>
    <w:p w:rsidR="002A6B50" w:rsidRPr="00B832E5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B832E5">
        <w:rPr>
          <w:rFonts w:ascii="Arial" w:hAnsi="Arial"/>
        </w:rPr>
        <w:t>PRÍJM</w:t>
      </w:r>
      <w:r w:rsidR="000C1658" w:rsidRPr="00B832E5">
        <w:rPr>
          <w:rFonts w:ascii="Arial" w:hAnsi="Arial"/>
        </w:rPr>
        <w:t>Y</w:t>
      </w:r>
      <w:r w:rsidRPr="00B832E5">
        <w:rPr>
          <w:rFonts w:ascii="Arial" w:hAnsi="Arial"/>
        </w:rPr>
        <w:t xml:space="preserve"> A</w:t>
      </w:r>
      <w:r w:rsidR="004504CB" w:rsidRPr="00B832E5">
        <w:rPr>
          <w:rFonts w:ascii="Arial" w:hAnsi="Arial"/>
        </w:rPr>
        <w:t> </w:t>
      </w:r>
      <w:r w:rsidRPr="00B832E5">
        <w:rPr>
          <w:rFonts w:ascii="Arial" w:hAnsi="Arial"/>
        </w:rPr>
        <w:t>VÝHOD</w:t>
      </w:r>
      <w:r w:rsidR="000C1658" w:rsidRPr="00B832E5">
        <w:rPr>
          <w:rFonts w:ascii="Arial" w:hAnsi="Arial"/>
        </w:rPr>
        <w:t>Y</w:t>
      </w:r>
      <w:r w:rsidRPr="00B832E5">
        <w:rPr>
          <w:rFonts w:ascii="Arial" w:hAnsi="Arial"/>
        </w:rPr>
        <w:t xml:space="preserve"> ČLENOV ŠTATUTÁRNYCH, DOZORNÝCH A</w:t>
      </w:r>
      <w:r w:rsidR="004504CB" w:rsidRPr="00B832E5">
        <w:rPr>
          <w:rFonts w:ascii="Arial" w:hAnsi="Arial"/>
        </w:rPr>
        <w:t> </w:t>
      </w:r>
      <w:r w:rsidRPr="00B832E5">
        <w:rPr>
          <w:rFonts w:ascii="Arial" w:hAnsi="Arial"/>
        </w:rPr>
        <w:t xml:space="preserve">INÝCH </w:t>
      </w:r>
      <w:r w:rsidR="006F7C7C" w:rsidRPr="00B832E5">
        <w:rPr>
          <w:rFonts w:ascii="Arial" w:hAnsi="Arial"/>
        </w:rPr>
        <w:t>O</w:t>
      </w:r>
      <w:r w:rsidRPr="00B832E5">
        <w:rPr>
          <w:rFonts w:ascii="Arial" w:hAnsi="Arial"/>
        </w:rPr>
        <w:t>RGÁNOV SPOLOČNOSTI</w:t>
      </w:r>
    </w:p>
    <w:p w:rsidR="000A2EA7" w:rsidRPr="00B832E5" w:rsidRDefault="000A2EA7" w:rsidP="00224F98">
      <w:pPr>
        <w:pStyle w:val="odstavec"/>
      </w:pPr>
      <w:r w:rsidRPr="00B832E5">
        <w:t xml:space="preserve"> </w:t>
      </w: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58"/>
        <w:gridCol w:w="1911"/>
        <w:gridCol w:w="1597"/>
        <w:gridCol w:w="1344"/>
        <w:gridCol w:w="695"/>
        <w:gridCol w:w="961"/>
        <w:gridCol w:w="635"/>
        <w:gridCol w:w="668"/>
        <w:gridCol w:w="676"/>
        <w:gridCol w:w="695"/>
        <w:gridCol w:w="45"/>
      </w:tblGrid>
      <w:tr w:rsidR="000A2EA7" w:rsidRPr="00B832E5" w:rsidTr="00442EB6">
        <w:trPr>
          <w:gridBefore w:val="1"/>
          <w:gridAfter w:val="1"/>
          <w:wBefore w:w="435" w:type="dxa"/>
          <w:wAfter w:w="45" w:type="dxa"/>
          <w:trHeight w:val="439"/>
        </w:trPr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Hodnota príjmu, výhody bývalých čl</w:t>
            </w: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nov orgánov</w:t>
            </w:r>
          </w:p>
        </w:tc>
      </w:tr>
      <w:tr w:rsidR="000A2EA7" w:rsidRPr="00B832E5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</w:tr>
      <w:tr w:rsidR="000A2EA7" w:rsidRPr="00B832E5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32E5">
              <w:rPr>
                <w:rFonts w:ascii="Arial" w:hAnsi="Arial" w:cs="Arial"/>
                <w:sz w:val="18"/>
                <w:szCs w:val="18"/>
              </w:rPr>
              <w:t>Časť 1 - Bežné účtovné obdobie</w:t>
            </w:r>
          </w:p>
        </w:tc>
        <w:tc>
          <w:tcPr>
            <w:tcW w:w="36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32E5">
              <w:rPr>
                <w:rFonts w:ascii="Arial" w:hAnsi="Arial" w:cs="Arial"/>
                <w:sz w:val="18"/>
                <w:szCs w:val="18"/>
              </w:rPr>
              <w:t>Časť 1 - Bežné účtovné obdobie</w:t>
            </w: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439"/>
        </w:trPr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832E5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B832E5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32E5">
              <w:rPr>
                <w:rFonts w:ascii="Arial" w:hAnsi="Arial" w:cs="Arial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32E5">
              <w:rPr>
                <w:rFonts w:ascii="Arial" w:hAnsi="Arial" w:cs="Arial"/>
                <w:sz w:val="18"/>
                <w:szCs w:val="18"/>
              </w:rPr>
              <w:t>Časť 2 - Bezprostredne predchádzajúce účtovné obdobie</w:t>
            </w: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1B7E7F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16 000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1B7E7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14 600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A7" w:rsidRPr="000A2EA7" w:rsidRDefault="000A2EA7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A7" w:rsidRPr="000A2EA7" w:rsidRDefault="000A2EA7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AE3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B832E5" w:rsidRDefault="000A2EA7" w:rsidP="000A2EA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Peňažné  preddavky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Nepeňažné preddavky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</w:t>
            </w:r>
          </w:p>
          <w:p w:rsidR="00442EB6" w:rsidRDefault="00442EB6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2EB6" w:rsidRDefault="00442EB6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2EB6" w:rsidRDefault="00442EB6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B7E7F" w:rsidRDefault="001B7E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2EB6" w:rsidRPr="000A2EA7" w:rsidRDefault="00442EB6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2EB6">
        <w:trPr>
          <w:gridBefore w:val="1"/>
          <w:gridAfter w:val="1"/>
          <w:wBefore w:w="435" w:type="dxa"/>
          <w:wAfter w:w="45" w:type="dxa"/>
          <w:trHeight w:val="240"/>
        </w:trPr>
        <w:tc>
          <w:tcPr>
            <w:tcW w:w="1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2EB6" w:rsidTr="00442EB6">
        <w:trPr>
          <w:trHeight w:val="390"/>
        </w:trPr>
        <w:tc>
          <w:tcPr>
            <w:tcW w:w="70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pStyle w:val="Nadpis1"/>
              <w:keepNext w:val="0"/>
              <w:suppressAutoHyphens/>
              <w:ind w:left="419"/>
              <w:rPr>
                <w:rFonts w:ascii="Arial" w:hAnsi="Arial"/>
              </w:rPr>
            </w:pPr>
            <w:r w:rsidRPr="00442EB6">
              <w:rPr>
                <w:rFonts w:ascii="Arial" w:hAnsi="Arial"/>
              </w:rPr>
              <w:lastRenderedPageBreak/>
              <w:t>Prehľad peňažných tokov</w:t>
            </w:r>
          </w:p>
          <w:p w:rsidR="00442EB6" w:rsidRPr="00442EB6" w:rsidRDefault="00442EB6" w:rsidP="00442EB6"/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</w:tr>
      <w:tr w:rsidR="00442EB6" w:rsidTr="00442EB6">
        <w:trPr>
          <w:trHeight w:val="240"/>
        </w:trPr>
        <w:tc>
          <w:tcPr>
            <w:tcW w:w="70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2EB6" w:rsidRDefault="00442EB6" w:rsidP="00442EB6">
            <w:pPr>
              <w:rPr>
                <w:rFonts w:ascii="Georgia" w:hAnsi="Georgia" w:cs="Arial"/>
                <w:i/>
                <w:iCs/>
                <w:color w:val="FFFFFF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i/>
                <w:iCs/>
                <w:color w:val="FFFFFF"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21 940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16 714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1 817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8 143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23 757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24 857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1 426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-9 158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Pr="00BF400C" w:rsidRDefault="00BF400C" w:rsidP="00BF400C">
            <w:pPr>
              <w:pStyle w:val="Odsekzoznamu"/>
              <w:numPr>
                <w:ilvl w:val="0"/>
                <w:numId w:val="63"/>
              </w:num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9626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2 494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15 556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18 193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BF40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F400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15 556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18 193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BF40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F400C">
              <w:rPr>
                <w:rFonts w:ascii="Arial" w:hAnsi="Arial" w:cs="Arial"/>
                <w:sz w:val="18"/>
                <w:szCs w:val="18"/>
              </w:rPr>
              <w:t>2 359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-4 979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BF40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F400C">
              <w:rPr>
                <w:rFonts w:ascii="Arial" w:hAnsi="Arial" w:cs="Arial"/>
                <w:sz w:val="18"/>
                <w:szCs w:val="18"/>
              </w:rPr>
              <w:t>13 037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-17 710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-4 496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Pr="00BF400C" w:rsidRDefault="00BF400C" w:rsidP="00BF400C">
            <w:pPr>
              <w:pStyle w:val="Odsekzoznamu"/>
              <w:numPr>
                <w:ilvl w:val="0"/>
                <w:numId w:val="63"/>
              </w:num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1201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finančných investícií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BF40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-1 201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42EB6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2EB6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442EB6" w:rsidRDefault="00442EB6" w:rsidP="00442E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BF40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BF400C">
              <w:rPr>
                <w:rFonts w:ascii="Arial" w:hAnsi="Arial" w:cs="Arial"/>
                <w:b/>
                <w:bCs/>
                <w:sz w:val="18"/>
                <w:szCs w:val="18"/>
              </w:rPr>
              <w:t>1 041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-4 496</w:t>
            </w: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E7F" w:rsidTr="00442EB6">
        <w:trPr>
          <w:trHeight w:val="240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9 180</w:t>
            </w:r>
          </w:p>
        </w:tc>
        <w:tc>
          <w:tcPr>
            <w:tcW w:w="1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13 676</w:t>
            </w:r>
          </w:p>
        </w:tc>
      </w:tr>
      <w:tr w:rsidR="001B7E7F" w:rsidTr="00442EB6">
        <w:trPr>
          <w:trHeight w:val="255"/>
        </w:trPr>
        <w:tc>
          <w:tcPr>
            <w:tcW w:w="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E7F" w:rsidRDefault="001B7E7F" w:rsidP="001B7E7F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E7F" w:rsidRDefault="001B7E7F" w:rsidP="001B7E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BF400C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8 139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7E7F" w:rsidRDefault="001B7E7F" w:rsidP="001B7E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9 180</w:t>
            </w:r>
          </w:p>
        </w:tc>
      </w:tr>
    </w:tbl>
    <w:p w:rsidR="00442EB6" w:rsidRDefault="00442EB6" w:rsidP="00442EB6">
      <w:pPr>
        <w:pStyle w:val="odstavec"/>
      </w:pPr>
    </w:p>
    <w:p w:rsidR="003333C5" w:rsidRDefault="003333C5" w:rsidP="00224F98">
      <w:pPr>
        <w:pStyle w:val="odstavec"/>
      </w:pPr>
    </w:p>
    <w:p w:rsidR="00436A23" w:rsidRDefault="00436A2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224F98">
      <w:pPr>
        <w:pStyle w:val="odstavec"/>
      </w:pPr>
      <w:r w:rsidRPr="00E63C40">
        <w:t xml:space="preserve">Po 31. decembri </w:t>
      </w:r>
      <w:r w:rsidR="00221F82" w:rsidRPr="00E63C40">
        <w:t>201</w:t>
      </w:r>
      <w:r w:rsidR="00BF400C">
        <w:t>6</w:t>
      </w:r>
      <w:r w:rsidRPr="00E63C40">
        <w:t xml:space="preserve"> </w:t>
      </w:r>
      <w:r w:rsidR="008B28CA" w:rsidRPr="00F206A2">
        <w:t>ne</w:t>
      </w:r>
      <w:r w:rsidR="009E5D7F" w:rsidRPr="00F206A2">
        <w:t>nastali</w:t>
      </w:r>
      <w:r w:rsidR="009E5D7F" w:rsidRPr="00E63C40">
        <w:rPr>
          <w:color w:val="00B0F0"/>
        </w:rPr>
        <w:t xml:space="preserve"> </w:t>
      </w:r>
      <w:r w:rsidRPr="00E63C40">
        <w:t xml:space="preserve">také udalosti, ktoré by si vyžadovali zverejnenie alebo vykázanie v účtovnej závierke za rok </w:t>
      </w:r>
      <w:r w:rsidR="00221F82" w:rsidRPr="00E63C40">
        <w:t>201</w:t>
      </w:r>
      <w:r w:rsidR="00BF400C">
        <w:t>6</w:t>
      </w:r>
      <w:r w:rsidRPr="00E63C40">
        <w:t>.</w:t>
      </w:r>
      <w:r w:rsidR="00633A1E" w:rsidRPr="00E63C40">
        <w:t xml:space="preserve"> </w:t>
      </w:r>
    </w:p>
    <w:p w:rsidR="00F53EC5" w:rsidRDefault="00F53EC5" w:rsidP="00224F98">
      <w:pPr>
        <w:pStyle w:val="odstavec"/>
      </w:pPr>
    </w:p>
    <w:p w:rsidR="002A6B50" w:rsidRPr="00E63C40" w:rsidRDefault="002A6B50" w:rsidP="00224F98">
      <w:pPr>
        <w:pStyle w:val="odstavec"/>
      </w:pPr>
    </w:p>
    <w:p w:rsidR="00D64BC4" w:rsidRDefault="00D64BC4">
      <w:pPr>
        <w:rPr>
          <w:rFonts w:ascii="Arial" w:hAnsi="Arial" w:cs="Arial"/>
          <w:bCs/>
          <w:iCs/>
          <w:sz w:val="20"/>
          <w:szCs w:val="20"/>
        </w:rPr>
      </w:pPr>
    </w:p>
    <w:p w:rsidR="002736C2" w:rsidRDefault="002736C2" w:rsidP="00224F98">
      <w:pPr>
        <w:pStyle w:val="odstavec"/>
      </w:pPr>
    </w:p>
    <w:p w:rsidR="00436A23" w:rsidRDefault="00436A23" w:rsidP="00224F98">
      <w:pPr>
        <w:pStyle w:val="odstavec"/>
      </w:pPr>
    </w:p>
    <w:p w:rsidR="004A0DA3" w:rsidRDefault="004A0DA3" w:rsidP="00224F98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9"/>
        <w:gridCol w:w="2587"/>
        <w:gridCol w:w="2587"/>
        <w:gridCol w:w="2588"/>
      </w:tblGrid>
      <w:tr w:rsidR="004A0DA3" w:rsidRPr="004A0DA3" w:rsidTr="004A0DA3">
        <w:trPr>
          <w:trHeight w:val="1135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5645F6" w:rsidRDefault="005645F6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5645F6" w:rsidRPr="004A0DA3" w:rsidRDefault="00BF400C" w:rsidP="00BF400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 w:rsidR="00E2778D">
              <w:rPr>
                <w:rFonts w:ascii="Arial" w:hAnsi="Arial" w:cs="Arial"/>
                <w:color w:val="000000"/>
                <w:sz w:val="20"/>
                <w:szCs w:val="20"/>
              </w:rPr>
              <w:t>.3.201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</w:tr>
      <w:tr w:rsidR="004A0DA3" w:rsidRPr="004A0DA3" w:rsidTr="004A0DA3">
        <w:trPr>
          <w:trHeight w:val="1265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A1DDC" w:rsidRDefault="00AA1DDC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p w:rsidR="00694208" w:rsidRDefault="00694208" w:rsidP="00224F98">
      <w:pPr>
        <w:pStyle w:val="odstavec"/>
      </w:pPr>
    </w:p>
    <w:sectPr w:rsidR="00694208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804" w:rsidRDefault="00C82804">
      <w:r>
        <w:separator/>
      </w:r>
    </w:p>
  </w:endnote>
  <w:endnote w:type="continuationSeparator" w:id="0">
    <w:p w:rsidR="00C82804" w:rsidRDefault="00C82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804" w:rsidRDefault="00C82804">
      <w:r>
        <w:separator/>
      </w:r>
    </w:p>
  </w:footnote>
  <w:footnote w:type="continuationSeparator" w:id="0">
    <w:p w:rsidR="00C82804" w:rsidRDefault="00C828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7E1" w:rsidRPr="00980076" w:rsidRDefault="00E377E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B10B17">
      <w:rPr>
        <w:rFonts w:ascii="Arial" w:hAnsi="Arial" w:cs="Arial"/>
        <w:i/>
        <w:sz w:val="22"/>
        <w:szCs w:val="20"/>
      </w:rPr>
      <w:t>T &amp; T fix, s.r.o</w:t>
    </w:r>
    <w:r w:rsidRPr="00B10B17">
      <w:rPr>
        <w:rFonts w:ascii="Arial" w:hAnsi="Arial" w:cs="Arial"/>
        <w:szCs w:val="20"/>
      </w:rPr>
      <w:t xml:space="preserve">.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56332">
      <w:rPr>
        <w:rStyle w:val="slostrany"/>
        <w:rFonts w:ascii="Arial" w:hAnsi="Arial" w:cs="Arial"/>
        <w:noProof/>
        <w:sz w:val="18"/>
        <w:szCs w:val="18"/>
      </w:rPr>
      <w:t>6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E377E1" w:rsidRPr="00980076" w:rsidRDefault="00E377E1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2016</w:t>
    </w: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7E1" w:rsidRPr="00980076" w:rsidRDefault="00E377E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B10B17">
      <w:rPr>
        <w:rFonts w:ascii="Arial" w:hAnsi="Arial" w:cs="Arial"/>
        <w:i/>
        <w:sz w:val="22"/>
        <w:szCs w:val="20"/>
      </w:rPr>
      <w:t>T &amp; T fix, s.r.o</w:t>
    </w:r>
    <w:r w:rsidRPr="00B10B17">
      <w:rPr>
        <w:rFonts w:ascii="Arial" w:hAnsi="Arial" w:cs="Arial"/>
        <w:szCs w:val="20"/>
      </w:rPr>
      <w:t xml:space="preserve">.     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56332">
      <w:rPr>
        <w:rStyle w:val="slostrany"/>
        <w:rFonts w:ascii="Arial" w:hAnsi="Arial" w:cs="Arial"/>
        <w:noProof/>
        <w:sz w:val="18"/>
        <w:szCs w:val="18"/>
      </w:rPr>
      <w:t>10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E377E1" w:rsidRPr="00980076" w:rsidRDefault="00E377E1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2016</w:t>
    </w: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7E1" w:rsidRPr="00980076" w:rsidRDefault="00E377E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B10B17">
      <w:rPr>
        <w:rFonts w:ascii="Arial" w:hAnsi="Arial" w:cs="Arial"/>
        <w:i/>
        <w:sz w:val="22"/>
        <w:szCs w:val="20"/>
      </w:rPr>
      <w:t>T &amp; T fix, s.r.o</w:t>
    </w:r>
    <w:r w:rsidRPr="00B10B17">
      <w:rPr>
        <w:rFonts w:ascii="Arial" w:hAnsi="Arial" w:cs="Arial"/>
        <w:szCs w:val="20"/>
      </w:rPr>
      <w:t xml:space="preserve">.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56332">
      <w:rPr>
        <w:rStyle w:val="slostrany"/>
        <w:rFonts w:ascii="Arial" w:hAnsi="Arial" w:cs="Arial"/>
        <w:noProof/>
        <w:sz w:val="18"/>
        <w:szCs w:val="18"/>
      </w:rPr>
      <w:t>21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E377E1" w:rsidRPr="00980076" w:rsidRDefault="00E377E1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2016</w:t>
    </w: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  <w:p w:rsidR="00E377E1" w:rsidRPr="004D5ED9" w:rsidRDefault="00E377E1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1F7577F"/>
    <w:multiLevelType w:val="hybridMultilevel"/>
    <w:tmpl w:val="72C43E60"/>
    <w:lvl w:ilvl="0" w:tplc="F5928C5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7F1119"/>
    <w:multiLevelType w:val="hybridMultilevel"/>
    <w:tmpl w:val="D6B0A164"/>
    <w:lvl w:ilvl="0" w:tplc="6CA8CA1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FA17B31"/>
    <w:multiLevelType w:val="hybridMultilevel"/>
    <w:tmpl w:val="DA80F6E4"/>
    <w:lvl w:ilvl="0" w:tplc="96549F3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6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7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6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7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4"/>
  </w:num>
  <w:num w:numId="3">
    <w:abstractNumId w:val="14"/>
  </w:num>
  <w:num w:numId="4">
    <w:abstractNumId w:val="29"/>
  </w:num>
  <w:num w:numId="5">
    <w:abstractNumId w:val="34"/>
  </w:num>
  <w:num w:numId="6">
    <w:abstractNumId w:val="41"/>
  </w:num>
  <w:num w:numId="7">
    <w:abstractNumId w:val="43"/>
  </w:num>
  <w:num w:numId="8">
    <w:abstractNumId w:val="37"/>
  </w:num>
  <w:num w:numId="9">
    <w:abstractNumId w:val="24"/>
  </w:num>
  <w:num w:numId="10">
    <w:abstractNumId w:val="21"/>
  </w:num>
  <w:num w:numId="11">
    <w:abstractNumId w:val="6"/>
  </w:num>
  <w:num w:numId="12">
    <w:abstractNumId w:val="12"/>
  </w:num>
  <w:num w:numId="13">
    <w:abstractNumId w:val="27"/>
  </w:num>
  <w:num w:numId="14">
    <w:abstractNumId w:val="32"/>
  </w:num>
  <w:num w:numId="15">
    <w:abstractNumId w:val="4"/>
  </w:num>
  <w:num w:numId="16">
    <w:abstractNumId w:val="42"/>
  </w:num>
  <w:num w:numId="17">
    <w:abstractNumId w:val="1"/>
  </w:num>
  <w:num w:numId="18">
    <w:abstractNumId w:val="18"/>
  </w:num>
  <w:num w:numId="19">
    <w:abstractNumId w:val="38"/>
  </w:num>
  <w:num w:numId="20">
    <w:abstractNumId w:val="10"/>
  </w:num>
  <w:num w:numId="21">
    <w:abstractNumId w:val="40"/>
  </w:num>
  <w:num w:numId="22">
    <w:abstractNumId w:val="15"/>
  </w:num>
  <w:num w:numId="23">
    <w:abstractNumId w:val="25"/>
  </w:num>
  <w:num w:numId="24">
    <w:abstractNumId w:val="23"/>
  </w:num>
  <w:num w:numId="25">
    <w:abstractNumId w:val="13"/>
  </w:num>
  <w:num w:numId="26">
    <w:abstractNumId w:val="3"/>
  </w:num>
  <w:num w:numId="27">
    <w:abstractNumId w:val="26"/>
  </w:num>
  <w:num w:numId="28">
    <w:abstractNumId w:val="36"/>
  </w:num>
  <w:num w:numId="29">
    <w:abstractNumId w:val="35"/>
  </w:num>
  <w:num w:numId="30">
    <w:abstractNumId w:val="20"/>
  </w:num>
  <w:num w:numId="31">
    <w:abstractNumId w:val="31"/>
  </w:num>
  <w:num w:numId="32">
    <w:abstractNumId w:val="9"/>
  </w:num>
  <w:num w:numId="33">
    <w:abstractNumId w:val="39"/>
  </w:num>
  <w:num w:numId="34">
    <w:abstractNumId w:val="16"/>
  </w:num>
  <w:num w:numId="35">
    <w:abstractNumId w:val="17"/>
  </w:num>
  <w:num w:numId="36">
    <w:abstractNumId w:val="0"/>
  </w:num>
  <w:num w:numId="37">
    <w:abstractNumId w:val="28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8"/>
  </w:num>
  <w:num w:numId="45">
    <w:abstractNumId w:val="45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0"/>
  </w:num>
  <w:num w:numId="57">
    <w:abstractNumId w:val="46"/>
  </w:num>
  <w:num w:numId="58">
    <w:abstractNumId w:val="47"/>
  </w:num>
  <w:num w:numId="59">
    <w:abstractNumId w:val="11"/>
  </w:num>
  <w:num w:numId="60">
    <w:abstractNumId w:val="7"/>
  </w:num>
  <w:num w:numId="61">
    <w:abstractNumId w:val="33"/>
  </w:num>
  <w:num w:numId="62">
    <w:abstractNumId w:val="11"/>
  </w:num>
  <w:num w:numId="63">
    <w:abstractNumId w:val="2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368B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2A3"/>
    <w:rsid w:val="00056331"/>
    <w:rsid w:val="000636E9"/>
    <w:rsid w:val="00065002"/>
    <w:rsid w:val="0006540C"/>
    <w:rsid w:val="000659CA"/>
    <w:rsid w:val="00066B8F"/>
    <w:rsid w:val="00066BEF"/>
    <w:rsid w:val="000739E2"/>
    <w:rsid w:val="00074F30"/>
    <w:rsid w:val="00075966"/>
    <w:rsid w:val="0007646D"/>
    <w:rsid w:val="000765A6"/>
    <w:rsid w:val="00080547"/>
    <w:rsid w:val="000817FE"/>
    <w:rsid w:val="00081D5A"/>
    <w:rsid w:val="00083754"/>
    <w:rsid w:val="00084743"/>
    <w:rsid w:val="000854CE"/>
    <w:rsid w:val="0008581B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637E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5F11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693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3D7B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B7E7F"/>
    <w:rsid w:val="001C1818"/>
    <w:rsid w:val="001C27E4"/>
    <w:rsid w:val="001C29BF"/>
    <w:rsid w:val="001C3898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650B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24F98"/>
    <w:rsid w:val="0023074B"/>
    <w:rsid w:val="00230E74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7F4"/>
    <w:rsid w:val="00247936"/>
    <w:rsid w:val="0025131A"/>
    <w:rsid w:val="00254254"/>
    <w:rsid w:val="00254998"/>
    <w:rsid w:val="00260054"/>
    <w:rsid w:val="002627E6"/>
    <w:rsid w:val="00263192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3049"/>
    <w:rsid w:val="002E437F"/>
    <w:rsid w:val="002E444B"/>
    <w:rsid w:val="002E5313"/>
    <w:rsid w:val="002E6102"/>
    <w:rsid w:val="002E6266"/>
    <w:rsid w:val="002E6698"/>
    <w:rsid w:val="002F0D21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577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5398"/>
    <w:rsid w:val="003960BA"/>
    <w:rsid w:val="00396235"/>
    <w:rsid w:val="003975B2"/>
    <w:rsid w:val="003A0210"/>
    <w:rsid w:val="003A17CF"/>
    <w:rsid w:val="003A215C"/>
    <w:rsid w:val="003A26B3"/>
    <w:rsid w:val="003A359E"/>
    <w:rsid w:val="003A3E68"/>
    <w:rsid w:val="003A3EDF"/>
    <w:rsid w:val="003A43E8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39D"/>
    <w:rsid w:val="003E2868"/>
    <w:rsid w:val="003E76F2"/>
    <w:rsid w:val="003E7BB3"/>
    <w:rsid w:val="003F08A8"/>
    <w:rsid w:val="003F13A7"/>
    <w:rsid w:val="003F31B8"/>
    <w:rsid w:val="003F75E5"/>
    <w:rsid w:val="0040286B"/>
    <w:rsid w:val="00404818"/>
    <w:rsid w:val="00406E94"/>
    <w:rsid w:val="004074E7"/>
    <w:rsid w:val="00415B32"/>
    <w:rsid w:val="0041609A"/>
    <w:rsid w:val="00416BD7"/>
    <w:rsid w:val="00420AC7"/>
    <w:rsid w:val="00420C91"/>
    <w:rsid w:val="00421E76"/>
    <w:rsid w:val="004235C7"/>
    <w:rsid w:val="00424EF2"/>
    <w:rsid w:val="00426E35"/>
    <w:rsid w:val="0043101A"/>
    <w:rsid w:val="00431641"/>
    <w:rsid w:val="00432D54"/>
    <w:rsid w:val="0043369D"/>
    <w:rsid w:val="00435073"/>
    <w:rsid w:val="004367C4"/>
    <w:rsid w:val="00436A23"/>
    <w:rsid w:val="00437841"/>
    <w:rsid w:val="004408AC"/>
    <w:rsid w:val="00440D65"/>
    <w:rsid w:val="004414C9"/>
    <w:rsid w:val="0044171C"/>
    <w:rsid w:val="004420AF"/>
    <w:rsid w:val="00442EB6"/>
    <w:rsid w:val="004439AF"/>
    <w:rsid w:val="00444280"/>
    <w:rsid w:val="0044716E"/>
    <w:rsid w:val="004504CB"/>
    <w:rsid w:val="00451119"/>
    <w:rsid w:val="00451988"/>
    <w:rsid w:val="00455E07"/>
    <w:rsid w:val="00456332"/>
    <w:rsid w:val="004579D3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6714E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69B4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0257"/>
    <w:rsid w:val="00504C69"/>
    <w:rsid w:val="00505DF1"/>
    <w:rsid w:val="005104A3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45F6"/>
    <w:rsid w:val="00566C02"/>
    <w:rsid w:val="005739D4"/>
    <w:rsid w:val="00574A94"/>
    <w:rsid w:val="00575DBA"/>
    <w:rsid w:val="00575F0D"/>
    <w:rsid w:val="00576258"/>
    <w:rsid w:val="005764E4"/>
    <w:rsid w:val="005779E3"/>
    <w:rsid w:val="00577B7C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6D82"/>
    <w:rsid w:val="00597C78"/>
    <w:rsid w:val="005A05B3"/>
    <w:rsid w:val="005A2369"/>
    <w:rsid w:val="005A2658"/>
    <w:rsid w:val="005A5638"/>
    <w:rsid w:val="005A5C0C"/>
    <w:rsid w:val="005A6F52"/>
    <w:rsid w:val="005B0A65"/>
    <w:rsid w:val="005B21EA"/>
    <w:rsid w:val="005B4058"/>
    <w:rsid w:val="005B4CC2"/>
    <w:rsid w:val="005B6107"/>
    <w:rsid w:val="005B6492"/>
    <w:rsid w:val="005B6A21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0F60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4DF"/>
    <w:rsid w:val="0062158C"/>
    <w:rsid w:val="00621619"/>
    <w:rsid w:val="00621E83"/>
    <w:rsid w:val="00627EB1"/>
    <w:rsid w:val="00627FDC"/>
    <w:rsid w:val="0063151D"/>
    <w:rsid w:val="00633A1E"/>
    <w:rsid w:val="00635C99"/>
    <w:rsid w:val="00636056"/>
    <w:rsid w:val="006403BD"/>
    <w:rsid w:val="00641761"/>
    <w:rsid w:val="0064268F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817"/>
    <w:rsid w:val="00683A77"/>
    <w:rsid w:val="00684052"/>
    <w:rsid w:val="00685746"/>
    <w:rsid w:val="0069232C"/>
    <w:rsid w:val="00693428"/>
    <w:rsid w:val="00693B3C"/>
    <w:rsid w:val="00694208"/>
    <w:rsid w:val="00694D06"/>
    <w:rsid w:val="006977E6"/>
    <w:rsid w:val="006A0E8D"/>
    <w:rsid w:val="006A14AA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89F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56DA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D7BD2"/>
    <w:rsid w:val="007E2786"/>
    <w:rsid w:val="007E421F"/>
    <w:rsid w:val="007E5C88"/>
    <w:rsid w:val="007E60E8"/>
    <w:rsid w:val="007F4B1B"/>
    <w:rsid w:val="007F6BD1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0C8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1A1"/>
    <w:rsid w:val="00843833"/>
    <w:rsid w:val="008449FD"/>
    <w:rsid w:val="008460A7"/>
    <w:rsid w:val="00852214"/>
    <w:rsid w:val="00852564"/>
    <w:rsid w:val="00853E4F"/>
    <w:rsid w:val="00856D78"/>
    <w:rsid w:val="0086003C"/>
    <w:rsid w:val="00860198"/>
    <w:rsid w:val="00860913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4F0A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661F"/>
    <w:rsid w:val="008B12BA"/>
    <w:rsid w:val="008B16D7"/>
    <w:rsid w:val="008B1B05"/>
    <w:rsid w:val="008B28CA"/>
    <w:rsid w:val="008B5585"/>
    <w:rsid w:val="008B5ABA"/>
    <w:rsid w:val="008B68F4"/>
    <w:rsid w:val="008B6F81"/>
    <w:rsid w:val="008C2944"/>
    <w:rsid w:val="008C5FF2"/>
    <w:rsid w:val="008C6D8F"/>
    <w:rsid w:val="008C7E86"/>
    <w:rsid w:val="008D3B5D"/>
    <w:rsid w:val="008D4569"/>
    <w:rsid w:val="008D4A8F"/>
    <w:rsid w:val="008D541A"/>
    <w:rsid w:val="008D544A"/>
    <w:rsid w:val="008D6399"/>
    <w:rsid w:val="008D6608"/>
    <w:rsid w:val="008D72E6"/>
    <w:rsid w:val="008D7A91"/>
    <w:rsid w:val="008E0A96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4C1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70E69"/>
    <w:rsid w:val="009714AB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6072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16261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525D"/>
    <w:rsid w:val="00A7798E"/>
    <w:rsid w:val="00A8019C"/>
    <w:rsid w:val="00A82042"/>
    <w:rsid w:val="00A82487"/>
    <w:rsid w:val="00A831EF"/>
    <w:rsid w:val="00A8479D"/>
    <w:rsid w:val="00A877D3"/>
    <w:rsid w:val="00A91EE8"/>
    <w:rsid w:val="00A92B39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3C6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0798C"/>
    <w:rsid w:val="00B10981"/>
    <w:rsid w:val="00B10B17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5B3D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178A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32E5"/>
    <w:rsid w:val="00B83FA1"/>
    <w:rsid w:val="00B8631F"/>
    <w:rsid w:val="00B87C9F"/>
    <w:rsid w:val="00B9085B"/>
    <w:rsid w:val="00B90E35"/>
    <w:rsid w:val="00B923CB"/>
    <w:rsid w:val="00B924FF"/>
    <w:rsid w:val="00B956DE"/>
    <w:rsid w:val="00B968A7"/>
    <w:rsid w:val="00B976B5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0E14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BF400C"/>
    <w:rsid w:val="00BF7E11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52F2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7533"/>
    <w:rsid w:val="00C72079"/>
    <w:rsid w:val="00C723D4"/>
    <w:rsid w:val="00C742A0"/>
    <w:rsid w:val="00C748FE"/>
    <w:rsid w:val="00C75416"/>
    <w:rsid w:val="00C75D6C"/>
    <w:rsid w:val="00C77F66"/>
    <w:rsid w:val="00C80F51"/>
    <w:rsid w:val="00C8198C"/>
    <w:rsid w:val="00C82804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4D96"/>
    <w:rsid w:val="00CC3F15"/>
    <w:rsid w:val="00CC566E"/>
    <w:rsid w:val="00CC5EF6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2FA1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5A6E"/>
    <w:rsid w:val="00DB7BD7"/>
    <w:rsid w:val="00DC07F7"/>
    <w:rsid w:val="00DC0F78"/>
    <w:rsid w:val="00DC172E"/>
    <w:rsid w:val="00DC7CA7"/>
    <w:rsid w:val="00DD064D"/>
    <w:rsid w:val="00DD0855"/>
    <w:rsid w:val="00DD1079"/>
    <w:rsid w:val="00DD3944"/>
    <w:rsid w:val="00DD4344"/>
    <w:rsid w:val="00DD476D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E6BD5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78D"/>
    <w:rsid w:val="00E27AA9"/>
    <w:rsid w:val="00E3150C"/>
    <w:rsid w:val="00E318DE"/>
    <w:rsid w:val="00E32C3E"/>
    <w:rsid w:val="00E34FE6"/>
    <w:rsid w:val="00E3591E"/>
    <w:rsid w:val="00E363B8"/>
    <w:rsid w:val="00E36744"/>
    <w:rsid w:val="00E377E1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24D8"/>
    <w:rsid w:val="00E83CEF"/>
    <w:rsid w:val="00E86F67"/>
    <w:rsid w:val="00E87A76"/>
    <w:rsid w:val="00E90DB9"/>
    <w:rsid w:val="00E92838"/>
    <w:rsid w:val="00E94650"/>
    <w:rsid w:val="00EA160F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4895"/>
    <w:rsid w:val="00ED649E"/>
    <w:rsid w:val="00ED669C"/>
    <w:rsid w:val="00ED715A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06A2"/>
    <w:rsid w:val="00F21941"/>
    <w:rsid w:val="00F23C7E"/>
    <w:rsid w:val="00F25634"/>
    <w:rsid w:val="00F2629C"/>
    <w:rsid w:val="00F26434"/>
    <w:rsid w:val="00F2768E"/>
    <w:rsid w:val="00F30375"/>
    <w:rsid w:val="00F30F14"/>
    <w:rsid w:val="00F3108B"/>
    <w:rsid w:val="00F31613"/>
    <w:rsid w:val="00F316C5"/>
    <w:rsid w:val="00F31ED6"/>
    <w:rsid w:val="00F3251A"/>
    <w:rsid w:val="00F37A67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1B19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39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4B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24F98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24F9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10B17"/>
  </w:style>
  <w:style w:type="paragraph" w:styleId="Odsekzoznamu">
    <w:name w:val="List Paragraph"/>
    <w:basedOn w:val="Normlny"/>
    <w:uiPriority w:val="34"/>
    <w:qFormat/>
    <w:rsid w:val="00E86F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24F98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24F9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10B17"/>
  </w:style>
  <w:style w:type="paragraph" w:styleId="Odsekzoznamu">
    <w:name w:val="List Paragraph"/>
    <w:basedOn w:val="Normlny"/>
    <w:uiPriority w:val="34"/>
    <w:qFormat/>
    <w:rsid w:val="00E86F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2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1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1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D22FFA-D627-4BA1-8A49-7F383500A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4861</Words>
  <Characters>27714</Characters>
  <Application>Microsoft Office Word</Application>
  <DocSecurity>0</DocSecurity>
  <Lines>230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32510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mamina</cp:lastModifiedBy>
  <cp:revision>2</cp:revision>
  <cp:lastPrinted>2012-02-20T17:09:00Z</cp:lastPrinted>
  <dcterms:created xsi:type="dcterms:W3CDTF">2017-03-14T17:12:00Z</dcterms:created>
  <dcterms:modified xsi:type="dcterms:W3CDTF">2017-03-14T17:12:00Z</dcterms:modified>
</cp:coreProperties>
</file>