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AC5CCB">
              <w:rPr>
                <w:rFonts w:ascii="Arial" w:hAnsi="Arial" w:cs="Arial"/>
                <w:sz w:val="20"/>
                <w:szCs w:val="22"/>
              </w:rPr>
              <w:t>SATO spol. s 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AC5CC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Banícka 50, 902 01 Pezinok </w:t>
            </w:r>
            <w:bookmarkStart w:id="0" w:name="_GoBack"/>
            <w:bookmarkEnd w:id="0"/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02365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02365D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nie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02365D" w:rsidP="0002365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nie 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02365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nie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02365D" w:rsidP="0002365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nie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02365D" w:rsidP="0002365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nie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02365D" w:rsidRDefault="0002365D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02365D">
              <w:rPr>
                <w:rFonts w:ascii="Arial" w:hAnsi="Arial" w:cs="Arial"/>
                <w:b/>
                <w:sz w:val="18"/>
              </w:rPr>
              <w:t>Nemá v majetku.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02365D" w:rsidRDefault="0002365D" w:rsidP="0002365D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02365D">
              <w:rPr>
                <w:rFonts w:ascii="Arial" w:hAnsi="Arial" w:cs="Arial"/>
                <w:b/>
                <w:sz w:val="20"/>
                <w:szCs w:val="22"/>
              </w:rPr>
              <w:t>Platiteľ DPH od 3/2016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02365D" w:rsidRDefault="0002365D" w:rsidP="005D26AA">
            <w:pPr>
              <w:rPr>
                <w:rFonts w:ascii="Arial" w:hAnsi="Arial" w:cs="Arial"/>
                <w:b/>
                <w:sz w:val="20"/>
              </w:rPr>
            </w:pPr>
            <w:r w:rsidRPr="0002365D">
              <w:rPr>
                <w:rFonts w:ascii="Arial" w:hAnsi="Arial" w:cs="Arial"/>
                <w:b/>
                <w:sz w:val="20"/>
              </w:rPr>
              <w:t>Neboli poskytnuté .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02365D" w:rsidRDefault="0002365D" w:rsidP="0002365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02365D">
              <w:rPr>
                <w:rFonts w:ascii="Arial" w:hAnsi="Arial" w:cs="Arial"/>
                <w:b/>
                <w:sz w:val="18"/>
                <w:szCs w:val="22"/>
              </w:rPr>
              <w:t>Ne</w:t>
            </w:r>
            <w:r>
              <w:rPr>
                <w:rFonts w:ascii="Arial" w:hAnsi="Arial" w:cs="Arial"/>
                <w:b/>
                <w:sz w:val="18"/>
                <w:szCs w:val="22"/>
              </w:rPr>
              <w:t xml:space="preserve">vyskytli sa 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E66B3C" w:rsidRDefault="0002365D" w:rsidP="0002365D">
            <w:pPr>
              <w:pStyle w:val="TopHeader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b w:val="0"/>
              </w:rPr>
              <w:t xml:space="preserve"> </w:t>
            </w:r>
            <w:r w:rsidRPr="00E66B3C">
              <w:rPr>
                <w:rFonts w:ascii="Arial" w:hAnsi="Arial" w:cs="Arial"/>
              </w:rPr>
              <w:t xml:space="preserve">Nevyskytli sa. 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E66B3C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         0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E66B3C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E66B3C">
              <w:rPr>
                <w:rFonts w:ascii="Arial" w:hAnsi="Arial" w:cs="Arial"/>
                <w:bCs/>
                <w:sz w:val="20"/>
                <w:szCs w:val="20"/>
              </w:rPr>
              <w:t xml:space="preserve">                 0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E66B3C" w:rsidRPr="00E66B3C" w:rsidRDefault="00E66B3C" w:rsidP="00FB2096">
      <w:pPr>
        <w:ind w:left="1276"/>
        <w:jc w:val="both"/>
        <w:rPr>
          <w:rFonts w:ascii="Arial" w:hAnsi="Arial" w:cs="Arial"/>
          <w:b/>
          <w:bCs/>
          <w:kern w:val="28"/>
          <w:sz w:val="20"/>
          <w:lang w:eastAsia="en-US"/>
        </w:rPr>
      </w:pPr>
      <w:r w:rsidRPr="00E66B3C">
        <w:rPr>
          <w:rFonts w:ascii="Arial" w:hAnsi="Arial" w:cs="Arial"/>
          <w:b/>
          <w:bCs/>
          <w:kern w:val="28"/>
          <w:sz w:val="20"/>
          <w:lang w:eastAsia="en-US"/>
        </w:rPr>
        <w:t xml:space="preserve">Neboli nadobudnuté. </w:t>
      </w:r>
    </w:p>
    <w:p w:rsidR="00E66B3C" w:rsidRDefault="00E66B3C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E66B3C" w:rsidRDefault="00E66B3C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E66B3C" w:rsidRDefault="00E66B3C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E66B3C" w:rsidRDefault="00E66B3C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E66B3C" w:rsidRDefault="00E66B3C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E66B3C" w:rsidRDefault="00E66B3C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E66B3C" w:rsidRDefault="00E66B3C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E66B3C" w:rsidRDefault="00E66B3C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E66B3C" w:rsidRDefault="00E66B3C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E66B3C" w:rsidRDefault="00E66B3C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E66B3C" w:rsidRPr="00BB0CD4" w:rsidRDefault="00E66B3C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E66B3C" w:rsidRDefault="00E66B3C" w:rsidP="005A4594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Pr="00E66B3C">
              <w:rPr>
                <w:rFonts w:ascii="Arial" w:hAnsi="Arial" w:cs="Arial"/>
                <w:b/>
                <w:sz w:val="20"/>
              </w:rPr>
              <w:t xml:space="preserve">Neboli poskytnuté. 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E66B3C" w:rsidRDefault="00E66B3C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E66B3C">
              <w:rPr>
                <w:rFonts w:ascii="Arial" w:hAnsi="Arial" w:cs="Arial"/>
                <w:b/>
                <w:sz w:val="20"/>
              </w:rPr>
              <w:t xml:space="preserve">Neboli poskytnuté . 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E66B3C" w:rsidRDefault="00E66B3C" w:rsidP="00E66B3C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E66B3C">
              <w:rPr>
                <w:rFonts w:ascii="Arial" w:hAnsi="Arial" w:cs="Arial"/>
                <w:b/>
                <w:sz w:val="20"/>
              </w:rPr>
              <w:t xml:space="preserve">Neboli odpustené. 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E66B3C" w:rsidRDefault="00E66B3C" w:rsidP="00E66B3C">
            <w:pPr>
              <w:rPr>
                <w:rFonts w:ascii="Arial" w:hAnsi="Arial" w:cs="Arial"/>
                <w:b/>
                <w:sz w:val="20"/>
              </w:rPr>
            </w:pPr>
            <w:r w:rsidRPr="00E66B3C">
              <w:rPr>
                <w:rFonts w:ascii="Arial" w:hAnsi="Arial" w:cs="Arial"/>
                <w:b/>
                <w:sz w:val="20"/>
              </w:rPr>
              <w:t xml:space="preserve">Neboli pooužité. 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E66B3C" w:rsidRDefault="00E66B3C" w:rsidP="005A459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66B3C">
              <w:rPr>
                <w:rFonts w:ascii="Arial" w:hAnsi="Arial" w:cs="Arial"/>
                <w:b/>
                <w:sz w:val="20"/>
                <w:szCs w:val="20"/>
              </w:rPr>
              <w:t xml:space="preserve">Neboli. 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E66B3C" w:rsidRDefault="00E66B3C" w:rsidP="005A459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66B3C">
              <w:rPr>
                <w:rFonts w:ascii="Arial" w:hAnsi="Arial" w:cs="Arial"/>
                <w:b/>
                <w:sz w:val="20"/>
                <w:szCs w:val="20"/>
              </w:rPr>
              <w:t>Nie.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E66B3C" w:rsidRDefault="00E66B3C" w:rsidP="00E66B3C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Nie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E66B3C" w:rsidRDefault="00E66B3C" w:rsidP="005A459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66B3C">
              <w:rPr>
                <w:rFonts w:ascii="Arial" w:hAnsi="Arial" w:cs="Arial"/>
                <w:b/>
                <w:sz w:val="20"/>
                <w:szCs w:val="20"/>
              </w:rPr>
              <w:t>Neboli.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E66B3C" w:rsidRDefault="00E66B3C" w:rsidP="005A459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66B3C">
              <w:rPr>
                <w:rFonts w:ascii="Arial" w:hAnsi="Arial" w:cs="Arial"/>
                <w:b/>
                <w:sz w:val="20"/>
                <w:szCs w:val="20"/>
              </w:rPr>
              <w:t>Nie.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E66B3C" w:rsidRDefault="00E66B3C" w:rsidP="005A459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66B3C">
              <w:rPr>
                <w:rFonts w:ascii="Arial" w:hAnsi="Arial" w:cs="Arial"/>
                <w:b/>
                <w:sz w:val="20"/>
                <w:szCs w:val="20"/>
              </w:rPr>
              <w:t>Nemá.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E66B3C" w:rsidRDefault="00E66B3C" w:rsidP="005A459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66B3C">
              <w:rPr>
                <w:rFonts w:ascii="Arial" w:hAnsi="Arial" w:cs="Arial"/>
                <w:b/>
                <w:sz w:val="20"/>
                <w:szCs w:val="20"/>
              </w:rPr>
              <w:t>Nie.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</w:tbl>
    <w:p w:rsidR="00A028DD" w:rsidRPr="001D3ECD" w:rsidRDefault="001D3ECD" w:rsidP="004E16FF">
      <w:pPr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 xml:space="preserve">               </w:t>
      </w:r>
      <w:r w:rsidRPr="001D3ECD">
        <w:rPr>
          <w:rFonts w:ascii="Arial" w:hAnsi="Arial" w:cs="Arial"/>
          <w:b/>
          <w:sz w:val="20"/>
        </w:rPr>
        <w:t xml:space="preserve">Neboli. 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1D3ECD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D3ECD" w:rsidRPr="00BB0CD4" w:rsidRDefault="001D3ECD" w:rsidP="001D3ECD">
      <w:pPr>
        <w:ind w:left="709"/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Neboli udelené. 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BB0CD4" w:rsidRDefault="00BB0CD4" w:rsidP="00947AC2">
      <w:pPr>
        <w:jc w:val="both"/>
        <w:rPr>
          <w:rFonts w:ascii="Arial" w:hAnsi="Arial" w:cs="Arial"/>
          <w:sz w:val="20"/>
        </w:rPr>
      </w:pPr>
    </w:p>
    <w:p w:rsidR="001D3ECD" w:rsidRDefault="001D3ECD" w:rsidP="00947AC2">
      <w:pPr>
        <w:jc w:val="both"/>
        <w:rPr>
          <w:rFonts w:ascii="Arial" w:hAnsi="Arial" w:cs="Arial"/>
          <w:sz w:val="20"/>
        </w:rPr>
      </w:pPr>
    </w:p>
    <w:p w:rsidR="001D3ECD" w:rsidRDefault="001D3ECD" w:rsidP="00947AC2">
      <w:pPr>
        <w:jc w:val="both"/>
        <w:rPr>
          <w:rFonts w:ascii="Arial" w:hAnsi="Arial" w:cs="Arial"/>
          <w:sz w:val="20"/>
        </w:rPr>
      </w:pPr>
    </w:p>
    <w:p w:rsidR="001D3ECD" w:rsidRPr="00BB0CD4" w:rsidRDefault="001D3ECD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6E4E" w:rsidRDefault="00476E4E" w:rsidP="001869C8">
      <w:r>
        <w:separator/>
      </w:r>
    </w:p>
  </w:endnote>
  <w:endnote w:type="continuationSeparator" w:id="0">
    <w:p w:rsidR="00476E4E" w:rsidRDefault="00476E4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C5CCB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6E4E" w:rsidRDefault="00476E4E" w:rsidP="001869C8">
      <w:r>
        <w:separator/>
      </w:r>
    </w:p>
  </w:footnote>
  <w:footnote w:type="continuationSeparator" w:id="0">
    <w:p w:rsidR="00476E4E" w:rsidRDefault="00476E4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C5C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C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C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C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C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C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C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C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C5CCB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C5CC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C5CCB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C5CCB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C5CC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C5CCB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C5CCB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5CC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C5CCB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C5CC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C5CCB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C5CCB"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927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2365D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3ECD"/>
    <w:rsid w:val="001E6814"/>
    <w:rsid w:val="001F415A"/>
    <w:rsid w:val="001F4818"/>
    <w:rsid w:val="001F4899"/>
    <w:rsid w:val="00213ABC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37F2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76E4E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5CCB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B3C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04DADDA-8D02-4CC0-B9A1-653909BA7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3BD63D-6220-4DE8-A9BE-52D213864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1234</Words>
  <Characters>7036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ivana.zaliova</dc:creator>
  <cp:keywords/>
  <cp:lastModifiedBy>ivana.zaliova</cp:lastModifiedBy>
  <cp:revision>2</cp:revision>
  <cp:lastPrinted>2017-03-11T15:10:00Z</cp:lastPrinted>
  <dcterms:created xsi:type="dcterms:W3CDTF">2017-03-17T13:14:00Z</dcterms:created>
  <dcterms:modified xsi:type="dcterms:W3CDTF">2017-03-17T14:55:00Z</dcterms:modified>
</cp:coreProperties>
</file>