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7AFB" w:rsidRDefault="00947AFB" w:rsidP="00947AFB">
      <w:pPr>
        <w:pStyle w:val="Nadpis2"/>
        <w:ind w:left="1260" w:firstLine="1260"/>
        <w:rPr>
          <w:u w:val="single"/>
        </w:rPr>
      </w:pPr>
      <w:r>
        <w:rPr>
          <w:u w:val="single"/>
        </w:rPr>
        <w:t>Poznámky k účtovnej závierke</w:t>
      </w:r>
    </w:p>
    <w:p w:rsidR="00947AFB" w:rsidRDefault="00947AFB" w:rsidP="00947AFB">
      <w:pPr>
        <w:jc w:val="center"/>
        <w:rPr>
          <w:b/>
          <w:bCs/>
          <w:sz w:val="28"/>
          <w:u w:val="single"/>
        </w:rPr>
      </w:pPr>
      <w:r>
        <w:rPr>
          <w:b/>
          <w:bCs/>
          <w:sz w:val="28"/>
          <w:u w:val="single"/>
        </w:rPr>
        <w:t xml:space="preserve">podľa opatrenia MF SR č. 4455/2003-92 zo dňa 31.3.2003 v znení </w:t>
      </w:r>
      <w:proofErr w:type="spellStart"/>
      <w:r>
        <w:rPr>
          <w:b/>
          <w:bCs/>
          <w:sz w:val="28"/>
          <w:u w:val="single"/>
        </w:rPr>
        <w:t>nskorších</w:t>
      </w:r>
      <w:proofErr w:type="spellEnd"/>
      <w:r>
        <w:rPr>
          <w:b/>
          <w:bCs/>
          <w:sz w:val="28"/>
          <w:u w:val="single"/>
        </w:rPr>
        <w:t xml:space="preserve"> opatrení</w:t>
      </w:r>
    </w:p>
    <w:p w:rsidR="00947AFB" w:rsidRDefault="00947AFB" w:rsidP="00947AFB">
      <w:pPr>
        <w:jc w:val="center"/>
        <w:rPr>
          <w:b/>
          <w:bCs/>
          <w:sz w:val="28"/>
          <w:u w:val="single"/>
        </w:rPr>
      </w:pPr>
      <w:r>
        <w:rPr>
          <w:b/>
          <w:bCs/>
          <w:sz w:val="28"/>
          <w:u w:val="single"/>
        </w:rPr>
        <w:t>k 31. 12. 2013</w:t>
      </w:r>
    </w:p>
    <w:p w:rsidR="00947AFB" w:rsidRDefault="00947AFB" w:rsidP="00947AFB">
      <w:pPr>
        <w:jc w:val="both"/>
      </w:pPr>
    </w:p>
    <w:p w:rsidR="00947AFB" w:rsidRDefault="00947AFB" w:rsidP="00947AFB">
      <w:pPr>
        <w:ind w:left="2340" w:hanging="1800"/>
        <w:rPr>
          <w:b/>
          <w:i/>
          <w:sz w:val="28"/>
        </w:rPr>
      </w:pPr>
      <w:r>
        <w:rPr>
          <w:b/>
          <w:sz w:val="36"/>
        </w:rPr>
        <w:t xml:space="preserve"> </w:t>
      </w:r>
      <w:r>
        <w:rPr>
          <w:b/>
          <w:sz w:val="28"/>
        </w:rPr>
        <w:t>A.</w:t>
      </w:r>
      <w:r>
        <w:rPr>
          <w:b/>
          <w:sz w:val="36"/>
        </w:rPr>
        <w:t xml:space="preserve">  </w:t>
      </w:r>
      <w:r>
        <w:rPr>
          <w:b/>
          <w:i/>
          <w:sz w:val="28"/>
        </w:rPr>
        <w:t xml:space="preserve">Všeobecné údaje obsahujúce o účtovnej jednotke </w:t>
      </w:r>
    </w:p>
    <w:p w:rsidR="00947AFB" w:rsidRDefault="00947AFB" w:rsidP="00947AFB">
      <w:pPr>
        <w:jc w:val="both"/>
        <w:rPr>
          <w:b/>
          <w:i/>
        </w:rPr>
      </w:pPr>
    </w:p>
    <w:p w:rsidR="00947AFB" w:rsidRDefault="00947AFB" w:rsidP="00947AFB">
      <w:pPr>
        <w:jc w:val="both"/>
      </w:pPr>
      <w:r>
        <w:rPr>
          <w:b/>
          <w:i/>
        </w:rPr>
        <w:t>Názov spoločnosti</w:t>
      </w:r>
      <w:r>
        <w:rPr>
          <w:b/>
        </w:rPr>
        <w:t>:</w:t>
      </w:r>
      <w:r>
        <w:t xml:space="preserve">   </w:t>
      </w:r>
      <w:r w:rsidR="009D29E9">
        <w:t>PENTES, s.r.o</w:t>
      </w:r>
      <w:r>
        <w:t>.</w:t>
      </w:r>
    </w:p>
    <w:p w:rsidR="00947AFB" w:rsidRDefault="00947AFB" w:rsidP="00947AFB">
      <w:pPr>
        <w:jc w:val="both"/>
        <w:rPr>
          <w:bCs/>
          <w:iCs/>
        </w:rPr>
      </w:pPr>
      <w:r>
        <w:rPr>
          <w:b/>
          <w:i/>
        </w:rPr>
        <w:t>Sídlo spoločnosti</w:t>
      </w:r>
      <w:r>
        <w:rPr>
          <w:b/>
        </w:rPr>
        <w:t xml:space="preserve">:     </w:t>
      </w:r>
      <w:r w:rsidR="009D29E9">
        <w:rPr>
          <w:b/>
        </w:rPr>
        <w:t>Mojš 8</w:t>
      </w:r>
    </w:p>
    <w:p w:rsidR="00947AFB" w:rsidRDefault="00947AFB" w:rsidP="00947AFB">
      <w:pPr>
        <w:jc w:val="both"/>
        <w:rPr>
          <w:bCs/>
          <w:iCs/>
        </w:rPr>
      </w:pPr>
      <w:r>
        <w:rPr>
          <w:bCs/>
          <w:iCs/>
        </w:rPr>
        <w:t xml:space="preserve">                                    01001 Žilina</w:t>
      </w:r>
    </w:p>
    <w:p w:rsidR="00947AFB" w:rsidRDefault="00947AFB" w:rsidP="00947AFB">
      <w:pPr>
        <w:pStyle w:val="Zkladntext"/>
        <w:tabs>
          <w:tab w:val="left" w:pos="2160"/>
        </w:tabs>
        <w:ind w:left="2160" w:hanging="2160"/>
        <w:jc w:val="both"/>
        <w:rPr>
          <w:rFonts w:eastAsia="SimSun"/>
        </w:rPr>
      </w:pPr>
      <w:r>
        <w:rPr>
          <w:b/>
          <w:i w:val="0"/>
        </w:rPr>
        <w:t>Dátum založenia:</w:t>
      </w:r>
      <w:r>
        <w:tab/>
      </w:r>
    </w:p>
    <w:p w:rsidR="00E613F1" w:rsidRDefault="00947AFB" w:rsidP="00E613F1">
      <w:pPr>
        <w:pStyle w:val="Zkladntext"/>
      </w:pPr>
      <w:r>
        <w:t xml:space="preserve">Spoločnosť s ručením obmedzeným bola </w:t>
      </w:r>
      <w:r w:rsidR="00E613F1">
        <w:t xml:space="preserve">zapísaná dňa  06.12.2008 Okresný súd Žilina , Oddiel </w:t>
      </w:r>
      <w:proofErr w:type="spellStart"/>
      <w:r w:rsidR="00E613F1">
        <w:t>Sro</w:t>
      </w:r>
      <w:proofErr w:type="spellEnd"/>
      <w:r w:rsidR="00E613F1">
        <w:t xml:space="preserve"> Vložka č. 50494/L</w:t>
      </w:r>
    </w:p>
    <w:p w:rsidR="00E613F1" w:rsidRDefault="00E613F1" w:rsidP="00E613F1">
      <w:pPr>
        <w:pStyle w:val="Zkladntext"/>
      </w:pPr>
    </w:p>
    <w:p w:rsidR="00947AFB" w:rsidRDefault="00E613F1" w:rsidP="00E613F1">
      <w:pPr>
        <w:pStyle w:val="Zkladntext"/>
        <w:rPr>
          <w:b/>
          <w:i w:val="0"/>
        </w:rPr>
      </w:pPr>
      <w:proofErr w:type="spellStart"/>
      <w:r>
        <w:rPr>
          <w:b/>
        </w:rPr>
        <w:t>in</w:t>
      </w:r>
      <w:r w:rsidR="00947AFB">
        <w:rPr>
          <w:b/>
        </w:rPr>
        <w:t>dentifikačné</w:t>
      </w:r>
      <w:proofErr w:type="spellEnd"/>
      <w:r w:rsidR="00947AFB">
        <w:rPr>
          <w:b/>
        </w:rPr>
        <w:t xml:space="preserve"> číslo </w:t>
      </w:r>
      <w:r>
        <w:rPr>
          <w:b/>
        </w:rPr>
        <w:t>:44539525</w:t>
      </w:r>
    </w:p>
    <w:p w:rsidR="00947AFB" w:rsidRDefault="00947AFB" w:rsidP="00947AFB">
      <w:pPr>
        <w:tabs>
          <w:tab w:val="left" w:pos="3105"/>
        </w:tabs>
        <w:jc w:val="both"/>
        <w:rPr>
          <w:b/>
          <w:i/>
        </w:rPr>
      </w:pPr>
      <w:r>
        <w:rPr>
          <w:b/>
          <w:i/>
        </w:rPr>
        <w:tab/>
      </w:r>
      <w:r>
        <w:rPr>
          <w:b/>
          <w:i/>
        </w:rPr>
        <w:tab/>
      </w:r>
      <w:r>
        <w:rPr>
          <w:b/>
          <w:i/>
        </w:rPr>
        <w:tab/>
      </w:r>
      <w:r>
        <w:rPr>
          <w:b/>
          <w:i/>
        </w:rPr>
        <w:tab/>
      </w:r>
      <w:r>
        <w:rPr>
          <w:b/>
          <w:i/>
        </w:rPr>
        <w:tab/>
      </w:r>
      <w:r>
        <w:rPr>
          <w:b/>
          <w:i/>
        </w:rPr>
        <w:tab/>
      </w:r>
      <w:r>
        <w:rPr>
          <w:b/>
          <w:i/>
        </w:rPr>
        <w:tab/>
        <w:t xml:space="preserve">                 </w:t>
      </w:r>
    </w:p>
    <w:p w:rsidR="00947AFB" w:rsidRDefault="00947AFB" w:rsidP="00947AFB">
      <w:pPr>
        <w:tabs>
          <w:tab w:val="left" w:pos="3105"/>
        </w:tabs>
        <w:jc w:val="both"/>
        <w:rPr>
          <w:b/>
          <w:i/>
        </w:rPr>
      </w:pPr>
      <w:r>
        <w:rPr>
          <w:b/>
          <w:i/>
        </w:rPr>
        <w:t>Hlavné činnosti spoločnosti podľa výpisu z obchodného registra:</w:t>
      </w:r>
    </w:p>
    <w:p w:rsidR="00EF0499" w:rsidRDefault="00EF0499" w:rsidP="00947AFB">
      <w:pPr>
        <w:tabs>
          <w:tab w:val="left" w:pos="3105"/>
        </w:tabs>
        <w:jc w:val="both"/>
        <w:rPr>
          <w:b/>
          <w:i/>
        </w:rPr>
      </w:pPr>
    </w:p>
    <w:p w:rsidR="00662EEC" w:rsidRDefault="00947AFB" w:rsidP="00947AFB">
      <w:r>
        <w:t>Predmet činnosti účtovnej jednotky podľa výpisu z Obchodného registra Okresného súdu Žilina a Okresného úradu Žilina, odbor živnostenského podnikania:</w:t>
      </w:r>
    </w:p>
    <w:p w:rsidR="00662EEC" w:rsidRDefault="00097B57" w:rsidP="00947AFB">
      <w:r>
        <w:t>Poskytovanie zdravotnej starostlivosti v zdravotníckom zariadení - ambulancii špecializovanej ambulantnej zdravotnej starostlivosti v zdravotníckom povolaní lekár, študijnom odbore všeobecné lekárstvo a špecializačnom odbore kardiológia</w:t>
      </w:r>
      <w:r w:rsidR="006A2486">
        <w:t>.</w:t>
      </w:r>
    </w:p>
    <w:p w:rsidR="006A2486" w:rsidRDefault="006A2486" w:rsidP="00947AFB">
      <w:r>
        <w:t xml:space="preserve">Ďalšia činnosť je drevovýroba </w:t>
      </w:r>
    </w:p>
    <w:p w:rsidR="00662EEC" w:rsidRDefault="00662EEC" w:rsidP="00947AFB"/>
    <w:p w:rsidR="00947AFB" w:rsidRDefault="00947AFB" w:rsidP="00947AFB">
      <w:pPr>
        <w:jc w:val="both"/>
        <w:rPr>
          <w:b/>
          <w:bCs/>
        </w:rPr>
      </w:pPr>
      <w:r>
        <w:rPr>
          <w:b/>
          <w:bCs/>
        </w:rPr>
        <w:t>Charakteristika činnosti účtovnej jednotky:</w:t>
      </w:r>
    </w:p>
    <w:p w:rsidR="00947AFB" w:rsidRDefault="00947AFB" w:rsidP="00947AFB">
      <w:pPr>
        <w:jc w:val="both"/>
        <w:rPr>
          <w:b/>
          <w:bCs/>
        </w:rPr>
      </w:pPr>
    </w:p>
    <w:p w:rsidR="00947AFB" w:rsidRDefault="00947AFB" w:rsidP="00947AFB">
      <w:pPr>
        <w:jc w:val="both"/>
        <w:rPr>
          <w:bCs/>
        </w:rPr>
      </w:pPr>
      <w:r>
        <w:rPr>
          <w:bCs/>
        </w:rPr>
        <w:t xml:space="preserve">V priebehu roka 2013 spoločnosť </w:t>
      </w:r>
      <w:r w:rsidR="006A2486">
        <w:rPr>
          <w:bCs/>
        </w:rPr>
        <w:t>v prevažnej miere poskytovala zdravotnú starostlivosť v zdravotníckom zariadení – ambulancii špecializovanej  ambulantnej zdravotnej starostlivosti v zdravotníckom povolaní lekár – špecializačnom odbore kardiológ.  V priebehu roka 2013 spoločnosť dosahovala  tržby aj z drevovýroby a to brúsenie kotúčov.</w:t>
      </w:r>
    </w:p>
    <w:p w:rsidR="00947AFB" w:rsidRDefault="00947AFB" w:rsidP="00947AFB">
      <w:pPr>
        <w:pStyle w:val="Zkladntext"/>
        <w:jc w:val="both"/>
      </w:pPr>
      <w:r>
        <w:t xml:space="preserve">    </w:t>
      </w:r>
    </w:p>
    <w:p w:rsidR="00947AFB" w:rsidRDefault="00947AFB" w:rsidP="00947AFB">
      <w:pPr>
        <w:pStyle w:val="Zkladntext"/>
        <w:jc w:val="both"/>
      </w:pPr>
      <w:r>
        <w:t xml:space="preserve">      </w:t>
      </w:r>
    </w:p>
    <w:p w:rsidR="00947AFB" w:rsidRDefault="00947AFB" w:rsidP="00947AFB">
      <w:pPr>
        <w:tabs>
          <w:tab w:val="left" w:pos="3105"/>
        </w:tabs>
        <w:jc w:val="both"/>
        <w:rPr>
          <w:b/>
          <w:i/>
        </w:rPr>
      </w:pPr>
      <w:r>
        <w:rPr>
          <w:b/>
          <w:i/>
        </w:rPr>
        <w:t xml:space="preserve">Názov, sídlo a právna forma podnikov, v ktorých je spoločnosť neobmedzene ručiacim spoločníkom </w:t>
      </w:r>
    </w:p>
    <w:p w:rsidR="00947AFB" w:rsidRDefault="00947AFB" w:rsidP="00947AFB">
      <w:pPr>
        <w:tabs>
          <w:tab w:val="left" w:pos="3105"/>
        </w:tabs>
        <w:jc w:val="both"/>
      </w:pPr>
      <w:r>
        <w:t>Spoločnosť nie je spoločnosťou s neobmedzene ručiacim spo</w:t>
      </w:r>
      <w:r w:rsidR="006B4D17">
        <w:t>ločníkom v žiadnej spoločnosti.</w:t>
      </w:r>
    </w:p>
    <w:p w:rsidR="006B4D17" w:rsidRPr="006B4D17" w:rsidRDefault="006B4D17" w:rsidP="00947AFB">
      <w:pPr>
        <w:tabs>
          <w:tab w:val="left" w:pos="3105"/>
        </w:tabs>
        <w:jc w:val="both"/>
      </w:pPr>
    </w:p>
    <w:p w:rsidR="00947AFB" w:rsidRPr="006B4D17" w:rsidRDefault="00947AFB" w:rsidP="006B4D17">
      <w:pPr>
        <w:tabs>
          <w:tab w:val="left" w:pos="3105"/>
        </w:tabs>
        <w:jc w:val="both"/>
        <w:rPr>
          <w:b/>
          <w:bCs/>
          <w:i/>
          <w:color w:val="000000"/>
        </w:rPr>
      </w:pPr>
      <w:r>
        <w:rPr>
          <w:b/>
          <w:bCs/>
          <w:i/>
          <w:color w:val="000000"/>
        </w:rPr>
        <w:t xml:space="preserve">Priemerný počet pracovníkov počas účtovného </w:t>
      </w:r>
      <w:r w:rsidR="006B4D17">
        <w:rPr>
          <w:b/>
          <w:bCs/>
          <w:i/>
          <w:color w:val="000000"/>
        </w:rPr>
        <w:t>období</w:t>
      </w:r>
    </w:p>
    <w:p w:rsidR="00947AFB" w:rsidRDefault="00947AFB" w:rsidP="00947AFB">
      <w:pPr>
        <w:jc w:val="both"/>
        <w:rPr>
          <w:rFonts w:eastAsia="SimSun"/>
        </w:rPr>
      </w:pPr>
    </w:p>
    <w:p w:rsidR="00947AFB" w:rsidRDefault="00947AFB" w:rsidP="00947AFB">
      <w:pPr>
        <w:jc w:val="both"/>
      </w:pPr>
      <w:r>
        <w:t>Informácie k prílohe č. 3 časti A. písm. c) o počte zamestnancov</w:t>
      </w:r>
    </w:p>
    <w:tbl>
      <w:tblPr>
        <w:tblW w:w="0" w:type="auto"/>
        <w:tblInd w:w="70" w:type="dxa"/>
        <w:tblLayout w:type="fixed"/>
        <w:tblCellMar>
          <w:left w:w="70" w:type="dxa"/>
          <w:right w:w="70" w:type="dxa"/>
        </w:tblCellMar>
        <w:tblLook w:val="04A0" w:firstRow="1" w:lastRow="0" w:firstColumn="1" w:lastColumn="0" w:noHBand="0" w:noVBand="1"/>
      </w:tblPr>
      <w:tblGrid>
        <w:gridCol w:w="3817"/>
        <w:gridCol w:w="2734"/>
        <w:gridCol w:w="3081"/>
      </w:tblGrid>
      <w:tr w:rsidR="00947AFB" w:rsidTr="00947AFB">
        <w:tc>
          <w:tcPr>
            <w:tcW w:w="3817" w:type="dxa"/>
            <w:tcBorders>
              <w:top w:val="single" w:sz="8" w:space="0" w:color="000000"/>
              <w:left w:val="single" w:sz="8" w:space="0" w:color="000000"/>
              <w:bottom w:val="nil"/>
              <w:right w:val="nil"/>
            </w:tcBorders>
            <w:vAlign w:val="center"/>
            <w:hideMark/>
          </w:tcPr>
          <w:p w:rsidR="00947AFB" w:rsidRDefault="00947AFB">
            <w:pPr>
              <w:pStyle w:val="TopHeader"/>
              <w:snapToGrid w:val="0"/>
            </w:pPr>
            <w:r>
              <w:t>Názov položky</w:t>
            </w:r>
          </w:p>
        </w:tc>
        <w:tc>
          <w:tcPr>
            <w:tcW w:w="2734" w:type="dxa"/>
            <w:tcBorders>
              <w:top w:val="single" w:sz="8" w:space="0" w:color="000000"/>
              <w:left w:val="single" w:sz="8" w:space="0" w:color="000000"/>
              <w:bottom w:val="nil"/>
              <w:right w:val="nil"/>
            </w:tcBorders>
            <w:vAlign w:val="center"/>
            <w:hideMark/>
          </w:tcPr>
          <w:p w:rsidR="00947AFB" w:rsidRDefault="00947AFB">
            <w:pPr>
              <w:pStyle w:val="TopHeader"/>
              <w:snapToGrid w:val="0"/>
            </w:pPr>
            <w:r>
              <w:t>Bežné účtovné obdobie</w:t>
            </w:r>
          </w:p>
        </w:tc>
        <w:tc>
          <w:tcPr>
            <w:tcW w:w="3081"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Bezprostredne predchádzajúce účtovné obdobie</w:t>
            </w:r>
          </w:p>
        </w:tc>
      </w:tr>
      <w:tr w:rsidR="00947AFB" w:rsidTr="00947AFB">
        <w:tc>
          <w:tcPr>
            <w:tcW w:w="3817" w:type="dxa"/>
            <w:tcBorders>
              <w:top w:val="single" w:sz="8" w:space="0" w:color="000000"/>
              <w:left w:val="single" w:sz="8" w:space="0" w:color="000000"/>
              <w:bottom w:val="single" w:sz="4" w:space="0" w:color="000000"/>
              <w:right w:val="nil"/>
            </w:tcBorders>
            <w:vAlign w:val="center"/>
            <w:hideMark/>
          </w:tcPr>
          <w:p w:rsidR="00947AFB" w:rsidRDefault="00947AFB">
            <w:pPr>
              <w:snapToGrid w:val="0"/>
              <w:rPr>
                <w:b/>
                <w:bCs/>
              </w:rPr>
            </w:pPr>
            <w:r>
              <w:rPr>
                <w:b/>
                <w:bCs/>
              </w:rPr>
              <w:t>Priemerný prepočítaný počet zamestnancov</w:t>
            </w:r>
          </w:p>
        </w:tc>
        <w:tc>
          <w:tcPr>
            <w:tcW w:w="2734" w:type="dxa"/>
            <w:tcBorders>
              <w:top w:val="single" w:sz="8" w:space="0" w:color="000000"/>
              <w:left w:val="single" w:sz="8" w:space="0" w:color="000000"/>
              <w:bottom w:val="single" w:sz="4" w:space="0" w:color="000000"/>
              <w:right w:val="nil"/>
            </w:tcBorders>
            <w:hideMark/>
          </w:tcPr>
          <w:p w:rsidR="00947AFB" w:rsidRDefault="00696CE9">
            <w:pPr>
              <w:snapToGrid w:val="0"/>
              <w:spacing w:line="360" w:lineRule="auto"/>
              <w:jc w:val="center"/>
            </w:pPr>
            <w:r>
              <w:t>2</w:t>
            </w:r>
          </w:p>
        </w:tc>
        <w:tc>
          <w:tcPr>
            <w:tcW w:w="3081" w:type="dxa"/>
            <w:tcBorders>
              <w:top w:val="single" w:sz="8" w:space="0" w:color="000000"/>
              <w:left w:val="single" w:sz="8" w:space="0" w:color="000000"/>
              <w:bottom w:val="single" w:sz="4" w:space="0" w:color="000000"/>
              <w:right w:val="single" w:sz="8" w:space="0" w:color="000000"/>
            </w:tcBorders>
            <w:hideMark/>
          </w:tcPr>
          <w:p w:rsidR="00947AFB" w:rsidRDefault="00696CE9">
            <w:pPr>
              <w:snapToGrid w:val="0"/>
              <w:spacing w:line="360" w:lineRule="auto"/>
              <w:jc w:val="center"/>
            </w:pPr>
            <w:r>
              <w:t>2</w:t>
            </w:r>
          </w:p>
        </w:tc>
      </w:tr>
      <w:tr w:rsidR="00947AFB" w:rsidTr="00947AFB">
        <w:trPr>
          <w:trHeight w:val="285"/>
        </w:trPr>
        <w:tc>
          <w:tcPr>
            <w:tcW w:w="3817"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Stav zamestnancov ku dňu, ku ktorému sa zostavuje účtovná závierka, z toho:</w:t>
            </w:r>
          </w:p>
        </w:tc>
        <w:tc>
          <w:tcPr>
            <w:tcW w:w="2734" w:type="dxa"/>
            <w:tcBorders>
              <w:top w:val="single" w:sz="4" w:space="0" w:color="000000"/>
              <w:left w:val="single" w:sz="8" w:space="0" w:color="000000"/>
              <w:bottom w:val="single" w:sz="4" w:space="0" w:color="000000"/>
              <w:right w:val="nil"/>
            </w:tcBorders>
            <w:hideMark/>
          </w:tcPr>
          <w:p w:rsidR="00947AFB" w:rsidRDefault="00696CE9">
            <w:pPr>
              <w:snapToGrid w:val="0"/>
              <w:spacing w:line="360" w:lineRule="auto"/>
              <w:jc w:val="center"/>
            </w:pPr>
            <w:r>
              <w:t>2</w:t>
            </w:r>
          </w:p>
        </w:tc>
        <w:tc>
          <w:tcPr>
            <w:tcW w:w="3081" w:type="dxa"/>
            <w:tcBorders>
              <w:top w:val="single" w:sz="4" w:space="0" w:color="000000"/>
              <w:left w:val="single" w:sz="8" w:space="0" w:color="000000"/>
              <w:bottom w:val="single" w:sz="4" w:space="0" w:color="000000"/>
              <w:right w:val="single" w:sz="8" w:space="0" w:color="000000"/>
            </w:tcBorders>
            <w:hideMark/>
          </w:tcPr>
          <w:p w:rsidR="00947AFB" w:rsidRDefault="00696CE9">
            <w:pPr>
              <w:snapToGrid w:val="0"/>
              <w:spacing w:line="360" w:lineRule="auto"/>
              <w:jc w:val="center"/>
            </w:pPr>
            <w:r>
              <w:t>2</w:t>
            </w:r>
          </w:p>
        </w:tc>
      </w:tr>
      <w:tr w:rsidR="00947AFB" w:rsidTr="00947AFB">
        <w:trPr>
          <w:trHeight w:val="285"/>
        </w:trPr>
        <w:tc>
          <w:tcPr>
            <w:tcW w:w="3817" w:type="dxa"/>
            <w:tcBorders>
              <w:top w:val="single" w:sz="4" w:space="0" w:color="000000"/>
              <w:left w:val="single" w:sz="8" w:space="0" w:color="000000"/>
              <w:bottom w:val="single" w:sz="8" w:space="0" w:color="000000"/>
              <w:right w:val="nil"/>
            </w:tcBorders>
            <w:vAlign w:val="center"/>
            <w:hideMark/>
          </w:tcPr>
          <w:p w:rsidR="00947AFB" w:rsidRDefault="00947AFB">
            <w:pPr>
              <w:snapToGrid w:val="0"/>
            </w:pPr>
            <w:r>
              <w:t>počet vedúcich zamestnancov</w:t>
            </w:r>
          </w:p>
        </w:tc>
        <w:tc>
          <w:tcPr>
            <w:tcW w:w="2734" w:type="dxa"/>
            <w:tcBorders>
              <w:top w:val="single" w:sz="4" w:space="0" w:color="000000"/>
              <w:left w:val="single" w:sz="8" w:space="0" w:color="000000"/>
              <w:bottom w:val="single" w:sz="8" w:space="0" w:color="000000"/>
              <w:right w:val="nil"/>
            </w:tcBorders>
            <w:hideMark/>
          </w:tcPr>
          <w:p w:rsidR="00947AFB" w:rsidRDefault="00947AFB">
            <w:pPr>
              <w:snapToGrid w:val="0"/>
              <w:spacing w:line="360" w:lineRule="auto"/>
              <w:jc w:val="center"/>
            </w:pPr>
            <w:r>
              <w:t>1</w:t>
            </w:r>
          </w:p>
        </w:tc>
        <w:tc>
          <w:tcPr>
            <w:tcW w:w="3081" w:type="dxa"/>
            <w:tcBorders>
              <w:top w:val="single" w:sz="4" w:space="0" w:color="000000"/>
              <w:left w:val="single" w:sz="8" w:space="0" w:color="000000"/>
              <w:bottom w:val="single" w:sz="8" w:space="0" w:color="000000"/>
              <w:right w:val="single" w:sz="8" w:space="0" w:color="000000"/>
            </w:tcBorders>
            <w:hideMark/>
          </w:tcPr>
          <w:p w:rsidR="00947AFB" w:rsidRDefault="00947AFB">
            <w:pPr>
              <w:snapToGrid w:val="0"/>
              <w:spacing w:line="360" w:lineRule="auto"/>
              <w:jc w:val="center"/>
            </w:pPr>
            <w:r>
              <w:t>1</w:t>
            </w:r>
          </w:p>
        </w:tc>
      </w:tr>
    </w:tbl>
    <w:p w:rsidR="00947AFB" w:rsidRDefault="00947AFB" w:rsidP="00947AFB">
      <w:pPr>
        <w:tabs>
          <w:tab w:val="left" w:pos="3105"/>
        </w:tabs>
        <w:jc w:val="both"/>
      </w:pPr>
    </w:p>
    <w:p w:rsidR="00947AFB" w:rsidRDefault="00947AFB" w:rsidP="00947AFB">
      <w:pPr>
        <w:tabs>
          <w:tab w:val="left" w:pos="3105"/>
        </w:tabs>
        <w:jc w:val="both"/>
        <w:rPr>
          <w:b/>
          <w:i/>
        </w:rPr>
      </w:pPr>
      <w:r>
        <w:rPr>
          <w:b/>
          <w:i/>
        </w:rPr>
        <w:t>Dôvod pre zostavenie účtovnej závierky</w:t>
      </w:r>
    </w:p>
    <w:p w:rsidR="00947AFB" w:rsidRDefault="00947AFB" w:rsidP="00947AFB">
      <w:pPr>
        <w:tabs>
          <w:tab w:val="left" w:pos="3105"/>
        </w:tabs>
        <w:jc w:val="both"/>
        <w:rPr>
          <w:b/>
          <w:i/>
        </w:rPr>
      </w:pPr>
    </w:p>
    <w:p w:rsidR="00947AFB" w:rsidRDefault="00947AFB" w:rsidP="00947AFB">
      <w:pPr>
        <w:pStyle w:val="Zkladntext21"/>
      </w:pPr>
      <w:r>
        <w:t>Účtovná závierka bola zostavená ako riadna</w:t>
      </w:r>
      <w:r w:rsidR="00A65CFB">
        <w:t xml:space="preserve"> </w:t>
      </w:r>
      <w:r w:rsidR="005D79EE">
        <w:t>,</w:t>
      </w:r>
      <w:r>
        <w:t xml:space="preserve"> k poslednému dňu účtovného obdobia a bola zostavená za predpokladu nepretržitého pokračovania činnosti spoločnosti.</w:t>
      </w:r>
    </w:p>
    <w:p w:rsidR="00947AFB" w:rsidRDefault="00947AFB" w:rsidP="00947AFB">
      <w:pPr>
        <w:tabs>
          <w:tab w:val="left" w:pos="3105"/>
        </w:tabs>
        <w:jc w:val="both"/>
      </w:pPr>
    </w:p>
    <w:p w:rsidR="00947AFB" w:rsidRDefault="00947AFB" w:rsidP="00947AFB">
      <w:pPr>
        <w:tabs>
          <w:tab w:val="left" w:pos="3105"/>
        </w:tabs>
        <w:jc w:val="both"/>
      </w:pPr>
    </w:p>
    <w:p w:rsidR="00947AFB" w:rsidRDefault="00947AFB" w:rsidP="00947AFB">
      <w:pPr>
        <w:tabs>
          <w:tab w:val="left" w:pos="3105"/>
        </w:tabs>
        <w:jc w:val="both"/>
        <w:rPr>
          <w:b/>
          <w:i/>
        </w:rPr>
      </w:pPr>
      <w:r>
        <w:rPr>
          <w:b/>
          <w:i/>
        </w:rPr>
        <w:t>Informácie o tom, kedy príslušný orgán účtovnej jednotky schválil účtovnú závierku zostavenú za predchádzajúce účtovné obdobie</w:t>
      </w:r>
    </w:p>
    <w:p w:rsidR="00947AFB" w:rsidRDefault="00947AFB" w:rsidP="00947AFB">
      <w:pPr>
        <w:pStyle w:val="Zkladntext21"/>
      </w:pPr>
    </w:p>
    <w:p w:rsidR="00947AFB" w:rsidRDefault="00947AFB" w:rsidP="00947AFB">
      <w:pPr>
        <w:pStyle w:val="Zkladntext21"/>
        <w:rPr>
          <w:color w:val="000000"/>
        </w:rPr>
      </w:pPr>
      <w:r>
        <w:t xml:space="preserve">Spoločnosť </w:t>
      </w:r>
      <w:proofErr w:type="spellStart"/>
      <w:r w:rsidR="001F003C">
        <w:t>Pentes</w:t>
      </w:r>
      <w:proofErr w:type="spellEnd"/>
      <w:r w:rsidR="001F003C">
        <w:t xml:space="preserve">, </w:t>
      </w:r>
      <w:r w:rsidR="006B4D17">
        <w:t>s.r.o.</w:t>
      </w:r>
      <w:r w:rsidR="001F003C">
        <w:t xml:space="preserve"> </w:t>
      </w:r>
      <w:r>
        <w:t xml:space="preserve">Žilina schválila zostavenú účtovnú závierku za rok 2012 Valným zhromaždením    </w:t>
      </w:r>
      <w:r>
        <w:rPr>
          <w:color w:val="000000"/>
        </w:rPr>
        <w:t xml:space="preserve">dňa  </w:t>
      </w:r>
      <w:r w:rsidR="006B4D17">
        <w:rPr>
          <w:color w:val="000000"/>
        </w:rPr>
        <w:t>26</w:t>
      </w:r>
      <w:r>
        <w:rPr>
          <w:color w:val="000000"/>
        </w:rPr>
        <w:t>.6.2013</w:t>
      </w:r>
    </w:p>
    <w:p w:rsidR="00947AFB" w:rsidRDefault="00947AFB" w:rsidP="00947AFB">
      <w:pPr>
        <w:pStyle w:val="Zkladntext21"/>
        <w:rPr>
          <w:color w:val="000000"/>
        </w:rPr>
      </w:pPr>
    </w:p>
    <w:p w:rsidR="00947AFB" w:rsidRDefault="00947AFB" w:rsidP="00947AFB">
      <w:pPr>
        <w:tabs>
          <w:tab w:val="left" w:pos="3105"/>
        </w:tabs>
        <w:jc w:val="center"/>
        <w:rPr>
          <w:b/>
          <w:bCs/>
          <w:i/>
          <w:iCs/>
          <w:sz w:val="28"/>
        </w:rPr>
      </w:pPr>
      <w:r>
        <w:rPr>
          <w:b/>
          <w:bCs/>
          <w:i/>
          <w:iCs/>
          <w:sz w:val="28"/>
        </w:rPr>
        <w:t>B. Informácie o členoch štatutárnych orgánov, dozorných orgánov a iných orgánov účtovnej jednotky:</w:t>
      </w:r>
    </w:p>
    <w:p w:rsidR="00947AFB" w:rsidRDefault="00947AFB" w:rsidP="00947AFB">
      <w:pPr>
        <w:tabs>
          <w:tab w:val="left" w:pos="3105"/>
        </w:tabs>
        <w:jc w:val="center"/>
        <w:rPr>
          <w:b/>
          <w:bCs/>
          <w:i/>
          <w:iCs/>
          <w:sz w:val="28"/>
        </w:rPr>
      </w:pPr>
    </w:p>
    <w:p w:rsidR="00947AFB" w:rsidRDefault="00947AFB" w:rsidP="00947AFB">
      <w:pPr>
        <w:tabs>
          <w:tab w:val="left" w:pos="3105"/>
        </w:tabs>
        <w:jc w:val="center"/>
        <w:rPr>
          <w:b/>
          <w:bCs/>
          <w:i/>
          <w:iCs/>
          <w:sz w:val="28"/>
        </w:rPr>
      </w:pPr>
    </w:p>
    <w:p w:rsidR="00947AFB" w:rsidRDefault="00947AFB" w:rsidP="00947AFB">
      <w:pPr>
        <w:tabs>
          <w:tab w:val="left" w:pos="3105"/>
        </w:tabs>
        <w:rPr>
          <w:b/>
          <w:i/>
          <w:u w:val="single"/>
        </w:rPr>
      </w:pPr>
      <w:r>
        <w:rPr>
          <w:b/>
          <w:i/>
          <w:u w:val="single"/>
        </w:rPr>
        <w:t>KONATEĽ</w:t>
      </w:r>
    </w:p>
    <w:p w:rsidR="00947AFB" w:rsidRDefault="00947AFB" w:rsidP="00947AFB">
      <w:pPr>
        <w:tabs>
          <w:tab w:val="left" w:pos="3105"/>
        </w:tabs>
      </w:pPr>
    </w:p>
    <w:p w:rsidR="007579D1" w:rsidRDefault="007579D1" w:rsidP="00947AFB">
      <w:pPr>
        <w:tabs>
          <w:tab w:val="left" w:pos="3105"/>
        </w:tabs>
        <w:rPr>
          <w:b/>
          <w:i/>
        </w:rPr>
      </w:pPr>
      <w:proofErr w:type="spellStart"/>
      <w:r>
        <w:rPr>
          <w:b/>
          <w:i/>
        </w:rPr>
        <w:t>Mudr</w:t>
      </w:r>
      <w:proofErr w:type="spellEnd"/>
      <w:r>
        <w:rPr>
          <w:b/>
          <w:i/>
        </w:rPr>
        <w:t xml:space="preserve">. Janka </w:t>
      </w:r>
      <w:proofErr w:type="spellStart"/>
      <w:r>
        <w:rPr>
          <w:b/>
          <w:i/>
        </w:rPr>
        <w:t>Stuchlíková</w:t>
      </w:r>
      <w:proofErr w:type="spellEnd"/>
    </w:p>
    <w:p w:rsidR="00947AFB" w:rsidRDefault="007579D1" w:rsidP="00947AFB">
      <w:pPr>
        <w:tabs>
          <w:tab w:val="left" w:pos="3105"/>
        </w:tabs>
        <w:rPr>
          <w:b/>
          <w:i/>
        </w:rPr>
      </w:pPr>
      <w:r>
        <w:rPr>
          <w:b/>
          <w:i/>
        </w:rPr>
        <w:t>Mojš 8</w:t>
      </w:r>
    </w:p>
    <w:p w:rsidR="00947AFB" w:rsidRDefault="00947AFB" w:rsidP="00947AFB">
      <w:pPr>
        <w:tabs>
          <w:tab w:val="left" w:pos="3105"/>
        </w:tabs>
        <w:rPr>
          <w:b/>
          <w:i/>
        </w:rPr>
      </w:pPr>
      <w:r>
        <w:rPr>
          <w:b/>
          <w:i/>
        </w:rPr>
        <w:t>01001 Žilina</w:t>
      </w:r>
    </w:p>
    <w:p w:rsidR="00947AFB" w:rsidRDefault="00947AFB" w:rsidP="00947AFB">
      <w:pPr>
        <w:tabs>
          <w:tab w:val="left" w:pos="3105"/>
        </w:tabs>
        <w:rPr>
          <w:b/>
          <w:i/>
        </w:rPr>
      </w:pPr>
      <w:r>
        <w:rPr>
          <w:b/>
          <w:i/>
        </w:rPr>
        <w:tab/>
      </w:r>
      <w:r>
        <w:rPr>
          <w:b/>
          <w:i/>
        </w:rPr>
        <w:tab/>
      </w:r>
      <w:r>
        <w:rPr>
          <w:b/>
          <w:i/>
        </w:rPr>
        <w:tab/>
      </w:r>
      <w:r>
        <w:rPr>
          <w:b/>
          <w:i/>
        </w:rPr>
        <w:tab/>
        <w:t xml:space="preserve">         </w:t>
      </w:r>
    </w:p>
    <w:p w:rsidR="00947AFB" w:rsidRDefault="00947AFB" w:rsidP="00947AFB">
      <w:pPr>
        <w:tabs>
          <w:tab w:val="left" w:pos="3105"/>
        </w:tabs>
        <w:rPr>
          <w:b/>
          <w:i/>
          <w:u w:val="single"/>
        </w:rPr>
      </w:pPr>
      <w:r>
        <w:rPr>
          <w:b/>
          <w:i/>
          <w:u w:val="single"/>
        </w:rPr>
        <w:t>SPOLOČNÍCI</w:t>
      </w:r>
    </w:p>
    <w:p w:rsidR="00947AFB" w:rsidRDefault="00947AFB" w:rsidP="00947AFB">
      <w:pPr>
        <w:tabs>
          <w:tab w:val="left" w:pos="3105"/>
        </w:tabs>
        <w:rPr>
          <w:u w:val="single"/>
        </w:rPr>
      </w:pPr>
    </w:p>
    <w:p w:rsidR="007579D1" w:rsidRDefault="007579D1" w:rsidP="00947AFB">
      <w:pPr>
        <w:tabs>
          <w:tab w:val="left" w:pos="3105"/>
        </w:tabs>
        <w:rPr>
          <w:b/>
          <w:i/>
        </w:rPr>
      </w:pPr>
      <w:r>
        <w:rPr>
          <w:b/>
          <w:i/>
        </w:rPr>
        <w:t xml:space="preserve">Stanislav </w:t>
      </w:r>
      <w:proofErr w:type="spellStart"/>
      <w:r>
        <w:rPr>
          <w:b/>
          <w:i/>
        </w:rPr>
        <w:t>Stuchlík</w:t>
      </w:r>
      <w:proofErr w:type="spellEnd"/>
    </w:p>
    <w:p w:rsidR="00947AFB" w:rsidRDefault="007579D1" w:rsidP="00947AFB">
      <w:pPr>
        <w:tabs>
          <w:tab w:val="left" w:pos="3105"/>
        </w:tabs>
        <w:rPr>
          <w:b/>
          <w:i/>
        </w:rPr>
      </w:pPr>
      <w:r>
        <w:rPr>
          <w:b/>
          <w:i/>
        </w:rPr>
        <w:t>Mojš 8</w:t>
      </w:r>
    </w:p>
    <w:p w:rsidR="00947AFB" w:rsidRDefault="00947AFB" w:rsidP="00947AFB">
      <w:pPr>
        <w:tabs>
          <w:tab w:val="left" w:pos="3105"/>
        </w:tabs>
        <w:rPr>
          <w:b/>
          <w:i/>
        </w:rPr>
      </w:pPr>
      <w:r>
        <w:rPr>
          <w:b/>
          <w:i/>
        </w:rPr>
        <w:t>01001 Žilina</w:t>
      </w:r>
    </w:p>
    <w:p w:rsidR="00947AFB" w:rsidRDefault="00947AFB" w:rsidP="00947AFB">
      <w:pPr>
        <w:tabs>
          <w:tab w:val="left" w:pos="3105"/>
        </w:tabs>
      </w:pPr>
    </w:p>
    <w:p w:rsidR="00947AFB" w:rsidRDefault="00947AFB" w:rsidP="00947AFB">
      <w:pPr>
        <w:tabs>
          <w:tab w:val="left" w:pos="3105"/>
        </w:tabs>
        <w:rPr>
          <w:b/>
          <w:bCs/>
          <w:i/>
          <w:iCs/>
          <w:sz w:val="26"/>
        </w:rPr>
      </w:pPr>
      <w:r>
        <w:rPr>
          <w:b/>
          <w:i/>
          <w:u w:val="single"/>
        </w:rPr>
        <w:t>Výška základného imania:</w:t>
      </w:r>
      <w:r>
        <w:t xml:space="preserve">   </w:t>
      </w:r>
      <w:r w:rsidR="007579D1">
        <w:rPr>
          <w:b/>
          <w:bCs/>
          <w:i/>
          <w:iCs/>
          <w:sz w:val="26"/>
        </w:rPr>
        <w:t>5000</w:t>
      </w:r>
      <w:r>
        <w:rPr>
          <w:b/>
          <w:bCs/>
          <w:i/>
          <w:iCs/>
          <w:sz w:val="26"/>
        </w:rPr>
        <w:t xml:space="preserve"> EUR Rozsah splatenia :</w:t>
      </w:r>
      <w:r w:rsidR="007579D1">
        <w:rPr>
          <w:b/>
          <w:bCs/>
          <w:i/>
          <w:iCs/>
          <w:sz w:val="26"/>
        </w:rPr>
        <w:t>5000</w:t>
      </w:r>
      <w:r>
        <w:rPr>
          <w:b/>
          <w:bCs/>
          <w:i/>
          <w:iCs/>
          <w:sz w:val="26"/>
        </w:rPr>
        <w:t>,- EUR</w:t>
      </w:r>
    </w:p>
    <w:p w:rsidR="00947AFB" w:rsidRDefault="00947AFB" w:rsidP="00947AFB">
      <w:pPr>
        <w:pStyle w:val="Nzov"/>
        <w:jc w:val="both"/>
        <w:rPr>
          <w:b w:val="0"/>
          <w:bCs w:val="0"/>
          <w:sz w:val="24"/>
        </w:rPr>
      </w:pPr>
    </w:p>
    <w:p w:rsidR="00947AFB" w:rsidRDefault="00947AFB" w:rsidP="00947AFB">
      <w:pPr>
        <w:pStyle w:val="Nzov"/>
        <w:jc w:val="both"/>
        <w:rPr>
          <w:i/>
          <w:iCs/>
          <w:sz w:val="24"/>
        </w:rPr>
      </w:pPr>
      <w:r>
        <w:rPr>
          <w:i/>
          <w:iCs/>
          <w:sz w:val="24"/>
        </w:rPr>
        <w:t xml:space="preserve"> Informácie k časti B. písm. b) prílohy č. 3 o štruktúre spoločníkov, akcionárov ku dňu, ku ktorému sa zostavuje účtovná závierka a o štruktúre spoločníkov, akcionárov do dňa jej zmeny  vzniknutej v priebehu účtovného obdobia</w:t>
      </w:r>
    </w:p>
    <w:p w:rsidR="00947AFB" w:rsidRDefault="00947AFB" w:rsidP="00947AFB">
      <w:r>
        <w:t>Tabuľka č. 1</w:t>
      </w:r>
    </w:p>
    <w:tbl>
      <w:tblPr>
        <w:tblW w:w="0" w:type="auto"/>
        <w:tblInd w:w="108" w:type="dxa"/>
        <w:tblLayout w:type="fixed"/>
        <w:tblLook w:val="04A0" w:firstRow="1" w:lastRow="0" w:firstColumn="1" w:lastColumn="0" w:noHBand="0" w:noVBand="1"/>
      </w:tblPr>
      <w:tblGrid>
        <w:gridCol w:w="2901"/>
        <w:gridCol w:w="1637"/>
        <w:gridCol w:w="1637"/>
        <w:gridCol w:w="1786"/>
        <w:gridCol w:w="1687"/>
      </w:tblGrid>
      <w:tr w:rsidR="00947AFB" w:rsidTr="00947AFB">
        <w:trPr>
          <w:trHeight w:val="231"/>
        </w:trPr>
        <w:tc>
          <w:tcPr>
            <w:tcW w:w="2901" w:type="dxa"/>
            <w:vMerge w:val="restart"/>
            <w:tcBorders>
              <w:top w:val="single" w:sz="8" w:space="0" w:color="000000"/>
              <w:left w:val="single" w:sz="8" w:space="0" w:color="000000"/>
              <w:bottom w:val="nil"/>
              <w:right w:val="nil"/>
            </w:tcBorders>
            <w:vAlign w:val="center"/>
            <w:hideMark/>
          </w:tcPr>
          <w:p w:rsidR="00947AFB" w:rsidRDefault="00947AFB">
            <w:pPr>
              <w:snapToGrid w:val="0"/>
              <w:jc w:val="center"/>
              <w:rPr>
                <w:b/>
                <w:bCs/>
              </w:rPr>
            </w:pPr>
            <w:r>
              <w:rPr>
                <w:b/>
                <w:bCs/>
              </w:rPr>
              <w:t>Spoločník, akcionár</w:t>
            </w:r>
          </w:p>
        </w:tc>
        <w:tc>
          <w:tcPr>
            <w:tcW w:w="3274" w:type="dxa"/>
            <w:gridSpan w:val="2"/>
            <w:tcBorders>
              <w:top w:val="single" w:sz="8" w:space="0" w:color="000000"/>
              <w:left w:val="single" w:sz="8" w:space="0" w:color="000000"/>
              <w:bottom w:val="single" w:sz="8" w:space="0" w:color="000000"/>
              <w:right w:val="nil"/>
            </w:tcBorders>
            <w:vAlign w:val="center"/>
            <w:hideMark/>
          </w:tcPr>
          <w:p w:rsidR="00947AFB" w:rsidRDefault="00947AFB">
            <w:pPr>
              <w:snapToGrid w:val="0"/>
              <w:jc w:val="center"/>
              <w:rPr>
                <w:b/>
                <w:bCs/>
              </w:rPr>
            </w:pPr>
            <w:r>
              <w:rPr>
                <w:b/>
                <w:bCs/>
              </w:rPr>
              <w:t>Výška podielu na základnom imaní</w:t>
            </w:r>
          </w:p>
        </w:tc>
        <w:tc>
          <w:tcPr>
            <w:tcW w:w="1786" w:type="dxa"/>
            <w:vMerge w:val="restart"/>
            <w:tcBorders>
              <w:top w:val="single" w:sz="8" w:space="0" w:color="000000"/>
              <w:left w:val="single" w:sz="8" w:space="0" w:color="000000"/>
              <w:bottom w:val="nil"/>
              <w:right w:val="nil"/>
            </w:tcBorders>
            <w:vAlign w:val="center"/>
            <w:hideMark/>
          </w:tcPr>
          <w:p w:rsidR="00947AFB" w:rsidRDefault="00947AFB">
            <w:pPr>
              <w:snapToGrid w:val="0"/>
              <w:jc w:val="center"/>
              <w:rPr>
                <w:b/>
                <w:bCs/>
              </w:rPr>
            </w:pPr>
            <w:r>
              <w:rPr>
                <w:b/>
                <w:bCs/>
              </w:rPr>
              <w:t>Podiel na hlasovacích právach v %</w:t>
            </w:r>
          </w:p>
        </w:tc>
        <w:tc>
          <w:tcPr>
            <w:tcW w:w="1687" w:type="dxa"/>
            <w:vMerge w:val="restart"/>
            <w:tcBorders>
              <w:top w:val="single" w:sz="8" w:space="0" w:color="000000"/>
              <w:left w:val="single" w:sz="8" w:space="0" w:color="000000"/>
              <w:bottom w:val="nil"/>
              <w:right w:val="single" w:sz="8" w:space="0" w:color="000000"/>
            </w:tcBorders>
            <w:vAlign w:val="center"/>
            <w:hideMark/>
          </w:tcPr>
          <w:p w:rsidR="00947AFB" w:rsidRDefault="00947AFB">
            <w:pPr>
              <w:snapToGrid w:val="0"/>
              <w:jc w:val="center"/>
              <w:rPr>
                <w:b/>
                <w:bCs/>
              </w:rPr>
            </w:pPr>
            <w:r>
              <w:rPr>
                <w:b/>
                <w:bCs/>
              </w:rPr>
              <w:t>Iný podiel na ostatných položkách VI ako na ZI</w:t>
            </w:r>
          </w:p>
          <w:p w:rsidR="00947AFB" w:rsidRDefault="00947AFB">
            <w:pPr>
              <w:jc w:val="center"/>
              <w:rPr>
                <w:b/>
                <w:bCs/>
              </w:rPr>
            </w:pPr>
            <w:r>
              <w:rPr>
                <w:b/>
                <w:bCs/>
              </w:rPr>
              <w:t>v %</w:t>
            </w:r>
          </w:p>
        </w:tc>
      </w:tr>
      <w:tr w:rsidR="00947AFB" w:rsidTr="00947AFB">
        <w:trPr>
          <w:trHeight w:val="231"/>
        </w:trPr>
        <w:tc>
          <w:tcPr>
            <w:tcW w:w="2901" w:type="dxa"/>
            <w:vMerge/>
            <w:tcBorders>
              <w:top w:val="single" w:sz="8" w:space="0" w:color="000000"/>
              <w:left w:val="single" w:sz="8" w:space="0" w:color="000000"/>
              <w:bottom w:val="nil"/>
              <w:right w:val="nil"/>
            </w:tcBorders>
            <w:vAlign w:val="center"/>
            <w:hideMark/>
          </w:tcPr>
          <w:p w:rsidR="00947AFB" w:rsidRDefault="00947AFB">
            <w:pPr>
              <w:suppressAutoHyphens w:val="0"/>
              <w:rPr>
                <w:b/>
                <w:bCs/>
              </w:rPr>
            </w:pPr>
          </w:p>
        </w:tc>
        <w:tc>
          <w:tcPr>
            <w:tcW w:w="1637" w:type="dxa"/>
            <w:tcBorders>
              <w:top w:val="single" w:sz="8" w:space="0" w:color="000000"/>
              <w:left w:val="single" w:sz="8" w:space="0" w:color="000000"/>
              <w:bottom w:val="nil"/>
              <w:right w:val="nil"/>
            </w:tcBorders>
            <w:vAlign w:val="center"/>
            <w:hideMark/>
          </w:tcPr>
          <w:p w:rsidR="00947AFB" w:rsidRDefault="00947AFB">
            <w:pPr>
              <w:snapToGrid w:val="0"/>
              <w:jc w:val="center"/>
              <w:rPr>
                <w:b/>
                <w:bCs/>
              </w:rPr>
            </w:pPr>
            <w:r>
              <w:rPr>
                <w:b/>
                <w:bCs/>
              </w:rPr>
              <w:t>absolútne</w:t>
            </w:r>
          </w:p>
        </w:tc>
        <w:tc>
          <w:tcPr>
            <w:tcW w:w="1637" w:type="dxa"/>
            <w:tcBorders>
              <w:top w:val="single" w:sz="8" w:space="0" w:color="000000"/>
              <w:left w:val="single" w:sz="8" w:space="0" w:color="000000"/>
              <w:bottom w:val="nil"/>
              <w:right w:val="nil"/>
            </w:tcBorders>
            <w:vAlign w:val="center"/>
            <w:hideMark/>
          </w:tcPr>
          <w:p w:rsidR="00947AFB" w:rsidRDefault="00947AFB">
            <w:pPr>
              <w:snapToGrid w:val="0"/>
              <w:jc w:val="center"/>
              <w:rPr>
                <w:b/>
                <w:bCs/>
              </w:rPr>
            </w:pPr>
            <w:r>
              <w:rPr>
                <w:b/>
                <w:bCs/>
              </w:rPr>
              <w:t>v %</w:t>
            </w:r>
          </w:p>
        </w:tc>
        <w:tc>
          <w:tcPr>
            <w:tcW w:w="1786" w:type="dxa"/>
            <w:vMerge/>
            <w:tcBorders>
              <w:top w:val="single" w:sz="8" w:space="0" w:color="000000"/>
              <w:left w:val="single" w:sz="8" w:space="0" w:color="000000"/>
              <w:bottom w:val="nil"/>
              <w:right w:val="nil"/>
            </w:tcBorders>
            <w:vAlign w:val="center"/>
            <w:hideMark/>
          </w:tcPr>
          <w:p w:rsidR="00947AFB" w:rsidRDefault="00947AFB">
            <w:pPr>
              <w:suppressAutoHyphens w:val="0"/>
              <w:rPr>
                <w:b/>
                <w:bCs/>
              </w:rPr>
            </w:pPr>
          </w:p>
        </w:tc>
        <w:tc>
          <w:tcPr>
            <w:tcW w:w="1687" w:type="dxa"/>
            <w:vMerge/>
            <w:tcBorders>
              <w:top w:val="single" w:sz="8" w:space="0" w:color="000000"/>
              <w:left w:val="single" w:sz="8" w:space="0" w:color="000000"/>
              <w:bottom w:val="nil"/>
              <w:right w:val="single" w:sz="8" w:space="0" w:color="000000"/>
            </w:tcBorders>
            <w:vAlign w:val="center"/>
            <w:hideMark/>
          </w:tcPr>
          <w:p w:rsidR="00947AFB" w:rsidRDefault="00947AFB">
            <w:pPr>
              <w:suppressAutoHyphens w:val="0"/>
              <w:rPr>
                <w:b/>
                <w:bCs/>
              </w:rPr>
            </w:pPr>
          </w:p>
        </w:tc>
      </w:tr>
      <w:tr w:rsidR="00947AFB" w:rsidTr="00947AFB">
        <w:trPr>
          <w:trHeight w:val="107"/>
        </w:trPr>
        <w:tc>
          <w:tcPr>
            <w:tcW w:w="2901" w:type="dxa"/>
            <w:tcBorders>
              <w:top w:val="nil"/>
              <w:left w:val="single" w:sz="8" w:space="0" w:color="000000"/>
              <w:bottom w:val="single" w:sz="8" w:space="0" w:color="000000"/>
              <w:right w:val="nil"/>
            </w:tcBorders>
            <w:hideMark/>
          </w:tcPr>
          <w:p w:rsidR="00947AFB" w:rsidRDefault="00947AFB">
            <w:pPr>
              <w:snapToGrid w:val="0"/>
              <w:jc w:val="center"/>
            </w:pPr>
            <w:r>
              <w:t>a</w:t>
            </w:r>
          </w:p>
        </w:tc>
        <w:tc>
          <w:tcPr>
            <w:tcW w:w="1637" w:type="dxa"/>
            <w:tcBorders>
              <w:top w:val="nil"/>
              <w:left w:val="single" w:sz="8" w:space="0" w:color="000000"/>
              <w:bottom w:val="single" w:sz="8" w:space="0" w:color="000000"/>
              <w:right w:val="nil"/>
            </w:tcBorders>
            <w:vAlign w:val="bottom"/>
            <w:hideMark/>
          </w:tcPr>
          <w:p w:rsidR="00947AFB" w:rsidRDefault="00947AFB">
            <w:pPr>
              <w:snapToGrid w:val="0"/>
              <w:jc w:val="center"/>
            </w:pPr>
            <w:r>
              <w:t>b</w:t>
            </w:r>
          </w:p>
        </w:tc>
        <w:tc>
          <w:tcPr>
            <w:tcW w:w="1637" w:type="dxa"/>
            <w:tcBorders>
              <w:top w:val="nil"/>
              <w:left w:val="single" w:sz="8" w:space="0" w:color="000000"/>
              <w:bottom w:val="single" w:sz="8" w:space="0" w:color="000000"/>
              <w:right w:val="nil"/>
            </w:tcBorders>
            <w:vAlign w:val="bottom"/>
            <w:hideMark/>
          </w:tcPr>
          <w:p w:rsidR="00947AFB" w:rsidRDefault="00947AFB">
            <w:pPr>
              <w:snapToGrid w:val="0"/>
              <w:jc w:val="center"/>
            </w:pPr>
            <w:r>
              <w:t>C</w:t>
            </w:r>
          </w:p>
        </w:tc>
        <w:tc>
          <w:tcPr>
            <w:tcW w:w="1786" w:type="dxa"/>
            <w:tcBorders>
              <w:top w:val="nil"/>
              <w:left w:val="single" w:sz="8" w:space="0" w:color="000000"/>
              <w:bottom w:val="single" w:sz="8" w:space="0" w:color="000000"/>
              <w:right w:val="nil"/>
            </w:tcBorders>
            <w:hideMark/>
          </w:tcPr>
          <w:p w:rsidR="00947AFB" w:rsidRDefault="00947AFB">
            <w:pPr>
              <w:snapToGrid w:val="0"/>
              <w:jc w:val="center"/>
            </w:pPr>
            <w:r>
              <w:t>d</w:t>
            </w:r>
          </w:p>
        </w:tc>
        <w:tc>
          <w:tcPr>
            <w:tcW w:w="1687" w:type="dxa"/>
            <w:tcBorders>
              <w:top w:val="nil"/>
              <w:left w:val="single" w:sz="8" w:space="0" w:color="000000"/>
              <w:bottom w:val="single" w:sz="8" w:space="0" w:color="000000"/>
              <w:right w:val="single" w:sz="8" w:space="0" w:color="000000"/>
            </w:tcBorders>
            <w:hideMark/>
          </w:tcPr>
          <w:p w:rsidR="00947AFB" w:rsidRDefault="00947AFB">
            <w:pPr>
              <w:snapToGrid w:val="0"/>
              <w:jc w:val="center"/>
            </w:pPr>
            <w:r>
              <w:t>e</w:t>
            </w:r>
          </w:p>
        </w:tc>
      </w:tr>
      <w:tr w:rsidR="00947AFB" w:rsidTr="007579D1">
        <w:trPr>
          <w:trHeight w:val="278"/>
        </w:trPr>
        <w:tc>
          <w:tcPr>
            <w:tcW w:w="2901" w:type="dxa"/>
            <w:tcBorders>
              <w:top w:val="single" w:sz="8" w:space="0" w:color="000000"/>
              <w:left w:val="single" w:sz="8" w:space="0" w:color="000000"/>
              <w:bottom w:val="single" w:sz="4" w:space="0" w:color="000000"/>
              <w:right w:val="nil"/>
            </w:tcBorders>
          </w:tcPr>
          <w:p w:rsidR="00947AFB" w:rsidRDefault="007579D1">
            <w:pPr>
              <w:snapToGrid w:val="0"/>
            </w:pPr>
            <w:proofErr w:type="spellStart"/>
            <w:r>
              <w:t>Mudr</w:t>
            </w:r>
            <w:proofErr w:type="spellEnd"/>
            <w:r>
              <w:t xml:space="preserve">. Janka </w:t>
            </w:r>
            <w:proofErr w:type="spellStart"/>
            <w:r>
              <w:t>Stuchlíková</w:t>
            </w:r>
            <w:proofErr w:type="spellEnd"/>
          </w:p>
        </w:tc>
        <w:tc>
          <w:tcPr>
            <w:tcW w:w="1637" w:type="dxa"/>
            <w:tcBorders>
              <w:top w:val="single" w:sz="8" w:space="0" w:color="000000"/>
              <w:left w:val="single" w:sz="8" w:space="0" w:color="000000"/>
              <w:bottom w:val="single" w:sz="4" w:space="0" w:color="000000"/>
              <w:right w:val="nil"/>
            </w:tcBorders>
            <w:vAlign w:val="bottom"/>
          </w:tcPr>
          <w:p w:rsidR="00947AFB" w:rsidRDefault="007579D1">
            <w:pPr>
              <w:snapToGrid w:val="0"/>
              <w:jc w:val="center"/>
            </w:pPr>
            <w:r>
              <w:t>2500</w:t>
            </w:r>
          </w:p>
        </w:tc>
        <w:tc>
          <w:tcPr>
            <w:tcW w:w="1637" w:type="dxa"/>
            <w:tcBorders>
              <w:top w:val="single" w:sz="8" w:space="0" w:color="000000"/>
              <w:left w:val="single" w:sz="4" w:space="0" w:color="000000"/>
              <w:bottom w:val="single" w:sz="4" w:space="0" w:color="000000"/>
              <w:right w:val="nil"/>
            </w:tcBorders>
            <w:vAlign w:val="bottom"/>
          </w:tcPr>
          <w:p w:rsidR="00947AFB" w:rsidRDefault="007579D1">
            <w:pPr>
              <w:snapToGrid w:val="0"/>
              <w:jc w:val="center"/>
            </w:pPr>
            <w:r>
              <w:t>50</w:t>
            </w:r>
          </w:p>
        </w:tc>
        <w:tc>
          <w:tcPr>
            <w:tcW w:w="1786" w:type="dxa"/>
            <w:tcBorders>
              <w:top w:val="single" w:sz="8" w:space="0" w:color="000000"/>
              <w:left w:val="single" w:sz="4" w:space="0" w:color="000000"/>
              <w:bottom w:val="single" w:sz="4" w:space="0" w:color="000000"/>
              <w:right w:val="nil"/>
            </w:tcBorders>
          </w:tcPr>
          <w:p w:rsidR="00947AFB" w:rsidRDefault="007579D1">
            <w:pPr>
              <w:snapToGrid w:val="0"/>
              <w:jc w:val="center"/>
            </w:pPr>
            <w:r>
              <w:t>50</w:t>
            </w:r>
          </w:p>
        </w:tc>
        <w:tc>
          <w:tcPr>
            <w:tcW w:w="1687" w:type="dxa"/>
            <w:tcBorders>
              <w:top w:val="single" w:sz="8" w:space="0" w:color="000000"/>
              <w:left w:val="single" w:sz="4" w:space="0" w:color="000000"/>
              <w:bottom w:val="single" w:sz="4" w:space="0" w:color="000000"/>
              <w:right w:val="single" w:sz="8" w:space="0" w:color="000000"/>
            </w:tcBorders>
          </w:tcPr>
          <w:p w:rsidR="00947AFB" w:rsidRDefault="007579D1">
            <w:pPr>
              <w:snapToGrid w:val="0"/>
              <w:jc w:val="center"/>
            </w:pPr>
            <w:r>
              <w:t>50</w:t>
            </w:r>
          </w:p>
        </w:tc>
      </w:tr>
      <w:tr w:rsidR="00947AFB" w:rsidTr="007579D1">
        <w:trPr>
          <w:trHeight w:val="278"/>
        </w:trPr>
        <w:tc>
          <w:tcPr>
            <w:tcW w:w="2901" w:type="dxa"/>
            <w:tcBorders>
              <w:top w:val="single" w:sz="4" w:space="0" w:color="000000"/>
              <w:left w:val="single" w:sz="8" w:space="0" w:color="000000"/>
              <w:bottom w:val="single" w:sz="4" w:space="0" w:color="000000"/>
              <w:right w:val="nil"/>
            </w:tcBorders>
          </w:tcPr>
          <w:p w:rsidR="00947AFB" w:rsidRDefault="007579D1">
            <w:pPr>
              <w:snapToGrid w:val="0"/>
            </w:pPr>
            <w:r>
              <w:t xml:space="preserve">Stanislav </w:t>
            </w:r>
            <w:proofErr w:type="spellStart"/>
            <w:r>
              <w:t>Stuhlík</w:t>
            </w:r>
            <w:proofErr w:type="spellEnd"/>
          </w:p>
        </w:tc>
        <w:tc>
          <w:tcPr>
            <w:tcW w:w="1637" w:type="dxa"/>
            <w:tcBorders>
              <w:top w:val="single" w:sz="4" w:space="0" w:color="000000"/>
              <w:left w:val="single" w:sz="8" w:space="0" w:color="000000"/>
              <w:bottom w:val="single" w:sz="4" w:space="0" w:color="000000"/>
              <w:right w:val="nil"/>
            </w:tcBorders>
            <w:vAlign w:val="bottom"/>
          </w:tcPr>
          <w:p w:rsidR="00947AFB" w:rsidRDefault="007579D1">
            <w:pPr>
              <w:snapToGrid w:val="0"/>
              <w:jc w:val="center"/>
            </w:pPr>
            <w:r>
              <w:t>2500</w:t>
            </w:r>
          </w:p>
        </w:tc>
        <w:tc>
          <w:tcPr>
            <w:tcW w:w="1637" w:type="dxa"/>
            <w:tcBorders>
              <w:top w:val="single" w:sz="4" w:space="0" w:color="000000"/>
              <w:left w:val="single" w:sz="4" w:space="0" w:color="000000"/>
              <w:bottom w:val="single" w:sz="4" w:space="0" w:color="000000"/>
              <w:right w:val="nil"/>
            </w:tcBorders>
            <w:vAlign w:val="bottom"/>
          </w:tcPr>
          <w:p w:rsidR="00947AFB" w:rsidRDefault="007579D1">
            <w:pPr>
              <w:snapToGrid w:val="0"/>
              <w:jc w:val="center"/>
            </w:pPr>
            <w:r>
              <w:t>50</w:t>
            </w:r>
          </w:p>
        </w:tc>
        <w:tc>
          <w:tcPr>
            <w:tcW w:w="1786" w:type="dxa"/>
            <w:tcBorders>
              <w:top w:val="single" w:sz="4" w:space="0" w:color="000000"/>
              <w:left w:val="single" w:sz="4" w:space="0" w:color="000000"/>
              <w:bottom w:val="single" w:sz="4" w:space="0" w:color="000000"/>
              <w:right w:val="nil"/>
            </w:tcBorders>
          </w:tcPr>
          <w:p w:rsidR="00947AFB" w:rsidRDefault="007579D1">
            <w:pPr>
              <w:snapToGrid w:val="0"/>
              <w:jc w:val="center"/>
            </w:pPr>
            <w:r>
              <w:t>50</w:t>
            </w:r>
          </w:p>
        </w:tc>
        <w:tc>
          <w:tcPr>
            <w:tcW w:w="1687" w:type="dxa"/>
            <w:tcBorders>
              <w:top w:val="single" w:sz="4" w:space="0" w:color="000000"/>
              <w:left w:val="single" w:sz="4" w:space="0" w:color="000000"/>
              <w:bottom w:val="single" w:sz="4" w:space="0" w:color="000000"/>
              <w:right w:val="single" w:sz="8" w:space="0" w:color="000000"/>
            </w:tcBorders>
          </w:tcPr>
          <w:p w:rsidR="00947AFB" w:rsidRDefault="007579D1">
            <w:pPr>
              <w:snapToGrid w:val="0"/>
              <w:jc w:val="center"/>
            </w:pPr>
            <w:r>
              <w:t>50</w:t>
            </w:r>
          </w:p>
        </w:tc>
      </w:tr>
      <w:tr w:rsidR="00947AFB" w:rsidTr="00947AFB">
        <w:trPr>
          <w:trHeight w:hRule="exact" w:val="278"/>
        </w:trPr>
        <w:tc>
          <w:tcPr>
            <w:tcW w:w="2901" w:type="dxa"/>
            <w:tcBorders>
              <w:top w:val="single" w:sz="4" w:space="0" w:color="000000"/>
              <w:left w:val="single" w:sz="8" w:space="0" w:color="000000"/>
              <w:bottom w:val="single" w:sz="4" w:space="0" w:color="000000"/>
              <w:right w:val="nil"/>
            </w:tcBorders>
          </w:tcPr>
          <w:p w:rsidR="00947AFB" w:rsidRDefault="00947AFB">
            <w:pPr>
              <w:snapToGrid w:val="0"/>
            </w:pPr>
          </w:p>
        </w:tc>
        <w:tc>
          <w:tcPr>
            <w:tcW w:w="1637" w:type="dxa"/>
            <w:tcBorders>
              <w:top w:val="single" w:sz="4" w:space="0" w:color="000000"/>
              <w:left w:val="single" w:sz="8" w:space="0" w:color="000000"/>
              <w:bottom w:val="single" w:sz="4" w:space="0" w:color="000000"/>
              <w:right w:val="nil"/>
            </w:tcBorders>
            <w:vAlign w:val="bottom"/>
          </w:tcPr>
          <w:p w:rsidR="00947AFB" w:rsidRDefault="00947AFB">
            <w:pPr>
              <w:snapToGrid w:val="0"/>
              <w:jc w:val="center"/>
            </w:pPr>
          </w:p>
        </w:tc>
        <w:tc>
          <w:tcPr>
            <w:tcW w:w="1637" w:type="dxa"/>
            <w:tcBorders>
              <w:top w:val="single" w:sz="4" w:space="0" w:color="000000"/>
              <w:left w:val="single" w:sz="4" w:space="0" w:color="000000"/>
              <w:bottom w:val="single" w:sz="4" w:space="0" w:color="000000"/>
              <w:right w:val="nil"/>
            </w:tcBorders>
            <w:vAlign w:val="bottom"/>
          </w:tcPr>
          <w:p w:rsidR="00947AFB" w:rsidRDefault="00947AFB">
            <w:pPr>
              <w:snapToGrid w:val="0"/>
              <w:jc w:val="center"/>
            </w:pPr>
          </w:p>
        </w:tc>
        <w:tc>
          <w:tcPr>
            <w:tcW w:w="1786" w:type="dxa"/>
            <w:tcBorders>
              <w:top w:val="single" w:sz="4" w:space="0" w:color="000000"/>
              <w:left w:val="single" w:sz="4" w:space="0" w:color="000000"/>
              <w:bottom w:val="single" w:sz="4" w:space="0" w:color="000000"/>
              <w:right w:val="nil"/>
            </w:tcBorders>
          </w:tcPr>
          <w:p w:rsidR="00947AFB" w:rsidRDefault="00947AFB">
            <w:pPr>
              <w:snapToGrid w:val="0"/>
              <w:jc w:val="center"/>
            </w:pPr>
          </w:p>
        </w:tc>
        <w:tc>
          <w:tcPr>
            <w:tcW w:w="1687" w:type="dxa"/>
            <w:tcBorders>
              <w:top w:val="single" w:sz="4" w:space="0" w:color="000000"/>
              <w:left w:val="single" w:sz="4" w:space="0" w:color="000000"/>
              <w:bottom w:val="single" w:sz="4" w:space="0" w:color="000000"/>
              <w:right w:val="single" w:sz="8" w:space="0" w:color="000000"/>
            </w:tcBorders>
          </w:tcPr>
          <w:p w:rsidR="00947AFB" w:rsidRDefault="00947AFB">
            <w:pPr>
              <w:snapToGrid w:val="0"/>
              <w:jc w:val="center"/>
            </w:pPr>
          </w:p>
        </w:tc>
      </w:tr>
      <w:tr w:rsidR="00947AFB" w:rsidTr="00947AFB">
        <w:trPr>
          <w:trHeight w:val="278"/>
        </w:trPr>
        <w:tc>
          <w:tcPr>
            <w:tcW w:w="2901" w:type="dxa"/>
            <w:tcBorders>
              <w:top w:val="single" w:sz="4" w:space="0" w:color="000000"/>
              <w:left w:val="single" w:sz="8" w:space="0" w:color="000000"/>
              <w:bottom w:val="single" w:sz="4" w:space="0" w:color="000000"/>
              <w:right w:val="nil"/>
            </w:tcBorders>
          </w:tcPr>
          <w:p w:rsidR="00947AFB" w:rsidRDefault="00947AFB">
            <w:pPr>
              <w:snapToGrid w:val="0"/>
            </w:pPr>
          </w:p>
        </w:tc>
        <w:tc>
          <w:tcPr>
            <w:tcW w:w="1637" w:type="dxa"/>
            <w:tcBorders>
              <w:top w:val="single" w:sz="4" w:space="0" w:color="000000"/>
              <w:left w:val="single" w:sz="8" w:space="0" w:color="000000"/>
              <w:bottom w:val="single" w:sz="4" w:space="0" w:color="000000"/>
              <w:right w:val="nil"/>
            </w:tcBorders>
            <w:vAlign w:val="bottom"/>
          </w:tcPr>
          <w:p w:rsidR="00947AFB" w:rsidRDefault="00947AFB">
            <w:pPr>
              <w:snapToGrid w:val="0"/>
              <w:jc w:val="center"/>
            </w:pPr>
          </w:p>
        </w:tc>
        <w:tc>
          <w:tcPr>
            <w:tcW w:w="1637" w:type="dxa"/>
            <w:tcBorders>
              <w:top w:val="single" w:sz="4" w:space="0" w:color="000000"/>
              <w:left w:val="single" w:sz="4" w:space="0" w:color="000000"/>
              <w:bottom w:val="single" w:sz="4" w:space="0" w:color="000000"/>
              <w:right w:val="nil"/>
            </w:tcBorders>
            <w:vAlign w:val="bottom"/>
          </w:tcPr>
          <w:p w:rsidR="00947AFB" w:rsidRDefault="00947AFB">
            <w:pPr>
              <w:snapToGrid w:val="0"/>
              <w:jc w:val="center"/>
            </w:pPr>
          </w:p>
        </w:tc>
        <w:tc>
          <w:tcPr>
            <w:tcW w:w="1786" w:type="dxa"/>
            <w:tcBorders>
              <w:top w:val="single" w:sz="4" w:space="0" w:color="000000"/>
              <w:left w:val="single" w:sz="4" w:space="0" w:color="000000"/>
              <w:bottom w:val="single" w:sz="4" w:space="0" w:color="000000"/>
              <w:right w:val="nil"/>
            </w:tcBorders>
          </w:tcPr>
          <w:p w:rsidR="00947AFB" w:rsidRDefault="00947AFB">
            <w:pPr>
              <w:snapToGrid w:val="0"/>
              <w:jc w:val="center"/>
            </w:pPr>
          </w:p>
        </w:tc>
        <w:tc>
          <w:tcPr>
            <w:tcW w:w="1687" w:type="dxa"/>
            <w:tcBorders>
              <w:top w:val="single" w:sz="4" w:space="0" w:color="000000"/>
              <w:left w:val="single" w:sz="4" w:space="0" w:color="000000"/>
              <w:bottom w:val="single" w:sz="4" w:space="0" w:color="000000"/>
              <w:right w:val="single" w:sz="8" w:space="0" w:color="000000"/>
            </w:tcBorders>
          </w:tcPr>
          <w:p w:rsidR="00947AFB" w:rsidRDefault="00947AFB">
            <w:pPr>
              <w:snapToGrid w:val="0"/>
              <w:jc w:val="center"/>
            </w:pPr>
          </w:p>
        </w:tc>
      </w:tr>
      <w:tr w:rsidR="00947AFB" w:rsidTr="00947AFB">
        <w:trPr>
          <w:trHeight w:val="278"/>
        </w:trPr>
        <w:tc>
          <w:tcPr>
            <w:tcW w:w="2901" w:type="dxa"/>
            <w:tcBorders>
              <w:top w:val="single" w:sz="4" w:space="0" w:color="000000"/>
              <w:left w:val="single" w:sz="8" w:space="0" w:color="000000"/>
              <w:bottom w:val="single" w:sz="8" w:space="0" w:color="000000"/>
              <w:right w:val="nil"/>
            </w:tcBorders>
            <w:hideMark/>
          </w:tcPr>
          <w:p w:rsidR="00947AFB" w:rsidRDefault="00947AFB">
            <w:pPr>
              <w:snapToGrid w:val="0"/>
              <w:rPr>
                <w:b/>
                <w:bCs/>
              </w:rPr>
            </w:pPr>
            <w:r>
              <w:rPr>
                <w:b/>
                <w:bCs/>
              </w:rPr>
              <w:t>Spolu</w:t>
            </w:r>
          </w:p>
        </w:tc>
        <w:tc>
          <w:tcPr>
            <w:tcW w:w="1637" w:type="dxa"/>
            <w:tcBorders>
              <w:top w:val="single" w:sz="4" w:space="0" w:color="000000"/>
              <w:left w:val="single" w:sz="8" w:space="0" w:color="000000"/>
              <w:bottom w:val="single" w:sz="8" w:space="0" w:color="000000"/>
              <w:right w:val="nil"/>
            </w:tcBorders>
            <w:vAlign w:val="bottom"/>
            <w:hideMark/>
          </w:tcPr>
          <w:p w:rsidR="00947AFB" w:rsidRDefault="007579D1">
            <w:pPr>
              <w:snapToGrid w:val="0"/>
              <w:jc w:val="center"/>
            </w:pPr>
            <w:r>
              <w:t>5000</w:t>
            </w:r>
          </w:p>
        </w:tc>
        <w:tc>
          <w:tcPr>
            <w:tcW w:w="1637" w:type="dxa"/>
            <w:tcBorders>
              <w:top w:val="single" w:sz="4" w:space="0" w:color="000000"/>
              <w:left w:val="single" w:sz="4" w:space="0" w:color="000000"/>
              <w:bottom w:val="single" w:sz="8" w:space="0" w:color="000000"/>
              <w:right w:val="nil"/>
            </w:tcBorders>
            <w:vAlign w:val="bottom"/>
            <w:hideMark/>
          </w:tcPr>
          <w:p w:rsidR="00947AFB" w:rsidRDefault="00947AFB">
            <w:pPr>
              <w:snapToGrid w:val="0"/>
              <w:jc w:val="center"/>
            </w:pPr>
            <w:r>
              <w:t>100</w:t>
            </w:r>
          </w:p>
        </w:tc>
        <w:tc>
          <w:tcPr>
            <w:tcW w:w="1786" w:type="dxa"/>
            <w:tcBorders>
              <w:top w:val="single" w:sz="4" w:space="0" w:color="000000"/>
              <w:left w:val="single" w:sz="4" w:space="0" w:color="000000"/>
              <w:bottom w:val="single" w:sz="8" w:space="0" w:color="000000"/>
              <w:right w:val="nil"/>
            </w:tcBorders>
            <w:hideMark/>
          </w:tcPr>
          <w:p w:rsidR="00947AFB" w:rsidRDefault="00947AFB">
            <w:pPr>
              <w:snapToGrid w:val="0"/>
              <w:jc w:val="center"/>
            </w:pPr>
            <w:r>
              <w:t>100</w:t>
            </w:r>
          </w:p>
        </w:tc>
        <w:tc>
          <w:tcPr>
            <w:tcW w:w="1687" w:type="dxa"/>
            <w:tcBorders>
              <w:top w:val="single" w:sz="4" w:space="0" w:color="000000"/>
              <w:left w:val="single" w:sz="4" w:space="0" w:color="000000"/>
              <w:bottom w:val="single" w:sz="8" w:space="0" w:color="000000"/>
              <w:right w:val="single" w:sz="8" w:space="0" w:color="000000"/>
            </w:tcBorders>
            <w:hideMark/>
          </w:tcPr>
          <w:p w:rsidR="00947AFB" w:rsidRDefault="00947AFB">
            <w:pPr>
              <w:snapToGrid w:val="0"/>
              <w:jc w:val="center"/>
            </w:pPr>
            <w:r>
              <w:t>100</w:t>
            </w:r>
          </w:p>
        </w:tc>
      </w:tr>
    </w:tbl>
    <w:p w:rsidR="00947AFB" w:rsidRDefault="00947AFB" w:rsidP="00947AFB">
      <w:pPr>
        <w:tabs>
          <w:tab w:val="left" w:pos="3105"/>
        </w:tabs>
        <w:rPr>
          <w:b/>
          <w:bCs/>
          <w:i/>
          <w:iCs/>
          <w:sz w:val="28"/>
        </w:rPr>
      </w:pPr>
    </w:p>
    <w:p w:rsidR="00947AFB" w:rsidRDefault="00947AFB" w:rsidP="00947AFB">
      <w:pPr>
        <w:tabs>
          <w:tab w:val="left" w:pos="3105"/>
        </w:tabs>
        <w:jc w:val="center"/>
        <w:rPr>
          <w:b/>
          <w:bCs/>
          <w:i/>
          <w:iCs/>
          <w:sz w:val="28"/>
        </w:rPr>
      </w:pPr>
    </w:p>
    <w:p w:rsidR="00947AFB" w:rsidRDefault="00947AFB" w:rsidP="00947AFB">
      <w:pPr>
        <w:tabs>
          <w:tab w:val="left" w:pos="3105"/>
        </w:tabs>
        <w:jc w:val="center"/>
        <w:rPr>
          <w:b/>
          <w:bCs/>
          <w:i/>
          <w:iCs/>
          <w:sz w:val="28"/>
        </w:rPr>
      </w:pPr>
    </w:p>
    <w:p w:rsidR="00947AFB" w:rsidRDefault="00947AFB" w:rsidP="00947AFB">
      <w:pPr>
        <w:tabs>
          <w:tab w:val="left" w:pos="3105"/>
        </w:tabs>
        <w:jc w:val="center"/>
        <w:rPr>
          <w:b/>
          <w:bCs/>
          <w:i/>
          <w:iCs/>
          <w:sz w:val="28"/>
        </w:rPr>
      </w:pPr>
      <w:r>
        <w:rPr>
          <w:b/>
          <w:bCs/>
          <w:i/>
          <w:iCs/>
          <w:sz w:val="28"/>
        </w:rPr>
        <w:lastRenderedPageBreak/>
        <w:t>C. Účtovná jednotka ako súčasť konsolidovaného celku</w:t>
      </w:r>
    </w:p>
    <w:p w:rsidR="00947AFB" w:rsidRDefault="00947AFB" w:rsidP="00947AFB">
      <w:pPr>
        <w:pStyle w:val="Zkladntext21"/>
      </w:pPr>
    </w:p>
    <w:p w:rsidR="00947AFB" w:rsidRDefault="00947AFB" w:rsidP="00947AFB">
      <w:pPr>
        <w:pStyle w:val="Zkladntext21"/>
      </w:pPr>
      <w:r>
        <w:t xml:space="preserve">Spoločnosť </w:t>
      </w:r>
      <w:r w:rsidR="00073786">
        <w:t>PENTES, s.r.o.</w:t>
      </w:r>
      <w:r w:rsidR="001F003C">
        <w:t xml:space="preserve"> </w:t>
      </w:r>
      <w:r>
        <w:t>Žilina s.r.o. nevlastní podiel v žiadnej spoločnosti, ani nie je súčasťou  konsolidovaného celku.</w:t>
      </w:r>
    </w:p>
    <w:p w:rsidR="00947AFB" w:rsidRDefault="00947AFB" w:rsidP="00947AFB">
      <w:pPr>
        <w:pStyle w:val="Zkladntext21"/>
        <w:rPr>
          <w:b/>
          <w:bCs/>
          <w:i/>
          <w:iCs/>
          <w:sz w:val="28"/>
        </w:rPr>
      </w:pPr>
    </w:p>
    <w:p w:rsidR="00947AFB" w:rsidRDefault="00947AFB" w:rsidP="00947AFB">
      <w:pPr>
        <w:pStyle w:val="Zkladntext21"/>
        <w:rPr>
          <w:b/>
          <w:bCs/>
          <w:i/>
          <w:iCs/>
          <w:sz w:val="28"/>
        </w:rPr>
      </w:pPr>
      <w:r>
        <w:rPr>
          <w:b/>
          <w:bCs/>
          <w:i/>
          <w:iCs/>
          <w:sz w:val="28"/>
        </w:rPr>
        <w:t xml:space="preserve">                                   D.  Ďalšie informácie</w:t>
      </w:r>
    </w:p>
    <w:p w:rsidR="00947AFB" w:rsidRDefault="00947AFB" w:rsidP="00947AFB">
      <w:pPr>
        <w:tabs>
          <w:tab w:val="left" w:pos="3105"/>
        </w:tabs>
        <w:jc w:val="center"/>
        <w:rPr>
          <w:b/>
          <w:bCs/>
          <w:i/>
          <w:iCs/>
          <w:sz w:val="28"/>
        </w:rPr>
      </w:pPr>
    </w:p>
    <w:p w:rsidR="00947AFB" w:rsidRDefault="00947AFB" w:rsidP="00947AFB">
      <w:pPr>
        <w:tabs>
          <w:tab w:val="left" w:pos="3105"/>
        </w:tabs>
        <w:rPr>
          <w:b/>
          <w:bCs/>
        </w:rPr>
      </w:pPr>
      <w:r>
        <w:rPr>
          <w:b/>
          <w:bCs/>
        </w:rPr>
        <w:t>Uvedené oblasti budú rozvedené v ďalších kapitolách poznámok:</w:t>
      </w:r>
    </w:p>
    <w:p w:rsidR="00947AFB" w:rsidRDefault="00947AFB" w:rsidP="00947AFB">
      <w:pPr>
        <w:numPr>
          <w:ilvl w:val="0"/>
          <w:numId w:val="3"/>
        </w:numPr>
        <w:tabs>
          <w:tab w:val="left" w:pos="3105"/>
        </w:tabs>
        <w:rPr>
          <w:b/>
          <w:bCs/>
          <w:i/>
          <w:iCs/>
        </w:rPr>
      </w:pPr>
      <w:r>
        <w:rPr>
          <w:b/>
          <w:bCs/>
          <w:i/>
          <w:iCs/>
        </w:rPr>
        <w:t>Použité účtovné zásady a účtovné metódy</w:t>
      </w:r>
    </w:p>
    <w:p w:rsidR="00947AFB" w:rsidRDefault="00947AFB" w:rsidP="00947AFB">
      <w:pPr>
        <w:numPr>
          <w:ilvl w:val="0"/>
          <w:numId w:val="3"/>
        </w:numPr>
        <w:tabs>
          <w:tab w:val="left" w:pos="3105"/>
        </w:tabs>
        <w:rPr>
          <w:b/>
          <w:bCs/>
          <w:i/>
          <w:iCs/>
        </w:rPr>
      </w:pPr>
      <w:r>
        <w:rPr>
          <w:b/>
          <w:bCs/>
          <w:i/>
          <w:iCs/>
        </w:rPr>
        <w:t>Údaje vykázané na strane aktív súvahy</w:t>
      </w:r>
    </w:p>
    <w:p w:rsidR="00947AFB" w:rsidRDefault="00947AFB" w:rsidP="00947AFB">
      <w:pPr>
        <w:numPr>
          <w:ilvl w:val="0"/>
          <w:numId w:val="3"/>
        </w:numPr>
        <w:tabs>
          <w:tab w:val="left" w:pos="3105"/>
        </w:tabs>
        <w:rPr>
          <w:b/>
          <w:bCs/>
          <w:i/>
          <w:iCs/>
        </w:rPr>
      </w:pPr>
      <w:r>
        <w:rPr>
          <w:b/>
          <w:bCs/>
          <w:i/>
          <w:iCs/>
        </w:rPr>
        <w:t>Údaje vykázané na strane pasív súvahy</w:t>
      </w:r>
    </w:p>
    <w:p w:rsidR="00947AFB" w:rsidRDefault="00947AFB" w:rsidP="00947AFB">
      <w:pPr>
        <w:numPr>
          <w:ilvl w:val="0"/>
          <w:numId w:val="3"/>
        </w:numPr>
        <w:tabs>
          <w:tab w:val="left" w:pos="3105"/>
        </w:tabs>
        <w:rPr>
          <w:b/>
          <w:bCs/>
          <w:i/>
          <w:iCs/>
        </w:rPr>
      </w:pPr>
      <w:r>
        <w:rPr>
          <w:b/>
          <w:bCs/>
          <w:i/>
          <w:iCs/>
        </w:rPr>
        <w:t>Údaje o výnosoch</w:t>
      </w:r>
    </w:p>
    <w:p w:rsidR="00947AFB" w:rsidRDefault="00947AFB" w:rsidP="00947AFB">
      <w:pPr>
        <w:numPr>
          <w:ilvl w:val="0"/>
          <w:numId w:val="3"/>
        </w:numPr>
        <w:tabs>
          <w:tab w:val="left" w:pos="3105"/>
        </w:tabs>
        <w:rPr>
          <w:b/>
          <w:bCs/>
          <w:i/>
          <w:iCs/>
        </w:rPr>
      </w:pPr>
      <w:r>
        <w:rPr>
          <w:b/>
          <w:bCs/>
          <w:i/>
          <w:iCs/>
        </w:rPr>
        <w:t>Údaje o nákladoch</w:t>
      </w:r>
    </w:p>
    <w:p w:rsidR="00947AFB" w:rsidRDefault="00947AFB" w:rsidP="00947AFB">
      <w:pPr>
        <w:numPr>
          <w:ilvl w:val="0"/>
          <w:numId w:val="3"/>
        </w:numPr>
        <w:tabs>
          <w:tab w:val="left" w:pos="3105"/>
        </w:tabs>
        <w:rPr>
          <w:b/>
          <w:bCs/>
          <w:i/>
          <w:iCs/>
        </w:rPr>
      </w:pPr>
      <w:r>
        <w:rPr>
          <w:b/>
          <w:bCs/>
          <w:i/>
          <w:iCs/>
        </w:rPr>
        <w:t>Údaje o dane z príjmov</w:t>
      </w:r>
    </w:p>
    <w:p w:rsidR="00947AFB" w:rsidRDefault="00947AFB" w:rsidP="00947AFB">
      <w:pPr>
        <w:numPr>
          <w:ilvl w:val="0"/>
          <w:numId w:val="3"/>
        </w:numPr>
        <w:tabs>
          <w:tab w:val="left" w:pos="3105"/>
        </w:tabs>
        <w:rPr>
          <w:b/>
          <w:bCs/>
          <w:i/>
          <w:iCs/>
        </w:rPr>
      </w:pPr>
      <w:r>
        <w:rPr>
          <w:b/>
          <w:bCs/>
          <w:i/>
          <w:iCs/>
        </w:rPr>
        <w:t>Údaje na podsúvahových účtoch</w:t>
      </w:r>
    </w:p>
    <w:p w:rsidR="00947AFB" w:rsidRDefault="00947AFB" w:rsidP="00947AFB">
      <w:pPr>
        <w:numPr>
          <w:ilvl w:val="0"/>
          <w:numId w:val="3"/>
        </w:numPr>
        <w:tabs>
          <w:tab w:val="left" w:pos="3105"/>
        </w:tabs>
        <w:rPr>
          <w:b/>
          <w:bCs/>
          <w:i/>
          <w:iCs/>
        </w:rPr>
      </w:pPr>
      <w:r>
        <w:rPr>
          <w:b/>
          <w:bCs/>
          <w:i/>
          <w:iCs/>
        </w:rPr>
        <w:t xml:space="preserve">Údaje o iných aktívach a iných pasívach </w:t>
      </w:r>
    </w:p>
    <w:p w:rsidR="00947AFB" w:rsidRDefault="00947AFB" w:rsidP="00947AFB">
      <w:pPr>
        <w:numPr>
          <w:ilvl w:val="0"/>
          <w:numId w:val="3"/>
        </w:numPr>
        <w:tabs>
          <w:tab w:val="left" w:pos="3105"/>
        </w:tabs>
        <w:rPr>
          <w:b/>
          <w:bCs/>
          <w:i/>
          <w:iCs/>
        </w:rPr>
      </w:pPr>
      <w:r>
        <w:rPr>
          <w:b/>
          <w:bCs/>
          <w:i/>
          <w:iCs/>
        </w:rPr>
        <w:t>Údaje o spriaznených osobách</w:t>
      </w:r>
    </w:p>
    <w:p w:rsidR="00947AFB" w:rsidRDefault="00947AFB" w:rsidP="00947AFB">
      <w:pPr>
        <w:tabs>
          <w:tab w:val="left" w:pos="3105"/>
        </w:tabs>
        <w:rPr>
          <w:b/>
          <w:bCs/>
          <w:i/>
          <w:iCs/>
        </w:rPr>
      </w:pPr>
    </w:p>
    <w:p w:rsidR="00947AFB" w:rsidRDefault="00947AFB" w:rsidP="00947AFB">
      <w:pPr>
        <w:numPr>
          <w:ilvl w:val="0"/>
          <w:numId w:val="3"/>
        </w:numPr>
        <w:tabs>
          <w:tab w:val="left" w:pos="3105"/>
        </w:tabs>
        <w:rPr>
          <w:b/>
          <w:bCs/>
          <w:i/>
          <w:iCs/>
        </w:rPr>
      </w:pPr>
      <w:r>
        <w:rPr>
          <w:b/>
          <w:bCs/>
          <w:i/>
          <w:iCs/>
        </w:rPr>
        <w:t>Údaje o skutočnostiach , ktoré nastali medzi dňom, ku ktorému sa zostavuje závierka a dňom jej zostavenia</w:t>
      </w:r>
    </w:p>
    <w:p w:rsidR="00947AFB" w:rsidRDefault="00947AFB" w:rsidP="00947AFB">
      <w:pPr>
        <w:numPr>
          <w:ilvl w:val="0"/>
          <w:numId w:val="3"/>
        </w:numPr>
        <w:tabs>
          <w:tab w:val="left" w:pos="3105"/>
        </w:tabs>
        <w:ind w:left="360" w:hanging="76"/>
        <w:rPr>
          <w:b/>
          <w:bCs/>
          <w:i/>
          <w:iCs/>
        </w:rPr>
      </w:pPr>
      <w:r>
        <w:rPr>
          <w:b/>
          <w:bCs/>
          <w:i/>
          <w:iCs/>
        </w:rPr>
        <w:t xml:space="preserve"> Prehľad zmien vlastného imania</w:t>
      </w:r>
    </w:p>
    <w:p w:rsidR="00947AFB" w:rsidRDefault="00947AFB" w:rsidP="00947AFB">
      <w:pPr>
        <w:tabs>
          <w:tab w:val="left" w:pos="3105"/>
        </w:tabs>
        <w:jc w:val="both"/>
        <w:rPr>
          <w:i/>
        </w:rPr>
      </w:pPr>
    </w:p>
    <w:p w:rsidR="00947AFB" w:rsidRDefault="00947AFB" w:rsidP="00947AFB">
      <w:pPr>
        <w:tabs>
          <w:tab w:val="left" w:pos="3105"/>
        </w:tabs>
        <w:jc w:val="both"/>
        <w:rPr>
          <w:i/>
        </w:rPr>
      </w:pPr>
    </w:p>
    <w:p w:rsidR="00947AFB" w:rsidRDefault="00947AFB" w:rsidP="00947AFB">
      <w:pPr>
        <w:tabs>
          <w:tab w:val="left" w:pos="3105"/>
        </w:tabs>
        <w:jc w:val="both"/>
        <w:rPr>
          <w:i/>
        </w:rPr>
      </w:pPr>
    </w:p>
    <w:p w:rsidR="00947AFB" w:rsidRDefault="00947AFB" w:rsidP="00947AFB">
      <w:pPr>
        <w:pStyle w:val="Nadpis3"/>
      </w:pPr>
      <w:r>
        <w:t xml:space="preserve">       E.  Informácie o použitých účtovných zásadách a účtovných metódach </w:t>
      </w:r>
    </w:p>
    <w:p w:rsidR="00947AFB" w:rsidRDefault="00947AFB" w:rsidP="00947AFB"/>
    <w:p w:rsidR="00947AFB" w:rsidRDefault="00947AFB" w:rsidP="00947AFB"/>
    <w:p w:rsidR="00947AFB" w:rsidRPr="00D720B3" w:rsidRDefault="00947AFB" w:rsidP="00947AFB">
      <w:pPr>
        <w:ind w:left="360" w:hanging="360"/>
        <w:jc w:val="both"/>
        <w:rPr>
          <w:bCs/>
        </w:rPr>
      </w:pPr>
      <w:r w:rsidRPr="00D720B3">
        <w:rPr>
          <w:bCs/>
        </w:rPr>
        <w:t>a</w:t>
      </w:r>
      <w:r w:rsidRPr="00D720B3">
        <w:rPr>
          <w:bCs/>
          <w:sz w:val="28"/>
        </w:rPr>
        <w:t>)</w:t>
      </w:r>
      <w:r w:rsidRPr="00D720B3">
        <w:rPr>
          <w:bCs/>
        </w:rPr>
        <w:t xml:space="preserve"> Účtovná jednotka nepretržite pokračuje vo svojej činnosti. </w:t>
      </w:r>
    </w:p>
    <w:p w:rsidR="00947AFB" w:rsidRPr="00D720B3" w:rsidRDefault="00947AFB" w:rsidP="00947AFB"/>
    <w:p w:rsidR="00947AFB" w:rsidRPr="00D720B3" w:rsidRDefault="00947AFB" w:rsidP="00947AFB">
      <w:pPr>
        <w:ind w:left="360" w:hanging="359"/>
        <w:jc w:val="both"/>
        <w:rPr>
          <w:bCs/>
        </w:rPr>
      </w:pPr>
      <w:r w:rsidRPr="00D720B3">
        <w:rPr>
          <w:bCs/>
        </w:rPr>
        <w:t>b)</w:t>
      </w:r>
      <w:r w:rsidRPr="00D720B3">
        <w:rPr>
          <w:bCs/>
          <w:sz w:val="28"/>
        </w:rPr>
        <w:t xml:space="preserve"> </w:t>
      </w:r>
      <w:r w:rsidRPr="00D720B3">
        <w:rPr>
          <w:bCs/>
        </w:rPr>
        <w:t>Spoločnosť v priebehu roka nezmenila účtovné zásady a metódy na majetok, záväzky a    vlastné imanie</w:t>
      </w:r>
    </w:p>
    <w:p w:rsidR="00947AFB" w:rsidRPr="00D720B3" w:rsidRDefault="00947AFB" w:rsidP="00947AFB">
      <w:pPr>
        <w:ind w:left="360" w:hanging="359"/>
        <w:jc w:val="both"/>
      </w:pPr>
    </w:p>
    <w:p w:rsidR="00947AFB" w:rsidRDefault="00947AFB" w:rsidP="00947AFB">
      <w:pPr>
        <w:numPr>
          <w:ilvl w:val="0"/>
          <w:numId w:val="4"/>
        </w:numPr>
        <w:jc w:val="both"/>
        <w:rPr>
          <w:b/>
          <w:bCs/>
        </w:rPr>
      </w:pPr>
      <w:r>
        <w:rPr>
          <w:b/>
          <w:bCs/>
        </w:rPr>
        <w:t>Spôsob oceňovania jednotlivých zložiek majetku a záväzkov :</w:t>
      </w:r>
    </w:p>
    <w:p w:rsidR="00947AFB" w:rsidRDefault="00947AFB" w:rsidP="00947AFB">
      <w:pPr>
        <w:ind w:left="1"/>
        <w:jc w:val="both"/>
        <w:rPr>
          <w:b/>
          <w:bCs/>
          <w:i/>
          <w:iCs/>
          <w:sz w:val="28"/>
        </w:rPr>
      </w:pPr>
    </w:p>
    <w:p w:rsidR="00947AFB" w:rsidRDefault="00947AFB" w:rsidP="00947AFB">
      <w:pPr>
        <w:numPr>
          <w:ilvl w:val="1"/>
          <w:numId w:val="4"/>
        </w:numPr>
        <w:tabs>
          <w:tab w:val="left" w:pos="1440"/>
        </w:tabs>
        <w:ind w:left="0" w:hanging="1"/>
        <w:jc w:val="both"/>
        <w:rPr>
          <w:b/>
          <w:i/>
        </w:rPr>
      </w:pPr>
      <w:r>
        <w:rPr>
          <w:b/>
          <w:bCs/>
          <w:i/>
          <w:iCs/>
        </w:rPr>
        <w:t>1.</w:t>
      </w:r>
      <w:r>
        <w:rPr>
          <w:b/>
          <w:i/>
          <w:iCs/>
        </w:rPr>
        <w:t xml:space="preserve"> Dlhodobý nehmotný</w:t>
      </w:r>
      <w:r>
        <w:rPr>
          <w:b/>
          <w:i/>
        </w:rPr>
        <w:t xml:space="preserve"> majetok obstaraný kúpou</w:t>
      </w:r>
    </w:p>
    <w:p w:rsidR="00947AFB" w:rsidRDefault="00947AFB" w:rsidP="00947AFB">
      <w:pPr>
        <w:jc w:val="both"/>
        <w:rPr>
          <w:b/>
        </w:rPr>
      </w:pPr>
      <w:r>
        <w:rPr>
          <w:b/>
        </w:rPr>
        <w:t xml:space="preserve">            </w:t>
      </w:r>
    </w:p>
    <w:p w:rsidR="00947AFB" w:rsidRPr="001F003C" w:rsidRDefault="00947AFB" w:rsidP="00947AFB">
      <w:pPr>
        <w:ind w:left="361"/>
        <w:rPr>
          <w:i/>
        </w:rPr>
      </w:pPr>
      <w:r w:rsidRPr="001F003C">
        <w:rPr>
          <w:i/>
        </w:rPr>
        <w:t>Spoločnosť</w:t>
      </w:r>
      <w:r w:rsidR="001F003C" w:rsidRPr="001F003C">
        <w:rPr>
          <w:i/>
        </w:rPr>
        <w:t xml:space="preserve"> v roku 2013 neobstarala </w:t>
      </w:r>
      <w:r w:rsidRPr="001F003C">
        <w:rPr>
          <w:i/>
        </w:rPr>
        <w:t>í dlhodobý nehmotný majetok</w:t>
      </w:r>
    </w:p>
    <w:p w:rsidR="00947AFB" w:rsidRDefault="00947AFB" w:rsidP="00947AFB">
      <w:pPr>
        <w:ind w:left="361"/>
        <w:rPr>
          <w:b/>
          <w:i/>
        </w:rPr>
      </w:pPr>
      <w:r>
        <w:rPr>
          <w:b/>
          <w:i/>
        </w:rPr>
        <w:t xml:space="preserve">  </w:t>
      </w:r>
    </w:p>
    <w:p w:rsidR="00947AFB" w:rsidRDefault="00947AFB" w:rsidP="00947AFB">
      <w:pPr>
        <w:pStyle w:val="Zkladntext"/>
        <w:numPr>
          <w:ilvl w:val="1"/>
          <w:numId w:val="5"/>
        </w:numPr>
        <w:rPr>
          <w:b/>
        </w:rPr>
      </w:pPr>
      <w:r>
        <w:rPr>
          <w:b/>
        </w:rPr>
        <w:t>2. Dlhodobý nehmotný majetok obstaraný vlastnou činnosťou</w:t>
      </w:r>
    </w:p>
    <w:p w:rsidR="00947AFB" w:rsidRDefault="00947AFB" w:rsidP="00947AFB">
      <w:pPr>
        <w:pStyle w:val="Zkladntext"/>
        <w:ind w:firstLine="360"/>
        <w:rPr>
          <w:bCs/>
          <w:i w:val="0"/>
          <w:iCs w:val="0"/>
        </w:rPr>
      </w:pPr>
    </w:p>
    <w:p w:rsidR="00947AFB" w:rsidRDefault="00947AFB" w:rsidP="00947AFB">
      <w:pPr>
        <w:ind w:left="360" w:firstLine="1"/>
        <w:jc w:val="both"/>
      </w:pPr>
      <w:r>
        <w:t>Spoločnosť netvorila  dlhodobý nehmotný majetok vlastnou činnosťou.</w:t>
      </w:r>
    </w:p>
    <w:p w:rsidR="00947AFB" w:rsidRDefault="00947AFB" w:rsidP="00947AFB">
      <w:pPr>
        <w:ind w:left="360" w:firstLine="1"/>
        <w:jc w:val="both"/>
        <w:rPr>
          <w:b/>
        </w:rPr>
      </w:pPr>
    </w:p>
    <w:p w:rsidR="00947AFB" w:rsidRDefault="00947AFB" w:rsidP="00947AFB">
      <w:pPr>
        <w:pStyle w:val="Zkladntext"/>
        <w:numPr>
          <w:ilvl w:val="1"/>
          <w:numId w:val="5"/>
        </w:numPr>
        <w:rPr>
          <w:b/>
        </w:rPr>
      </w:pPr>
      <w:r>
        <w:rPr>
          <w:b/>
        </w:rPr>
        <w:t>3</w:t>
      </w:r>
      <w:r>
        <w:rPr>
          <w:b/>
          <w:i w:val="0"/>
          <w:iCs w:val="0"/>
        </w:rPr>
        <w:t>.</w:t>
      </w:r>
      <w:r>
        <w:rPr>
          <w:b/>
        </w:rPr>
        <w:t xml:space="preserve"> Dlhodobý nehmotný majetok obstaraný iným spôsobom</w:t>
      </w:r>
    </w:p>
    <w:p w:rsidR="00947AFB" w:rsidRDefault="00947AFB" w:rsidP="00947AFB">
      <w:pPr>
        <w:pStyle w:val="Zkladntext"/>
        <w:rPr>
          <w:b/>
        </w:rPr>
      </w:pPr>
    </w:p>
    <w:p w:rsidR="00947AFB" w:rsidRDefault="00947AFB" w:rsidP="00947AFB">
      <w:pPr>
        <w:pStyle w:val="Zkladntext"/>
        <w:ind w:firstLine="360"/>
      </w:pPr>
      <w:r>
        <w:t>Spoločnosť neobstarala  dlhodobý nehmotný majetok iným spôsobom.</w:t>
      </w:r>
    </w:p>
    <w:p w:rsidR="00947AFB" w:rsidRDefault="00947AFB" w:rsidP="00947AFB">
      <w:pPr>
        <w:pStyle w:val="Zkladntext"/>
        <w:ind w:firstLine="360"/>
        <w:rPr>
          <w:bCs/>
          <w:i w:val="0"/>
          <w:iCs w:val="0"/>
        </w:rPr>
      </w:pPr>
    </w:p>
    <w:p w:rsidR="00947AFB" w:rsidRDefault="00947AFB" w:rsidP="00947AFB">
      <w:pPr>
        <w:numPr>
          <w:ilvl w:val="1"/>
          <w:numId w:val="5"/>
        </w:numPr>
        <w:rPr>
          <w:b/>
          <w:i/>
        </w:rPr>
      </w:pPr>
      <w:r>
        <w:rPr>
          <w:b/>
          <w:i/>
          <w:iCs/>
        </w:rPr>
        <w:t>4. Dlhodobý hmotný</w:t>
      </w:r>
      <w:r>
        <w:rPr>
          <w:b/>
          <w:i/>
        </w:rPr>
        <w:t xml:space="preserve"> majetok obstaraný kúpou</w:t>
      </w:r>
    </w:p>
    <w:p w:rsidR="00947AFB" w:rsidRDefault="00947AFB" w:rsidP="00947AFB">
      <w:pPr>
        <w:jc w:val="both"/>
        <w:rPr>
          <w:b/>
        </w:rPr>
      </w:pPr>
    </w:p>
    <w:p w:rsidR="00947AFB" w:rsidRDefault="00947AFB" w:rsidP="00947AFB">
      <w:r>
        <w:rPr>
          <w:b/>
        </w:rPr>
        <w:lastRenderedPageBreak/>
        <w:t xml:space="preserve">      </w:t>
      </w:r>
      <w:r>
        <w:t>Je oceňovaný obstarávacou cenou pričom súčasťou obstarávacej ceny sú:</w:t>
      </w:r>
      <w:r>
        <w:tab/>
      </w:r>
      <w:r>
        <w:tab/>
      </w:r>
    </w:p>
    <w:p w:rsidR="00947AFB" w:rsidRDefault="00947AFB" w:rsidP="00947AFB">
      <w:r>
        <w:t xml:space="preserve">      - cena obstarania</w:t>
      </w:r>
      <w:r>
        <w:tab/>
      </w:r>
      <w:r>
        <w:tab/>
      </w:r>
      <w:r>
        <w:tab/>
        <w:t xml:space="preserve">    </w:t>
      </w:r>
    </w:p>
    <w:p w:rsidR="00947AFB" w:rsidRDefault="00947AFB" w:rsidP="00947AFB">
      <w:pPr>
        <w:ind w:left="360"/>
      </w:pPr>
      <w:r>
        <w:t>- náklady súvisiace s obstaraním /prepravné, clo, dovozná prirážka, náklady na montáž, poplatky/</w:t>
      </w:r>
      <w:r>
        <w:tab/>
      </w:r>
    </w:p>
    <w:p w:rsidR="00947AFB" w:rsidRPr="001F003C" w:rsidRDefault="00947AFB" w:rsidP="00947AFB">
      <w:pPr>
        <w:ind w:left="360" w:firstLine="1"/>
        <w:jc w:val="both"/>
        <w:rPr>
          <w:bCs/>
          <w:i/>
          <w:iCs/>
        </w:rPr>
      </w:pPr>
      <w:r>
        <w:t>Spoločnosť v bežnom rok</w:t>
      </w:r>
      <w:r w:rsidR="0088364D">
        <w:t>u ne</w:t>
      </w:r>
      <w:r>
        <w:t>nakupovala  dlhodobý hmotný majetok, majetok z predchádzajúcich rokoch je zaradený do skupín 1</w:t>
      </w:r>
      <w:r w:rsidR="0088364D">
        <w:t xml:space="preserve">, 2 </w:t>
      </w:r>
      <w:r>
        <w:t xml:space="preserve"> podľa zákona o dani z príjmov a zákona o účtovníctve.  Spoločnosť zvolila metódu rovnomerného odpisovania,  daňové odpisy sa rovnajú účtovným.</w:t>
      </w:r>
      <w:r>
        <w:rPr>
          <w:b/>
          <w:bCs/>
          <w:i/>
          <w:iCs/>
        </w:rPr>
        <w:t xml:space="preserve"> </w:t>
      </w:r>
      <w:r w:rsidR="001F003C">
        <w:rPr>
          <w:bCs/>
          <w:i/>
          <w:iCs/>
        </w:rPr>
        <w:t>Hmotný majetok obsta</w:t>
      </w:r>
      <w:r w:rsidR="001F003C" w:rsidRPr="001F003C">
        <w:rPr>
          <w:bCs/>
          <w:i/>
          <w:iCs/>
        </w:rPr>
        <w:t>raný na leasing je zaradený a odpisovaný počas trvania leasingu.</w:t>
      </w:r>
    </w:p>
    <w:p w:rsidR="00947AFB" w:rsidRDefault="00947AFB" w:rsidP="00947AFB">
      <w:pPr>
        <w:ind w:left="360" w:firstLine="1"/>
        <w:jc w:val="both"/>
        <w:rPr>
          <w:b/>
          <w:bCs/>
          <w:i/>
          <w:iCs/>
        </w:rPr>
      </w:pPr>
    </w:p>
    <w:p w:rsidR="00947AFB" w:rsidRDefault="00947AFB" w:rsidP="00947AFB">
      <w:pPr>
        <w:ind w:left="360" w:firstLine="1"/>
        <w:jc w:val="both"/>
        <w:rPr>
          <w:b/>
          <w:i/>
        </w:rPr>
      </w:pPr>
      <w:r>
        <w:rPr>
          <w:b/>
          <w:bCs/>
          <w:i/>
          <w:iCs/>
        </w:rPr>
        <w:t xml:space="preserve">5. </w:t>
      </w:r>
      <w:r>
        <w:rPr>
          <w:b/>
          <w:i/>
          <w:iCs/>
        </w:rPr>
        <w:t xml:space="preserve"> Dlhodobý hmotný</w:t>
      </w:r>
      <w:r>
        <w:rPr>
          <w:b/>
          <w:i/>
        </w:rPr>
        <w:t xml:space="preserve"> majetok obstaraný vlastnou činnosťou</w:t>
      </w:r>
    </w:p>
    <w:p w:rsidR="00947AFB" w:rsidRDefault="00947AFB" w:rsidP="00947AFB">
      <w:pPr>
        <w:jc w:val="both"/>
      </w:pPr>
      <w:r>
        <w:t xml:space="preserve">               </w:t>
      </w:r>
    </w:p>
    <w:p w:rsidR="00947AFB" w:rsidRDefault="00947AFB" w:rsidP="00947AFB">
      <w:pPr>
        <w:pStyle w:val="Zkladntext"/>
        <w:ind w:firstLine="360"/>
        <w:rPr>
          <w:bCs/>
          <w:i w:val="0"/>
          <w:iCs w:val="0"/>
        </w:rPr>
      </w:pPr>
      <w:r>
        <w:rPr>
          <w:b/>
        </w:rPr>
        <w:t xml:space="preserve"> </w:t>
      </w:r>
      <w:r>
        <w:rPr>
          <w:bCs/>
          <w:i w:val="0"/>
          <w:iCs w:val="0"/>
        </w:rPr>
        <w:t>Podnik v bežnom roku netvorila dlhodobý hmotný majetok vlastnou činnosťou.</w:t>
      </w:r>
    </w:p>
    <w:p w:rsidR="00947AFB" w:rsidRDefault="00947AFB" w:rsidP="00947AFB">
      <w:pPr>
        <w:pStyle w:val="Zkladntext"/>
        <w:rPr>
          <w:b/>
          <w:i w:val="0"/>
          <w:iCs w:val="0"/>
        </w:rPr>
      </w:pPr>
    </w:p>
    <w:p w:rsidR="00947AFB" w:rsidRDefault="00947AFB" w:rsidP="00947AFB">
      <w:pPr>
        <w:pStyle w:val="Zkladntext"/>
        <w:numPr>
          <w:ilvl w:val="1"/>
          <w:numId w:val="5"/>
        </w:numPr>
        <w:rPr>
          <w:b/>
        </w:rPr>
      </w:pPr>
      <w:r>
        <w:rPr>
          <w:b/>
          <w:i w:val="0"/>
          <w:iCs w:val="0"/>
        </w:rPr>
        <w:t xml:space="preserve">6. </w:t>
      </w:r>
      <w:r>
        <w:rPr>
          <w:b/>
        </w:rPr>
        <w:t xml:space="preserve"> Dlhodobý hmotný majetok obstaraný iným spôsobom</w:t>
      </w:r>
    </w:p>
    <w:p w:rsidR="00947AFB" w:rsidRDefault="00947AFB" w:rsidP="00947AFB">
      <w:pPr>
        <w:pStyle w:val="Zkladntext"/>
        <w:ind w:left="1080"/>
        <w:rPr>
          <w:b/>
          <w:i w:val="0"/>
          <w:iCs w:val="0"/>
        </w:rPr>
      </w:pPr>
    </w:p>
    <w:p w:rsidR="00947AFB" w:rsidRDefault="00947AFB" w:rsidP="00947AFB">
      <w:pPr>
        <w:pStyle w:val="Zkladntext"/>
        <w:ind w:firstLine="360"/>
        <w:rPr>
          <w:i w:val="0"/>
          <w:iCs w:val="0"/>
        </w:rPr>
      </w:pPr>
      <w:r>
        <w:rPr>
          <w:b/>
          <w:bCs/>
          <w:i w:val="0"/>
          <w:iCs w:val="0"/>
        </w:rPr>
        <w:t xml:space="preserve"> </w:t>
      </w:r>
      <w:r>
        <w:rPr>
          <w:i w:val="0"/>
          <w:iCs w:val="0"/>
        </w:rPr>
        <w:t>Spoločnosť neobstarala  dlhodobý hmotný majetok iným spôsobom.</w:t>
      </w:r>
    </w:p>
    <w:p w:rsidR="00947AFB" w:rsidRDefault="00947AFB" w:rsidP="00947AFB">
      <w:pPr>
        <w:pStyle w:val="Zkladntext"/>
        <w:ind w:left="1080"/>
        <w:rPr>
          <w:b/>
        </w:rPr>
      </w:pPr>
    </w:p>
    <w:p w:rsidR="00947AFB" w:rsidRDefault="00947AFB" w:rsidP="00947AFB">
      <w:pPr>
        <w:pStyle w:val="Zkladntext"/>
        <w:rPr>
          <w:b/>
        </w:rPr>
      </w:pPr>
    </w:p>
    <w:p w:rsidR="00947AFB" w:rsidRDefault="00947AFB" w:rsidP="00947AFB">
      <w:pPr>
        <w:pStyle w:val="Zkladntext"/>
        <w:numPr>
          <w:ilvl w:val="1"/>
          <w:numId w:val="5"/>
        </w:numPr>
        <w:rPr>
          <w:b/>
        </w:rPr>
      </w:pPr>
      <w:r>
        <w:rPr>
          <w:b/>
        </w:rPr>
        <w:t>7. Dlhodobý finančný majetok</w:t>
      </w:r>
    </w:p>
    <w:p w:rsidR="00947AFB" w:rsidRDefault="00947AFB" w:rsidP="00947AFB">
      <w:pPr>
        <w:pStyle w:val="Zkladntext"/>
        <w:ind w:left="1080"/>
        <w:rPr>
          <w:b/>
        </w:rPr>
      </w:pPr>
    </w:p>
    <w:p w:rsidR="00947AFB" w:rsidRDefault="00947AFB" w:rsidP="00947AFB">
      <w:pPr>
        <w:pStyle w:val="Zkladntext"/>
        <w:ind w:left="360"/>
        <w:rPr>
          <w:bCs/>
          <w:i w:val="0"/>
          <w:iCs w:val="0"/>
        </w:rPr>
      </w:pPr>
      <w:r>
        <w:rPr>
          <w:bCs/>
          <w:i w:val="0"/>
          <w:iCs w:val="0"/>
        </w:rPr>
        <w:t>Spoločnosť neeviduje v účtovnej evidencii dlhodobý finančný  majetok.</w:t>
      </w:r>
    </w:p>
    <w:p w:rsidR="00947AFB" w:rsidRDefault="00947AFB" w:rsidP="00947AFB">
      <w:pPr>
        <w:pStyle w:val="Zkladntext"/>
        <w:rPr>
          <w:bCs/>
          <w:i w:val="0"/>
          <w:iCs w:val="0"/>
        </w:rPr>
      </w:pPr>
    </w:p>
    <w:p w:rsidR="00947AFB" w:rsidRDefault="00947AFB" w:rsidP="00947AFB">
      <w:pPr>
        <w:pStyle w:val="Zkladntext"/>
        <w:numPr>
          <w:ilvl w:val="1"/>
          <w:numId w:val="5"/>
        </w:numPr>
        <w:rPr>
          <w:b/>
        </w:rPr>
      </w:pPr>
      <w:r>
        <w:rPr>
          <w:b/>
        </w:rPr>
        <w:t>8</w:t>
      </w:r>
      <w:r>
        <w:rPr>
          <w:b/>
          <w:i w:val="0"/>
          <w:iCs w:val="0"/>
        </w:rPr>
        <w:t xml:space="preserve">. </w:t>
      </w:r>
      <w:r>
        <w:rPr>
          <w:b/>
        </w:rPr>
        <w:t>Zásoby obstarané kúpou</w:t>
      </w:r>
    </w:p>
    <w:p w:rsidR="00947AFB" w:rsidRDefault="00947AFB" w:rsidP="00947AFB">
      <w:pPr>
        <w:pStyle w:val="Zkladntext"/>
        <w:rPr>
          <w:b/>
        </w:rPr>
      </w:pPr>
    </w:p>
    <w:p w:rsidR="00947AFB" w:rsidRDefault="00947AFB" w:rsidP="00947AFB">
      <w:pPr>
        <w:pStyle w:val="Zkladntext"/>
        <w:ind w:firstLine="360"/>
      </w:pPr>
      <w:r>
        <w:t xml:space="preserve"> Sú oceňované obstarávacou cenou, ktorá  sa skladá:</w:t>
      </w:r>
    </w:p>
    <w:p w:rsidR="00947AFB" w:rsidRDefault="004D73DC" w:rsidP="004D73DC">
      <w:pPr>
        <w:ind w:left="375"/>
        <w:jc w:val="both"/>
      </w:pPr>
      <w:r>
        <w:t>-</w:t>
      </w:r>
      <w:r w:rsidR="00947AFB">
        <w:t>cena obstarania</w:t>
      </w:r>
    </w:p>
    <w:p w:rsidR="00947AFB" w:rsidRDefault="004D73DC" w:rsidP="004D73DC">
      <w:pPr>
        <w:ind w:left="375"/>
        <w:jc w:val="both"/>
      </w:pPr>
      <w:r>
        <w:t>-</w:t>
      </w:r>
      <w:r w:rsidR="00947AFB">
        <w:t>náklady súvisiace s obstaraním /dopravné, clo, dovozná prirážka, provízie, poplatky</w:t>
      </w:r>
    </w:p>
    <w:p w:rsidR="00947AFB" w:rsidRDefault="00947AFB" w:rsidP="004D73DC">
      <w:pPr>
        <w:jc w:val="both"/>
      </w:pPr>
    </w:p>
    <w:p w:rsidR="00580FC1" w:rsidRDefault="00947AFB" w:rsidP="003D5E3D">
      <w:pPr>
        <w:ind w:left="360"/>
        <w:jc w:val="both"/>
      </w:pPr>
      <w:r>
        <w:t>Spoločnosť o zásobách účtuje spôsobom B, k 31.12. bola uskutočnená inventarizácia zásob , spoločnos</w:t>
      </w:r>
      <w:r w:rsidR="00837545">
        <w:t xml:space="preserve">ť nemá  žiadne zásoby </w:t>
      </w:r>
      <w:r w:rsidR="004D73DC">
        <w:t xml:space="preserve"> na  sklade , bola vykonaná inventarizácia nádrže v osobnom automobile KIA , v nádrži bolo 36,07 l nafty.</w:t>
      </w:r>
    </w:p>
    <w:p w:rsidR="00580FC1" w:rsidRDefault="00580FC1" w:rsidP="003D5E3D">
      <w:pPr>
        <w:ind w:left="360"/>
        <w:jc w:val="both"/>
      </w:pPr>
    </w:p>
    <w:p w:rsidR="00947AFB" w:rsidRPr="00580FC1" w:rsidRDefault="00580FC1" w:rsidP="003D5E3D">
      <w:pPr>
        <w:ind w:left="360"/>
        <w:jc w:val="both"/>
        <w:rPr>
          <w:rFonts w:ascii="Arabic Typesetting" w:hAnsi="Arabic Typesetting" w:cs="Arabic Typesetting"/>
          <w:b/>
          <w:sz w:val="28"/>
          <w:szCs w:val="28"/>
        </w:rPr>
      </w:pPr>
      <w:r>
        <w:rPr>
          <w:rFonts w:ascii="Arabic Typesetting" w:hAnsi="Arabic Typesetting" w:cs="Arabic Typesetting"/>
          <w:b/>
          <w:sz w:val="28"/>
          <w:szCs w:val="28"/>
        </w:rPr>
        <w:t>-</w:t>
      </w:r>
      <w:r w:rsidR="00947AFB" w:rsidRPr="00580FC1">
        <w:rPr>
          <w:rFonts w:ascii="Arabic Typesetting" w:hAnsi="Arabic Typesetting" w:cs="Arabic Typesetting"/>
          <w:b/>
          <w:sz w:val="28"/>
          <w:szCs w:val="28"/>
        </w:rPr>
        <w:t>Zásoby vytvorené  vlastnou činnosťou</w:t>
      </w:r>
    </w:p>
    <w:p w:rsidR="00947AFB" w:rsidRPr="00580FC1" w:rsidRDefault="00947AFB" w:rsidP="00947AFB">
      <w:pPr>
        <w:ind w:left="540" w:hanging="537"/>
        <w:jc w:val="both"/>
        <w:rPr>
          <w:rFonts w:ascii="Arabic Typesetting" w:hAnsi="Arabic Typesetting" w:cs="Arabic Typesetting"/>
          <w:b/>
          <w:sz w:val="28"/>
          <w:szCs w:val="28"/>
        </w:rPr>
      </w:pPr>
    </w:p>
    <w:p w:rsidR="00947AFB" w:rsidRDefault="00947AFB" w:rsidP="00947AFB">
      <w:pPr>
        <w:ind w:left="540" w:hanging="537"/>
        <w:jc w:val="both"/>
      </w:pPr>
      <w:r>
        <w:rPr>
          <w:b/>
        </w:rPr>
        <w:t xml:space="preserve">      </w:t>
      </w:r>
      <w:r>
        <w:t>Spoločnosť v účtovnom období  roka 2013 netvorila zásoby vlastnou činnosťou.</w:t>
      </w:r>
    </w:p>
    <w:p w:rsidR="00947AFB" w:rsidRDefault="00947AFB" w:rsidP="00947AFB">
      <w:pPr>
        <w:ind w:left="540" w:hanging="537"/>
        <w:jc w:val="both"/>
      </w:pPr>
    </w:p>
    <w:p w:rsidR="00947AFB" w:rsidRDefault="00947AFB" w:rsidP="00947AFB">
      <w:pPr>
        <w:numPr>
          <w:ilvl w:val="1"/>
          <w:numId w:val="5"/>
        </w:numPr>
        <w:jc w:val="both"/>
        <w:rPr>
          <w:b/>
          <w:bCs/>
          <w:i/>
          <w:iCs/>
        </w:rPr>
      </w:pPr>
      <w:r>
        <w:rPr>
          <w:b/>
          <w:bCs/>
          <w:i/>
          <w:iCs/>
        </w:rPr>
        <w:t>10. Zásoby obstarané iným spôsobom</w:t>
      </w:r>
    </w:p>
    <w:p w:rsidR="00947AFB" w:rsidRDefault="00947AFB" w:rsidP="00947AFB">
      <w:pPr>
        <w:jc w:val="both"/>
        <w:rPr>
          <w:b/>
          <w:bCs/>
          <w:i/>
          <w:iCs/>
        </w:rPr>
      </w:pPr>
    </w:p>
    <w:p w:rsidR="00947AFB" w:rsidRDefault="00947AFB" w:rsidP="00947AFB">
      <w:pPr>
        <w:ind w:left="360"/>
        <w:jc w:val="both"/>
      </w:pPr>
      <w:r>
        <w:t>Spoločnosť neobstarala zásoby iným spôsobom.</w:t>
      </w:r>
    </w:p>
    <w:p w:rsidR="00947AFB" w:rsidRDefault="00947AFB" w:rsidP="00947AFB">
      <w:pPr>
        <w:ind w:left="360"/>
        <w:jc w:val="both"/>
      </w:pPr>
    </w:p>
    <w:p w:rsidR="00947AFB" w:rsidRDefault="00947AFB" w:rsidP="00947AFB">
      <w:pPr>
        <w:numPr>
          <w:ilvl w:val="1"/>
          <w:numId w:val="5"/>
        </w:numPr>
        <w:jc w:val="both"/>
        <w:rPr>
          <w:b/>
          <w:bCs/>
          <w:i/>
          <w:iCs/>
        </w:rPr>
      </w:pPr>
      <w:r>
        <w:rPr>
          <w:b/>
          <w:bCs/>
          <w:i/>
          <w:iCs/>
        </w:rPr>
        <w:t>11. Zákazková výroba</w:t>
      </w:r>
    </w:p>
    <w:p w:rsidR="00947AFB" w:rsidRDefault="00947AFB" w:rsidP="00947AFB">
      <w:pPr>
        <w:ind w:left="426"/>
        <w:jc w:val="both"/>
      </w:pPr>
      <w:r>
        <w:t>Spoločnosť  neúčtuje o zákazkovej výrobe v roku  2013.</w:t>
      </w:r>
    </w:p>
    <w:p w:rsidR="00947AFB" w:rsidRDefault="00947AFB" w:rsidP="00947AFB">
      <w:pPr>
        <w:ind w:left="540" w:hanging="180"/>
        <w:jc w:val="both"/>
      </w:pPr>
    </w:p>
    <w:p w:rsidR="00947AFB" w:rsidRDefault="00947AFB" w:rsidP="00947AFB">
      <w:pPr>
        <w:numPr>
          <w:ilvl w:val="1"/>
          <w:numId w:val="5"/>
        </w:numPr>
        <w:jc w:val="both"/>
        <w:rPr>
          <w:b/>
          <w:bCs/>
          <w:i/>
          <w:iCs/>
        </w:rPr>
      </w:pPr>
      <w:r>
        <w:rPr>
          <w:b/>
          <w:bCs/>
          <w:i/>
          <w:iCs/>
        </w:rPr>
        <w:t>12. Pohľadávky</w:t>
      </w:r>
    </w:p>
    <w:p w:rsidR="00947AFB" w:rsidRDefault="00947AFB" w:rsidP="00947AFB">
      <w:pPr>
        <w:ind w:left="1080"/>
        <w:jc w:val="both"/>
        <w:rPr>
          <w:b/>
          <w:bCs/>
          <w:i/>
          <w:iCs/>
        </w:rPr>
      </w:pPr>
    </w:p>
    <w:p w:rsidR="00947AFB" w:rsidRDefault="00947AFB" w:rsidP="00947AFB">
      <w:pPr>
        <w:ind w:left="360"/>
        <w:jc w:val="both"/>
      </w:pPr>
      <w:r>
        <w:t xml:space="preserve">Spoločnosť pohľadávky oceňovala </w:t>
      </w:r>
      <w:r w:rsidR="00306B1E">
        <w:t>nominálnou</w:t>
      </w:r>
      <w:r>
        <w:t xml:space="preserve"> hodnotou.</w:t>
      </w:r>
    </w:p>
    <w:p w:rsidR="00947AFB" w:rsidRDefault="00947AFB" w:rsidP="00947AFB">
      <w:pPr>
        <w:ind w:left="360"/>
        <w:jc w:val="both"/>
      </w:pPr>
    </w:p>
    <w:p w:rsidR="00947AFB" w:rsidRDefault="00947AFB" w:rsidP="00947AFB">
      <w:pPr>
        <w:numPr>
          <w:ilvl w:val="1"/>
          <w:numId w:val="5"/>
        </w:numPr>
        <w:jc w:val="both"/>
        <w:rPr>
          <w:b/>
          <w:bCs/>
          <w:i/>
          <w:iCs/>
        </w:rPr>
      </w:pPr>
      <w:r>
        <w:rPr>
          <w:b/>
          <w:bCs/>
          <w:i/>
          <w:iCs/>
        </w:rPr>
        <w:t>13. Krátkodobý finančný majetok</w:t>
      </w:r>
    </w:p>
    <w:p w:rsidR="00947AFB" w:rsidRDefault="00947AFB" w:rsidP="00580FC1">
      <w:pPr>
        <w:jc w:val="both"/>
      </w:pPr>
      <w:r>
        <w:t>Spoločnosť krátkodobý finančný majetok oceňovala nominálnou cenou.</w:t>
      </w:r>
    </w:p>
    <w:p w:rsidR="00947AFB" w:rsidRDefault="00947AFB" w:rsidP="00947AFB">
      <w:pPr>
        <w:ind w:left="362" w:hanging="2"/>
        <w:jc w:val="both"/>
        <w:rPr>
          <w:b/>
          <w:bCs/>
          <w:i/>
          <w:iCs/>
        </w:rPr>
      </w:pPr>
    </w:p>
    <w:p w:rsidR="00947AFB" w:rsidRDefault="00947AFB" w:rsidP="00947AFB">
      <w:pPr>
        <w:numPr>
          <w:ilvl w:val="1"/>
          <w:numId w:val="5"/>
        </w:numPr>
        <w:jc w:val="both"/>
        <w:rPr>
          <w:b/>
          <w:i/>
          <w:iCs/>
        </w:rPr>
      </w:pPr>
      <w:r>
        <w:rPr>
          <w:b/>
          <w:i/>
          <w:iCs/>
        </w:rPr>
        <w:t xml:space="preserve">14. Časové rozlíšenie na strane aktív </w:t>
      </w:r>
    </w:p>
    <w:p w:rsidR="00947AFB" w:rsidRDefault="00947AFB" w:rsidP="00947AFB">
      <w:pPr>
        <w:jc w:val="both"/>
        <w:rPr>
          <w:b/>
          <w:i/>
          <w:iCs/>
        </w:rPr>
      </w:pPr>
    </w:p>
    <w:p w:rsidR="00947AFB" w:rsidRDefault="00947AFB" w:rsidP="00947AFB">
      <w:pPr>
        <w:ind w:left="360"/>
        <w:jc w:val="both"/>
        <w:rPr>
          <w:bCs/>
        </w:rPr>
      </w:pPr>
      <w:r>
        <w:rPr>
          <w:bCs/>
        </w:rPr>
        <w:t>Spoločnosť časovo rozlíšila náklady súvisiace s účtovným obdobím, do ktorého časovo náklady patria. Uvedené je premietnuté v náklad</w:t>
      </w:r>
      <w:r w:rsidR="00306B1E">
        <w:rPr>
          <w:bCs/>
        </w:rPr>
        <w:t>och budúcich období na účte 381/AE</w:t>
      </w:r>
    </w:p>
    <w:p w:rsidR="00947AFB" w:rsidRDefault="00947AFB" w:rsidP="00947AFB">
      <w:pPr>
        <w:ind w:left="360"/>
        <w:jc w:val="both"/>
        <w:rPr>
          <w:bCs/>
        </w:rPr>
      </w:pPr>
    </w:p>
    <w:p w:rsidR="00947AFB" w:rsidRDefault="00947AFB" w:rsidP="00947AFB">
      <w:pPr>
        <w:numPr>
          <w:ilvl w:val="1"/>
          <w:numId w:val="5"/>
        </w:numPr>
        <w:jc w:val="both"/>
        <w:rPr>
          <w:b/>
          <w:i/>
          <w:iCs/>
        </w:rPr>
      </w:pPr>
      <w:r>
        <w:rPr>
          <w:b/>
          <w:i/>
          <w:iCs/>
        </w:rPr>
        <w:t>15. Záväzky, vrátane rezerv, dlhopisov, pôžičiek a úverov</w:t>
      </w:r>
    </w:p>
    <w:p w:rsidR="00947AFB" w:rsidRDefault="00947AFB" w:rsidP="00947AFB">
      <w:pPr>
        <w:jc w:val="both"/>
        <w:rPr>
          <w:b/>
          <w:i/>
          <w:iCs/>
        </w:rPr>
      </w:pPr>
    </w:p>
    <w:p w:rsidR="00947AFB" w:rsidRDefault="00947AFB" w:rsidP="00947AFB">
      <w:pPr>
        <w:ind w:left="360"/>
        <w:jc w:val="both"/>
        <w:rPr>
          <w:bCs/>
        </w:rPr>
      </w:pPr>
      <w:r>
        <w:rPr>
          <w:bCs/>
        </w:rPr>
        <w:t>Spoločnosť oceňovala záväzky, vrátane rezerv,  obstarávacou cenou. Účtované prípady vyjadrené v cudzej mene účtovná jednotka účtovala v príslušnej mene, ktorá bola prepočítaná kurzom zaúčtovania vyhláseným kurzom ECB v deň predchádzajúci účtovného prípadu.</w:t>
      </w:r>
    </w:p>
    <w:p w:rsidR="00947AFB" w:rsidRDefault="00947AFB" w:rsidP="00947AFB">
      <w:pPr>
        <w:ind w:left="360"/>
        <w:jc w:val="both"/>
        <w:rPr>
          <w:b/>
          <w:bCs/>
        </w:rPr>
      </w:pPr>
      <w:r>
        <w:rPr>
          <w:b/>
          <w:bCs/>
        </w:rPr>
        <w:t xml:space="preserve">Spoločnosť neúčtovala o úveroch, pôžičkách </w:t>
      </w:r>
    </w:p>
    <w:p w:rsidR="00947AFB" w:rsidRDefault="00947AFB" w:rsidP="00947AFB">
      <w:pPr>
        <w:ind w:left="360"/>
        <w:jc w:val="both"/>
        <w:rPr>
          <w:b/>
          <w:bCs/>
        </w:rPr>
      </w:pPr>
    </w:p>
    <w:p w:rsidR="00947AFB" w:rsidRDefault="00947AFB" w:rsidP="00947AFB">
      <w:pPr>
        <w:numPr>
          <w:ilvl w:val="1"/>
          <w:numId w:val="5"/>
        </w:numPr>
        <w:jc w:val="both"/>
        <w:rPr>
          <w:b/>
          <w:i/>
          <w:iCs/>
        </w:rPr>
      </w:pPr>
      <w:r>
        <w:rPr>
          <w:b/>
          <w:i/>
          <w:iCs/>
        </w:rPr>
        <w:t>16.</w:t>
      </w:r>
      <w:r>
        <w:rPr>
          <w:bCs/>
        </w:rPr>
        <w:t xml:space="preserve"> </w:t>
      </w:r>
      <w:r>
        <w:rPr>
          <w:b/>
          <w:i/>
          <w:iCs/>
        </w:rPr>
        <w:t>Časové rozlíšenie na strane pasív</w:t>
      </w:r>
    </w:p>
    <w:p w:rsidR="00947AFB" w:rsidRDefault="00947AFB" w:rsidP="00947AFB">
      <w:pPr>
        <w:jc w:val="both"/>
        <w:rPr>
          <w:b/>
          <w:i/>
          <w:iCs/>
        </w:rPr>
      </w:pPr>
    </w:p>
    <w:p w:rsidR="00947AFB" w:rsidRDefault="00947AFB" w:rsidP="00947AFB">
      <w:pPr>
        <w:ind w:left="360"/>
        <w:jc w:val="both"/>
        <w:rPr>
          <w:bCs/>
        </w:rPr>
      </w:pPr>
      <w:r>
        <w:rPr>
          <w:bCs/>
        </w:rPr>
        <w:t xml:space="preserve">Spoločnosti nevznikli časovo rozlíšiteľné náklady na strane pasív. </w:t>
      </w:r>
    </w:p>
    <w:p w:rsidR="00947AFB" w:rsidRDefault="00947AFB" w:rsidP="00947AFB">
      <w:pPr>
        <w:ind w:left="360"/>
        <w:jc w:val="both"/>
        <w:rPr>
          <w:bCs/>
        </w:rPr>
      </w:pPr>
    </w:p>
    <w:p w:rsidR="00947AFB" w:rsidRDefault="00947AFB" w:rsidP="00947AFB">
      <w:pPr>
        <w:numPr>
          <w:ilvl w:val="1"/>
          <w:numId w:val="5"/>
        </w:numPr>
        <w:jc w:val="both"/>
        <w:rPr>
          <w:b/>
          <w:i/>
          <w:iCs/>
        </w:rPr>
      </w:pPr>
      <w:r>
        <w:rPr>
          <w:b/>
          <w:i/>
          <w:iCs/>
        </w:rPr>
        <w:t>17. Deriváty</w:t>
      </w:r>
    </w:p>
    <w:p w:rsidR="00947AFB" w:rsidRDefault="00947AFB" w:rsidP="00947AFB">
      <w:pPr>
        <w:jc w:val="both"/>
        <w:rPr>
          <w:bCs/>
        </w:rPr>
      </w:pPr>
    </w:p>
    <w:p w:rsidR="00947AFB" w:rsidRDefault="00947AFB" w:rsidP="00947AFB">
      <w:pPr>
        <w:ind w:firstLine="360"/>
        <w:jc w:val="both"/>
        <w:rPr>
          <w:bCs/>
        </w:rPr>
      </w:pPr>
      <w:r>
        <w:rPr>
          <w:bCs/>
        </w:rPr>
        <w:t>Spoločnosť neúčtovala  o derivátoch a nevyužila služby s ním spojené.</w:t>
      </w:r>
    </w:p>
    <w:p w:rsidR="00947AFB" w:rsidRDefault="00947AFB" w:rsidP="00947AFB">
      <w:pPr>
        <w:ind w:firstLine="360"/>
        <w:jc w:val="both"/>
        <w:rPr>
          <w:bCs/>
        </w:rPr>
      </w:pPr>
    </w:p>
    <w:p w:rsidR="00947AFB" w:rsidRDefault="00947AFB" w:rsidP="00947AFB">
      <w:pPr>
        <w:numPr>
          <w:ilvl w:val="1"/>
          <w:numId w:val="5"/>
        </w:numPr>
        <w:jc w:val="both"/>
        <w:rPr>
          <w:b/>
          <w:i/>
          <w:iCs/>
        </w:rPr>
      </w:pPr>
      <w:r>
        <w:rPr>
          <w:b/>
          <w:i/>
          <w:iCs/>
        </w:rPr>
        <w:t>18. Majetok a záväzky zabezpečené derivátmi</w:t>
      </w:r>
    </w:p>
    <w:p w:rsidR="00947AFB" w:rsidRDefault="00947AFB" w:rsidP="00947AFB">
      <w:pPr>
        <w:jc w:val="both"/>
        <w:rPr>
          <w:b/>
          <w:i/>
          <w:iCs/>
        </w:rPr>
      </w:pPr>
    </w:p>
    <w:p w:rsidR="00947AFB" w:rsidRDefault="00947AFB" w:rsidP="00947AFB">
      <w:pPr>
        <w:ind w:firstLine="360"/>
        <w:jc w:val="both"/>
        <w:rPr>
          <w:bCs/>
        </w:rPr>
      </w:pPr>
      <w:r>
        <w:rPr>
          <w:bCs/>
        </w:rPr>
        <w:t>Spoločnosť majetok a záväzky nemala zabezpečené derivátmi.</w:t>
      </w:r>
    </w:p>
    <w:p w:rsidR="00947AFB" w:rsidRDefault="00947AFB" w:rsidP="00947AFB">
      <w:pPr>
        <w:ind w:firstLine="360"/>
        <w:jc w:val="both"/>
        <w:rPr>
          <w:bCs/>
        </w:rPr>
      </w:pPr>
    </w:p>
    <w:p w:rsidR="00947AFB" w:rsidRDefault="00947AFB" w:rsidP="00947AFB">
      <w:pPr>
        <w:numPr>
          <w:ilvl w:val="1"/>
          <w:numId w:val="5"/>
        </w:numPr>
        <w:jc w:val="both"/>
        <w:rPr>
          <w:b/>
          <w:i/>
          <w:iCs/>
        </w:rPr>
      </w:pPr>
      <w:r>
        <w:rPr>
          <w:b/>
          <w:i/>
          <w:iCs/>
        </w:rPr>
        <w:t>19. Prenajatý majetok a majetok obstaraný na základe zmluvy</w:t>
      </w:r>
    </w:p>
    <w:p w:rsidR="00947AFB" w:rsidRDefault="00947AFB" w:rsidP="00947AFB">
      <w:pPr>
        <w:ind w:left="1080"/>
        <w:jc w:val="both"/>
        <w:rPr>
          <w:b/>
          <w:i/>
          <w:iCs/>
        </w:rPr>
      </w:pPr>
      <w:r>
        <w:rPr>
          <w:b/>
          <w:i/>
          <w:iCs/>
        </w:rPr>
        <w:t xml:space="preserve">                                    o kúpe prenajatej veci</w:t>
      </w:r>
    </w:p>
    <w:p w:rsidR="00947AFB" w:rsidRDefault="00947AFB" w:rsidP="00947AFB">
      <w:pPr>
        <w:ind w:left="1080"/>
        <w:jc w:val="both"/>
        <w:rPr>
          <w:b/>
          <w:i/>
          <w:iCs/>
        </w:rPr>
      </w:pPr>
    </w:p>
    <w:p w:rsidR="00947AFB" w:rsidRDefault="00947AFB" w:rsidP="00947AFB">
      <w:pPr>
        <w:ind w:left="360"/>
        <w:jc w:val="both"/>
        <w:rPr>
          <w:bCs/>
        </w:rPr>
      </w:pPr>
      <w:r>
        <w:rPr>
          <w:bCs/>
        </w:rPr>
        <w:t xml:space="preserve">Spoločnosť v období roka nemala majetok obstaraný na základe zmluvy o kúpe prenajatej veci. </w:t>
      </w:r>
    </w:p>
    <w:p w:rsidR="00947AFB" w:rsidRDefault="00947AFB" w:rsidP="00947AFB">
      <w:pPr>
        <w:ind w:left="360"/>
        <w:jc w:val="both"/>
        <w:rPr>
          <w:bCs/>
        </w:rPr>
      </w:pPr>
    </w:p>
    <w:p w:rsidR="00947AFB" w:rsidRDefault="00947AFB" w:rsidP="00947AFB">
      <w:pPr>
        <w:numPr>
          <w:ilvl w:val="1"/>
          <w:numId w:val="5"/>
        </w:numPr>
        <w:jc w:val="both"/>
        <w:rPr>
          <w:b/>
          <w:i/>
          <w:iCs/>
        </w:rPr>
      </w:pPr>
      <w:r>
        <w:rPr>
          <w:b/>
          <w:i/>
          <w:iCs/>
        </w:rPr>
        <w:t>20. Majetok obstaraný v privatizácii</w:t>
      </w:r>
    </w:p>
    <w:p w:rsidR="00947AFB" w:rsidRDefault="00947AFB" w:rsidP="00947AFB">
      <w:pPr>
        <w:jc w:val="both"/>
        <w:rPr>
          <w:b/>
          <w:i/>
          <w:iCs/>
        </w:rPr>
      </w:pPr>
    </w:p>
    <w:p w:rsidR="00947AFB" w:rsidRDefault="00947AFB" w:rsidP="00947AFB">
      <w:pPr>
        <w:ind w:firstLine="360"/>
        <w:jc w:val="both"/>
        <w:rPr>
          <w:bCs/>
        </w:rPr>
      </w:pPr>
      <w:r>
        <w:rPr>
          <w:bCs/>
        </w:rPr>
        <w:t>Spoločnosť nevlastní majetok obstaraný privatizáciou.</w:t>
      </w:r>
    </w:p>
    <w:p w:rsidR="00947AFB" w:rsidRDefault="00947AFB" w:rsidP="00947AFB">
      <w:pPr>
        <w:ind w:firstLine="360"/>
        <w:jc w:val="both"/>
        <w:rPr>
          <w:bCs/>
        </w:rPr>
      </w:pPr>
    </w:p>
    <w:p w:rsidR="00947AFB" w:rsidRDefault="00947AFB" w:rsidP="00947AFB">
      <w:pPr>
        <w:ind w:firstLine="360"/>
        <w:jc w:val="both"/>
        <w:rPr>
          <w:bCs/>
        </w:rPr>
      </w:pPr>
    </w:p>
    <w:p w:rsidR="00947AFB" w:rsidRDefault="00947AFB" w:rsidP="00947AFB">
      <w:pPr>
        <w:numPr>
          <w:ilvl w:val="1"/>
          <w:numId w:val="5"/>
        </w:numPr>
        <w:jc w:val="both"/>
        <w:rPr>
          <w:b/>
          <w:i/>
          <w:iCs/>
        </w:rPr>
      </w:pPr>
      <w:r>
        <w:rPr>
          <w:b/>
          <w:i/>
          <w:iCs/>
        </w:rPr>
        <w:t xml:space="preserve">21. Daň z príjmov splatná za bežné účtovné obdobie </w:t>
      </w:r>
    </w:p>
    <w:p w:rsidR="00947AFB" w:rsidRDefault="00947AFB" w:rsidP="00947AFB">
      <w:pPr>
        <w:ind w:left="1080"/>
        <w:jc w:val="both"/>
        <w:rPr>
          <w:b/>
          <w:i/>
          <w:iCs/>
        </w:rPr>
      </w:pPr>
    </w:p>
    <w:p w:rsidR="00947AFB" w:rsidRDefault="0024042B" w:rsidP="00947AFB">
      <w:pPr>
        <w:ind w:left="360"/>
        <w:jc w:val="both"/>
      </w:pPr>
      <w:r>
        <w:t>Spoločnosť v roku 2013 platila štvrťročne  preddavky na daň z príjmu ,v celkovej výške za rok  5407,50 EUR. V roku 2012  vykázala zisk , daňová povinnosť bola vo výške 5407,50, ktorá bola splatná v marci 2013.</w:t>
      </w:r>
    </w:p>
    <w:p w:rsidR="00947AFB" w:rsidRDefault="00947AFB" w:rsidP="00947AFB">
      <w:pPr>
        <w:tabs>
          <w:tab w:val="left" w:pos="3105"/>
        </w:tabs>
        <w:ind w:left="360"/>
        <w:jc w:val="both"/>
        <w:rPr>
          <w:b/>
          <w:i/>
          <w:sz w:val="32"/>
          <w:szCs w:val="32"/>
        </w:rPr>
      </w:pPr>
      <w:r>
        <w:rPr>
          <w:b/>
          <w:i/>
          <w:sz w:val="32"/>
          <w:szCs w:val="32"/>
        </w:rPr>
        <w:t xml:space="preserve">     Zmeny spôsobov oceňovania ,odpisovania, postupov účtovania</w:t>
      </w:r>
    </w:p>
    <w:p w:rsidR="00947AFB" w:rsidRDefault="00947AFB" w:rsidP="00947AFB">
      <w:pPr>
        <w:tabs>
          <w:tab w:val="left" w:pos="3105"/>
        </w:tabs>
        <w:ind w:left="720" w:hanging="720"/>
        <w:jc w:val="both"/>
        <w:rPr>
          <w:sz w:val="32"/>
          <w:szCs w:val="32"/>
        </w:rPr>
      </w:pPr>
      <w:r>
        <w:rPr>
          <w:sz w:val="32"/>
          <w:szCs w:val="32"/>
        </w:rPr>
        <w:t xml:space="preserve">      </w:t>
      </w:r>
    </w:p>
    <w:p w:rsidR="00947AFB" w:rsidRDefault="00947AFB" w:rsidP="00947AFB">
      <w:pPr>
        <w:tabs>
          <w:tab w:val="left" w:pos="3105"/>
        </w:tabs>
        <w:ind w:left="426"/>
        <w:jc w:val="both"/>
      </w:pPr>
      <w:r>
        <w:t xml:space="preserve">      V priebehu účtovného obdobia nedošlo k zmene odpisovania dlhodobého hmotného majetku. Účtovná jednotka  pri odpisovaní uplatňuje rovnaké účtovné a daňové odpisy .</w:t>
      </w:r>
    </w:p>
    <w:p w:rsidR="00947AFB" w:rsidRDefault="00947AFB" w:rsidP="00947AFB">
      <w:pPr>
        <w:tabs>
          <w:tab w:val="left" w:pos="3105"/>
        </w:tabs>
        <w:ind w:left="426"/>
        <w:jc w:val="both"/>
      </w:pPr>
      <w:r>
        <w:t>Postupy účtovania, usporiadanie položiek účtovnej závierky a obsahovému zamedzeniu týchto položiek oproti predchádzajúcemu účtovnému obdobiu neboli menené.</w:t>
      </w:r>
    </w:p>
    <w:p w:rsidR="00947AFB" w:rsidRDefault="00947AFB" w:rsidP="00947AFB">
      <w:pPr>
        <w:ind w:left="360"/>
        <w:rPr>
          <w:bCs/>
        </w:rPr>
      </w:pPr>
    </w:p>
    <w:p w:rsidR="00947AFB" w:rsidRDefault="00947AFB" w:rsidP="00947AFB">
      <w:pPr>
        <w:numPr>
          <w:ilvl w:val="0"/>
          <w:numId w:val="4"/>
        </w:numPr>
        <w:jc w:val="both"/>
        <w:rPr>
          <w:b/>
        </w:rPr>
      </w:pPr>
      <w:r>
        <w:rPr>
          <w:b/>
        </w:rPr>
        <w:lastRenderedPageBreak/>
        <w:t>Tvorba odpisového plánu pre dlhodobý majetok, pričom sa uvádza doba odpisovania, sadzby odpisov a odpisové metódy</w:t>
      </w:r>
    </w:p>
    <w:p w:rsidR="00947AFB" w:rsidRDefault="00947AFB" w:rsidP="00947AFB">
      <w:pPr>
        <w:ind w:left="361"/>
        <w:jc w:val="both"/>
        <w:rPr>
          <w:b/>
        </w:rPr>
      </w:pPr>
    </w:p>
    <w:p w:rsidR="00DD5758" w:rsidRDefault="00DD5758" w:rsidP="00947AFB">
      <w:pPr>
        <w:ind w:left="361"/>
        <w:jc w:val="both"/>
        <w:rPr>
          <w:b/>
        </w:rPr>
      </w:pPr>
    </w:p>
    <w:p w:rsidR="00947AFB" w:rsidRDefault="00947AFB" w:rsidP="00947AFB">
      <w:pPr>
        <w:jc w:val="both"/>
        <w:rPr>
          <w:b/>
          <w:i/>
          <w:iCs/>
        </w:rPr>
      </w:pPr>
      <w:r>
        <w:rPr>
          <w:i/>
          <w:iCs/>
        </w:rPr>
        <w:t>Spoločnosť zvolila metódu rovnomerného odpisovania</w:t>
      </w:r>
      <w:r>
        <w:rPr>
          <w:b/>
          <w:i/>
          <w:iCs/>
        </w:rPr>
        <w:t>.</w:t>
      </w:r>
    </w:p>
    <w:p w:rsidR="00947AFB" w:rsidRDefault="00947AFB" w:rsidP="00947AFB">
      <w:pPr>
        <w:jc w:val="both"/>
        <w:rPr>
          <w:i/>
          <w:iCs/>
        </w:rPr>
      </w:pPr>
      <w:r>
        <w:rPr>
          <w:i/>
          <w:iCs/>
        </w:rPr>
        <w:t>Dĺžka odpisovania je 4</w:t>
      </w:r>
      <w:r w:rsidR="00306B1E">
        <w:rPr>
          <w:i/>
          <w:iCs/>
        </w:rPr>
        <w:t xml:space="preserve"> a 6 roky . Spoločnosť v predchádzajúcom období obstarala DIM formou finančného leasingu. Majetok je odpisovaný počas trvania leasingovej zmluvy.</w:t>
      </w:r>
    </w:p>
    <w:p w:rsidR="00947AFB" w:rsidRDefault="00947AFB" w:rsidP="00947AFB">
      <w:pPr>
        <w:pStyle w:val="Zkladntext21"/>
        <w:ind w:left="360"/>
      </w:pPr>
      <w:r>
        <w:t xml:space="preserve">Suma pre zaradenie dlhodobého hmotného majetku zodpovedá účtovným a daňovým predpisom a to vo vstupnej cene vyššej ako 1.700,-EUR.  </w:t>
      </w:r>
    </w:p>
    <w:p w:rsidR="00947AFB" w:rsidRDefault="00947AFB" w:rsidP="00947AFB">
      <w:pPr>
        <w:pStyle w:val="Zkladntext21"/>
        <w:ind w:left="360"/>
      </w:pPr>
      <w:r>
        <w:t>Nehmotný majetok  v cene nižšej ako 2.400,-EUR je zúčtovaný priamo do nákladov spoločnosti - jednorázovo a to v analytickej evidencii účtu 518</w:t>
      </w:r>
      <w:r w:rsidR="000E7D02">
        <w:t>/AE</w:t>
      </w:r>
      <w:r>
        <w:t xml:space="preserve"> a v príslušnom roku obstarania</w:t>
      </w:r>
      <w:r w:rsidR="00D95B00">
        <w:t>.</w:t>
      </w:r>
      <w:r>
        <w:t xml:space="preserve"> </w:t>
      </w:r>
    </w:p>
    <w:p w:rsidR="00947AFB" w:rsidRDefault="00947AFB" w:rsidP="00947AFB">
      <w:pPr>
        <w:pStyle w:val="Zkladntext21"/>
        <w:ind w:left="360"/>
      </w:pPr>
      <w:r>
        <w:t>Hmotný majetok  v cene nižšej ako 1.700,- EUR je zúčtovaný priamo do nákladov spoločnosti - jednorázovo a to v analytick</w:t>
      </w:r>
      <w:r w:rsidR="00C94115">
        <w:t>ej evidencii účtu 501/AE</w:t>
      </w:r>
      <w:r>
        <w:t xml:space="preserve"> a  v príslušnom roku </w:t>
      </w:r>
      <w:r w:rsidR="000E7D02">
        <w:t>.</w:t>
      </w:r>
    </w:p>
    <w:p w:rsidR="00947AFB" w:rsidRDefault="00947AFB" w:rsidP="00947AFB">
      <w:pPr>
        <w:tabs>
          <w:tab w:val="left" w:pos="3105"/>
        </w:tabs>
        <w:ind w:left="360"/>
        <w:jc w:val="both"/>
        <w:rPr>
          <w:bCs/>
          <w:iCs/>
          <w:sz w:val="22"/>
        </w:rPr>
      </w:pPr>
      <w:r>
        <w:rPr>
          <w:bCs/>
          <w:iCs/>
          <w:sz w:val="22"/>
        </w:rPr>
        <w:t xml:space="preserve"> </w:t>
      </w:r>
    </w:p>
    <w:p w:rsidR="00947AFB" w:rsidRDefault="00947AFB" w:rsidP="00947AFB">
      <w:pPr>
        <w:tabs>
          <w:tab w:val="left" w:pos="3105"/>
        </w:tabs>
        <w:ind w:left="360"/>
        <w:jc w:val="both"/>
        <w:rPr>
          <w:bCs/>
          <w:iCs/>
          <w:sz w:val="22"/>
        </w:rPr>
      </w:pPr>
    </w:p>
    <w:p w:rsidR="00947AFB" w:rsidRDefault="00947AFB" w:rsidP="00947AFB">
      <w:pPr>
        <w:tabs>
          <w:tab w:val="left" w:pos="3105"/>
        </w:tabs>
        <w:ind w:left="360"/>
        <w:jc w:val="both"/>
        <w:rPr>
          <w:bCs/>
          <w:iCs/>
          <w:sz w:val="22"/>
        </w:rPr>
      </w:pPr>
      <w:r>
        <w:rPr>
          <w:bCs/>
          <w:iCs/>
          <w:sz w:val="22"/>
        </w:rPr>
        <w:t xml:space="preserve">    </w:t>
      </w:r>
    </w:p>
    <w:p w:rsidR="00947AFB" w:rsidRDefault="00947AFB" w:rsidP="00947AFB">
      <w:pPr>
        <w:tabs>
          <w:tab w:val="left" w:pos="3105"/>
        </w:tabs>
        <w:ind w:left="361"/>
        <w:jc w:val="both"/>
        <w:rPr>
          <w:b/>
        </w:rPr>
      </w:pPr>
      <w:r>
        <w:rPr>
          <w:b/>
          <w:sz w:val="28"/>
          <w:szCs w:val="28"/>
        </w:rPr>
        <w:t xml:space="preserve">e) </w:t>
      </w:r>
      <w:r>
        <w:rPr>
          <w:b/>
        </w:rPr>
        <w:t>Dotácie poskytované na obstaranie majetku s uvedením zložky majetku a ich ocenenia</w:t>
      </w:r>
    </w:p>
    <w:p w:rsidR="00947AFB" w:rsidRDefault="00947AFB" w:rsidP="00947AFB">
      <w:pPr>
        <w:tabs>
          <w:tab w:val="left" w:pos="3105"/>
        </w:tabs>
        <w:ind w:left="361"/>
        <w:jc w:val="both"/>
        <w:rPr>
          <w:b/>
        </w:rPr>
      </w:pPr>
    </w:p>
    <w:p w:rsidR="00947AFB" w:rsidRDefault="00947AFB" w:rsidP="00947AFB">
      <w:pPr>
        <w:pStyle w:val="Zkladntext21"/>
        <w:ind w:left="360"/>
      </w:pPr>
      <w:r>
        <w:t xml:space="preserve">Spoločnosti neboli poskytnuté žiadne dotácie na obstaranie majetku </w:t>
      </w:r>
    </w:p>
    <w:p w:rsidR="00947AFB" w:rsidRDefault="00947AFB" w:rsidP="00947AFB">
      <w:pPr>
        <w:pStyle w:val="Zkladntext21"/>
        <w:ind w:left="360"/>
      </w:pPr>
    </w:p>
    <w:p w:rsidR="00947AFB" w:rsidRDefault="00947AFB" w:rsidP="00947AFB">
      <w:pPr>
        <w:pStyle w:val="Zkladntext21"/>
        <w:ind w:left="360"/>
        <w:rPr>
          <w:b/>
        </w:rPr>
      </w:pPr>
      <w:r>
        <w:rPr>
          <w:b/>
        </w:rPr>
        <w:t>f) Oprava významných chýb minulých účtovných období účtovanej v bežnom účtovnom období s uvedením sumy vplyvu na nerozdelený zisk minulých rokov alebo neuhradenú stratu minulých rokov</w:t>
      </w:r>
    </w:p>
    <w:p w:rsidR="00947AFB" w:rsidRDefault="00947AFB" w:rsidP="00947AFB">
      <w:pPr>
        <w:pStyle w:val="Zkladntext21"/>
        <w:ind w:left="360"/>
        <w:rPr>
          <w:b/>
        </w:rPr>
      </w:pPr>
    </w:p>
    <w:p w:rsidR="00947AFB" w:rsidRDefault="00947AFB" w:rsidP="00947AFB">
      <w:pPr>
        <w:pStyle w:val="Zkladntext21"/>
        <w:ind w:left="360"/>
      </w:pPr>
      <w:r>
        <w:t xml:space="preserve">Spoločnosť neúčtovala o oprave chýb minulých období. </w:t>
      </w:r>
    </w:p>
    <w:p w:rsidR="00947AFB" w:rsidRDefault="00947AFB" w:rsidP="00947AFB">
      <w:pPr>
        <w:pStyle w:val="Zkladntext21"/>
        <w:ind w:left="360"/>
      </w:pPr>
      <w:r>
        <w:t xml:space="preserve">        </w:t>
      </w:r>
    </w:p>
    <w:p w:rsidR="00947AFB" w:rsidRDefault="00947AFB" w:rsidP="00947AFB">
      <w:pPr>
        <w:pStyle w:val="Zkladntext21"/>
        <w:ind w:left="360"/>
      </w:pPr>
    </w:p>
    <w:p w:rsidR="00947AFB" w:rsidRDefault="00947AFB" w:rsidP="00947AFB">
      <w:pPr>
        <w:pStyle w:val="Zkladntext21"/>
        <w:ind w:left="360"/>
      </w:pPr>
    </w:p>
    <w:p w:rsidR="00947AFB" w:rsidRDefault="00947AFB" w:rsidP="00947AFB">
      <w:pPr>
        <w:pStyle w:val="Zkladntext21"/>
        <w:ind w:left="360"/>
      </w:pPr>
    </w:p>
    <w:p w:rsidR="00947AFB" w:rsidRDefault="00947AFB" w:rsidP="00947AFB">
      <w:pPr>
        <w:ind w:left="360"/>
        <w:jc w:val="both"/>
      </w:pPr>
    </w:p>
    <w:p w:rsidR="00947AFB" w:rsidRDefault="00947AFB" w:rsidP="00947AFB">
      <w:pPr>
        <w:tabs>
          <w:tab w:val="left" w:pos="3105"/>
        </w:tabs>
        <w:jc w:val="both"/>
        <w:rPr>
          <w:b/>
          <w:bCs/>
          <w:i/>
          <w:sz w:val="28"/>
        </w:rPr>
      </w:pPr>
      <w:r>
        <w:t xml:space="preserve">                               </w:t>
      </w:r>
      <w:r>
        <w:rPr>
          <w:b/>
          <w:bCs/>
          <w:i/>
          <w:iCs/>
          <w:sz w:val="28"/>
        </w:rPr>
        <w:t xml:space="preserve">F. </w:t>
      </w:r>
      <w:r>
        <w:rPr>
          <w:b/>
          <w:bCs/>
          <w:i/>
          <w:sz w:val="28"/>
        </w:rPr>
        <w:t xml:space="preserve">Údaje vykázané na strane aktív súvahy </w:t>
      </w:r>
    </w:p>
    <w:p w:rsidR="00947AFB" w:rsidRDefault="00947AFB" w:rsidP="00947AFB">
      <w:pPr>
        <w:tabs>
          <w:tab w:val="left" w:pos="3105"/>
        </w:tabs>
        <w:jc w:val="both"/>
        <w:rPr>
          <w:b/>
          <w:i/>
          <w:sz w:val="28"/>
        </w:rPr>
      </w:pPr>
    </w:p>
    <w:p w:rsidR="00DD5758" w:rsidRDefault="00DD5758" w:rsidP="00947AFB">
      <w:pPr>
        <w:tabs>
          <w:tab w:val="left" w:pos="3105"/>
        </w:tabs>
        <w:jc w:val="both"/>
        <w:rPr>
          <w:b/>
          <w:i/>
          <w:sz w:val="28"/>
        </w:rPr>
      </w:pPr>
    </w:p>
    <w:p w:rsidR="00947AFB" w:rsidRDefault="00947AFB" w:rsidP="00947AFB">
      <w:pPr>
        <w:tabs>
          <w:tab w:val="left" w:pos="3105"/>
        </w:tabs>
        <w:jc w:val="both"/>
        <w:rPr>
          <w:b/>
          <w:i/>
          <w:sz w:val="26"/>
        </w:rPr>
      </w:pPr>
      <w:r>
        <w:rPr>
          <w:b/>
          <w:i/>
          <w:sz w:val="28"/>
        </w:rPr>
        <w:t>a</w:t>
      </w:r>
      <w:r>
        <w:rPr>
          <w:b/>
          <w:i/>
          <w:sz w:val="26"/>
        </w:rPr>
        <w:t>)      Dlhodobý nehmotný majetok a hmotný majetok za bežné účtovné obdobie</w:t>
      </w:r>
    </w:p>
    <w:p w:rsidR="00947AFB" w:rsidRDefault="00947AFB" w:rsidP="00947AFB">
      <w:pPr>
        <w:tabs>
          <w:tab w:val="left" w:pos="3105"/>
        </w:tabs>
        <w:jc w:val="both"/>
        <w:rPr>
          <w:b/>
          <w:i/>
          <w:sz w:val="26"/>
        </w:rPr>
      </w:pPr>
    </w:p>
    <w:p w:rsidR="00947AFB" w:rsidRDefault="00947AFB" w:rsidP="00947AFB">
      <w:pPr>
        <w:tabs>
          <w:tab w:val="left" w:pos="3105"/>
        </w:tabs>
        <w:jc w:val="both"/>
      </w:pPr>
      <w:r>
        <w:t xml:space="preserve">Účtovná jednotka v roku 2013 nenadobudla žiaden dlhodobý nehmotný majetok. </w:t>
      </w:r>
    </w:p>
    <w:p w:rsidR="00947AFB" w:rsidRDefault="00947AFB" w:rsidP="00947AFB">
      <w:pPr>
        <w:tabs>
          <w:tab w:val="left" w:pos="3105"/>
        </w:tabs>
        <w:jc w:val="both"/>
      </w:pPr>
    </w:p>
    <w:p w:rsidR="00947AFB" w:rsidRDefault="00947AFB" w:rsidP="00947AFB">
      <w:pPr>
        <w:jc w:val="both"/>
        <w:rPr>
          <w:rFonts w:eastAsia="SimSun"/>
        </w:rPr>
      </w:pPr>
      <w:r>
        <w:rPr>
          <w:rFonts w:eastAsia="SimSun"/>
        </w:rPr>
        <w:t>Účtovná jednotka v roku 2013 nenadobudla žiaden dlhodobý hmotný majetok.  Za bezprostredne predchádzajúce obdobie spoločn</w:t>
      </w:r>
      <w:r w:rsidR="00151FA4">
        <w:rPr>
          <w:rFonts w:eastAsia="SimSun"/>
        </w:rPr>
        <w:t xml:space="preserve">osť  </w:t>
      </w:r>
      <w:r>
        <w:rPr>
          <w:rFonts w:eastAsia="SimSun"/>
        </w:rPr>
        <w:t xml:space="preserve">nadobudla </w:t>
      </w:r>
      <w:r w:rsidR="00151FA4">
        <w:rPr>
          <w:rFonts w:eastAsia="SimSun"/>
        </w:rPr>
        <w:t>dlhodobý hmotný majetok na finančný leasing</w:t>
      </w:r>
      <w:r w:rsidR="00A7617C">
        <w:rPr>
          <w:rFonts w:eastAsia="SimSun"/>
        </w:rPr>
        <w:t xml:space="preserve"> a z vlastných zdrojov</w:t>
      </w:r>
      <w:r w:rsidR="00151FA4">
        <w:rPr>
          <w:rFonts w:eastAsia="SimSun"/>
        </w:rPr>
        <w:t>.</w:t>
      </w:r>
    </w:p>
    <w:p w:rsidR="00947AFB" w:rsidRDefault="00947AFB" w:rsidP="00947AFB">
      <w:pPr>
        <w:tabs>
          <w:tab w:val="left" w:pos="3105"/>
        </w:tabs>
        <w:jc w:val="both"/>
        <w:rPr>
          <w:b/>
          <w:i/>
          <w:sz w:val="18"/>
        </w:rPr>
      </w:pPr>
    </w:p>
    <w:p w:rsidR="00947AFB" w:rsidRDefault="00947AFB" w:rsidP="00947AFB">
      <w:pPr>
        <w:tabs>
          <w:tab w:val="left" w:pos="3105"/>
        </w:tabs>
        <w:rPr>
          <w:b/>
          <w:i/>
          <w:sz w:val="18"/>
        </w:rPr>
      </w:pPr>
      <w:r>
        <w:rPr>
          <w:b/>
          <w:i/>
          <w:sz w:val="18"/>
        </w:rPr>
        <w:t xml:space="preserve">  </w:t>
      </w:r>
    </w:p>
    <w:p w:rsidR="00947AFB" w:rsidRDefault="00947AFB" w:rsidP="00947AFB">
      <w:pPr>
        <w:tabs>
          <w:tab w:val="left" w:pos="3105"/>
        </w:tabs>
        <w:rPr>
          <w:b/>
          <w:i/>
          <w:sz w:val="18"/>
        </w:rPr>
      </w:pPr>
    </w:p>
    <w:p w:rsidR="00DD5758" w:rsidRDefault="00DD5758" w:rsidP="00947AFB">
      <w:pPr>
        <w:tabs>
          <w:tab w:val="left" w:pos="3105"/>
        </w:tabs>
        <w:rPr>
          <w:b/>
          <w:i/>
          <w:sz w:val="18"/>
        </w:rPr>
      </w:pPr>
    </w:p>
    <w:p w:rsidR="00DD5758" w:rsidRDefault="00DD5758" w:rsidP="00947AFB">
      <w:pPr>
        <w:tabs>
          <w:tab w:val="left" w:pos="3105"/>
        </w:tabs>
        <w:rPr>
          <w:b/>
          <w:i/>
          <w:sz w:val="18"/>
        </w:rPr>
      </w:pPr>
    </w:p>
    <w:p w:rsidR="00DD5758" w:rsidRDefault="00DD5758" w:rsidP="00947AFB">
      <w:pPr>
        <w:tabs>
          <w:tab w:val="left" w:pos="3105"/>
        </w:tabs>
        <w:rPr>
          <w:b/>
          <w:i/>
          <w:sz w:val="18"/>
        </w:rPr>
      </w:pPr>
    </w:p>
    <w:p w:rsidR="00947AFB" w:rsidRDefault="00947AFB" w:rsidP="00947AFB">
      <w:pPr>
        <w:tabs>
          <w:tab w:val="left" w:pos="3105"/>
        </w:tabs>
        <w:rPr>
          <w:b/>
          <w:i/>
          <w:sz w:val="18"/>
        </w:rPr>
      </w:pPr>
    </w:p>
    <w:p w:rsidR="00DD5758" w:rsidRDefault="00DD5758" w:rsidP="00947AFB">
      <w:pPr>
        <w:tabs>
          <w:tab w:val="left" w:pos="3105"/>
        </w:tabs>
        <w:rPr>
          <w:b/>
          <w:i/>
          <w:sz w:val="18"/>
        </w:rPr>
      </w:pPr>
    </w:p>
    <w:p w:rsidR="00947AFB" w:rsidRDefault="00947AFB" w:rsidP="00947AFB">
      <w:pPr>
        <w:pStyle w:val="Nzov"/>
        <w:keepNext/>
        <w:numPr>
          <w:ilvl w:val="0"/>
          <w:numId w:val="7"/>
        </w:numPr>
        <w:suppressAutoHyphens w:val="0"/>
        <w:jc w:val="left"/>
        <w:outlineLvl w:val="0"/>
        <w:rPr>
          <w:szCs w:val="22"/>
        </w:rPr>
      </w:pPr>
      <w:r>
        <w:rPr>
          <w:szCs w:val="22"/>
        </w:rPr>
        <w:lastRenderedPageBreak/>
        <w:t>Informácie k prílohe č. 3 časti F. písm. a) o dlhodobom hmotnom majetku</w:t>
      </w:r>
      <w:r>
        <w:rPr>
          <w:szCs w:val="22"/>
        </w:rPr>
        <w:tab/>
      </w:r>
    </w:p>
    <w:p w:rsidR="00947AFB" w:rsidRDefault="00947AFB" w:rsidP="00947AFB">
      <w:pPr>
        <w:rPr>
          <w:szCs w:val="22"/>
        </w:rPr>
      </w:pPr>
      <w:r>
        <w:rPr>
          <w:szCs w:val="22"/>
        </w:rPr>
        <w:t>Tabuľka č. 1</w:t>
      </w:r>
    </w:p>
    <w:tbl>
      <w:tblPr>
        <w:tblW w:w="5050" w:type="pct"/>
        <w:jc w:val="center"/>
        <w:tblLayout w:type="fixed"/>
        <w:tblCellMar>
          <w:left w:w="30" w:type="dxa"/>
          <w:right w:w="30" w:type="dxa"/>
        </w:tblCellMar>
        <w:tblLook w:val="04A0" w:firstRow="1" w:lastRow="0" w:firstColumn="1" w:lastColumn="0" w:noHBand="0" w:noVBand="1"/>
      </w:tblPr>
      <w:tblGrid>
        <w:gridCol w:w="1540"/>
        <w:gridCol w:w="12"/>
        <w:gridCol w:w="6"/>
        <w:gridCol w:w="1016"/>
        <w:gridCol w:w="848"/>
        <w:gridCol w:w="1174"/>
        <w:gridCol w:w="664"/>
        <w:gridCol w:w="20"/>
        <w:gridCol w:w="970"/>
        <w:gridCol w:w="57"/>
        <w:gridCol w:w="652"/>
        <w:gridCol w:w="708"/>
        <w:gridCol w:w="497"/>
        <w:gridCol w:w="1059"/>
      </w:tblGrid>
      <w:tr w:rsidR="00947AFB" w:rsidTr="00947AFB">
        <w:trPr>
          <w:trHeight w:val="145"/>
          <w:tblHeader/>
          <w:jc w:val="center"/>
        </w:trPr>
        <w:tc>
          <w:tcPr>
            <w:tcW w:w="1594" w:type="dxa"/>
            <w:vMerge w:val="restart"/>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Dlhodobý hmotný majetok</w:t>
            </w:r>
          </w:p>
        </w:tc>
        <w:tc>
          <w:tcPr>
            <w:tcW w:w="7942" w:type="dxa"/>
            <w:gridSpan w:val="13"/>
            <w:tcBorders>
              <w:top w:val="single" w:sz="12" w:space="0" w:color="auto"/>
              <w:left w:val="single" w:sz="12" w:space="0" w:color="auto"/>
              <w:bottom w:val="nil"/>
              <w:right w:val="single" w:sz="12" w:space="0" w:color="auto"/>
            </w:tcBorders>
            <w:hideMark/>
          </w:tcPr>
          <w:p w:rsidR="00947AFB" w:rsidRDefault="00947AFB">
            <w:pPr>
              <w:autoSpaceDE w:val="0"/>
              <w:autoSpaceDN w:val="0"/>
              <w:adjustRightInd w:val="0"/>
              <w:jc w:val="center"/>
              <w:rPr>
                <w:b/>
                <w:bCs/>
                <w:sz w:val="22"/>
                <w:szCs w:val="22"/>
                <w:lang w:eastAsia="en-US"/>
              </w:rPr>
            </w:pPr>
            <w:r>
              <w:rPr>
                <w:b/>
                <w:bCs/>
                <w:szCs w:val="22"/>
              </w:rPr>
              <w:t xml:space="preserve">Bežné účtovné obdobie                                                                                                                                    </w:t>
            </w:r>
          </w:p>
        </w:tc>
      </w:tr>
      <w:tr w:rsidR="00947AFB" w:rsidTr="00947AFB">
        <w:trPr>
          <w:trHeight w:val="1537"/>
          <w:tblHeader/>
          <w:jc w:val="center"/>
        </w:trPr>
        <w:tc>
          <w:tcPr>
            <w:tcW w:w="9536" w:type="dxa"/>
            <w:vMerge/>
            <w:tcBorders>
              <w:top w:val="single" w:sz="12" w:space="0" w:color="auto"/>
              <w:left w:val="single" w:sz="12" w:space="0" w:color="auto"/>
              <w:bottom w:val="nil"/>
              <w:right w:val="single" w:sz="12" w:space="0" w:color="auto"/>
            </w:tcBorders>
            <w:vAlign w:val="center"/>
            <w:hideMark/>
          </w:tcPr>
          <w:p w:rsidR="00947AFB" w:rsidRDefault="00947AFB">
            <w:pPr>
              <w:suppressAutoHyphens w:val="0"/>
              <w:rPr>
                <w:b/>
                <w:bCs/>
                <w:sz w:val="22"/>
                <w:szCs w:val="22"/>
                <w:lang w:eastAsia="en-US"/>
              </w:rPr>
            </w:pPr>
          </w:p>
        </w:tc>
        <w:tc>
          <w:tcPr>
            <w:tcW w:w="1069" w:type="dxa"/>
            <w:gridSpan w:val="3"/>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Pozemky</w:t>
            </w:r>
          </w:p>
        </w:tc>
        <w:tc>
          <w:tcPr>
            <w:tcW w:w="877"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Stavby</w:t>
            </w:r>
          </w:p>
        </w:tc>
        <w:tc>
          <w:tcPr>
            <w:tcW w:w="1215"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947AFB" w:rsidRDefault="00947AFB">
            <w:pPr>
              <w:autoSpaceDE w:val="0"/>
              <w:autoSpaceDN w:val="0"/>
              <w:adjustRightInd w:val="0"/>
              <w:jc w:val="center"/>
              <w:rPr>
                <w:b/>
                <w:bCs/>
                <w:sz w:val="22"/>
                <w:szCs w:val="22"/>
                <w:lang w:eastAsia="en-US"/>
              </w:rPr>
            </w:pPr>
            <w:r>
              <w:rPr>
                <w:b/>
                <w:bCs/>
                <w:szCs w:val="22"/>
              </w:rPr>
              <w:t xml:space="preserve">súbory </w:t>
            </w:r>
            <w:proofErr w:type="spellStart"/>
            <w:r>
              <w:rPr>
                <w:b/>
                <w:bCs/>
                <w:szCs w:val="22"/>
              </w:rPr>
              <w:t>hnuteľ-ných</w:t>
            </w:r>
            <w:proofErr w:type="spellEnd"/>
            <w:r>
              <w:rPr>
                <w:b/>
                <w:bCs/>
                <w:szCs w:val="22"/>
              </w:rPr>
              <w:t xml:space="preserve"> vecí</w:t>
            </w:r>
          </w:p>
        </w:tc>
        <w:tc>
          <w:tcPr>
            <w:tcW w:w="686"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1024" w:type="dxa"/>
            <w:gridSpan w:val="2"/>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Základné stádo a ťažné zvieratá</w:t>
            </w:r>
          </w:p>
        </w:tc>
        <w:tc>
          <w:tcPr>
            <w:tcW w:w="732" w:type="dxa"/>
            <w:gridSpan w:val="2"/>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proofErr w:type="spellStart"/>
            <w:r>
              <w:rPr>
                <w:b/>
                <w:bCs/>
                <w:szCs w:val="22"/>
              </w:rPr>
              <w:t>Os-tatný</w:t>
            </w:r>
            <w:proofErr w:type="spellEnd"/>
            <w:r>
              <w:rPr>
                <w:b/>
                <w:bCs/>
                <w:szCs w:val="22"/>
              </w:rPr>
              <w:t xml:space="preserve"> DHM</w:t>
            </w:r>
          </w:p>
        </w:tc>
        <w:tc>
          <w:tcPr>
            <w:tcW w:w="731"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proofErr w:type="spellStart"/>
            <w:r>
              <w:rPr>
                <w:b/>
                <w:bCs/>
                <w:szCs w:val="22"/>
              </w:rPr>
              <w:t>Ob-stará-vaný</w:t>
            </w:r>
            <w:proofErr w:type="spellEnd"/>
            <w:r>
              <w:rPr>
                <w:b/>
                <w:bCs/>
                <w:szCs w:val="22"/>
              </w:rPr>
              <w:t xml:space="preserve"> DHM</w:t>
            </w:r>
          </w:p>
        </w:tc>
        <w:tc>
          <w:tcPr>
            <w:tcW w:w="513"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947AFB" w:rsidRDefault="00947AFB">
            <w:pPr>
              <w:autoSpaceDE w:val="0"/>
              <w:autoSpaceDN w:val="0"/>
              <w:adjustRightInd w:val="0"/>
              <w:jc w:val="center"/>
              <w:rPr>
                <w:b/>
                <w:bCs/>
                <w:sz w:val="22"/>
                <w:szCs w:val="22"/>
                <w:lang w:eastAsia="en-US"/>
              </w:rPr>
            </w:pPr>
            <w:r>
              <w:rPr>
                <w:b/>
                <w:bCs/>
                <w:szCs w:val="22"/>
              </w:rPr>
              <w:t>DHM</w:t>
            </w:r>
          </w:p>
        </w:tc>
        <w:tc>
          <w:tcPr>
            <w:tcW w:w="1095"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Spolu</w:t>
            </w:r>
          </w:p>
        </w:tc>
      </w:tr>
      <w:tr w:rsidR="00947AFB" w:rsidTr="00947AFB">
        <w:trPr>
          <w:trHeight w:val="155"/>
          <w:tblHeader/>
          <w:jc w:val="center"/>
        </w:trPr>
        <w:tc>
          <w:tcPr>
            <w:tcW w:w="1594"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a</w:t>
            </w:r>
          </w:p>
        </w:tc>
        <w:tc>
          <w:tcPr>
            <w:tcW w:w="1069" w:type="dxa"/>
            <w:gridSpan w:val="3"/>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b</w:t>
            </w:r>
          </w:p>
        </w:tc>
        <w:tc>
          <w:tcPr>
            <w:tcW w:w="877" w:type="dxa"/>
            <w:tcBorders>
              <w:top w:val="nil"/>
              <w:left w:val="single" w:sz="12" w:space="0" w:color="auto"/>
              <w:bottom w:val="single" w:sz="12" w:space="0" w:color="auto"/>
              <w:right w:val="single" w:sz="12" w:space="0" w:color="auto"/>
            </w:tcBorders>
            <w:hideMark/>
          </w:tcPr>
          <w:p w:rsidR="00947AFB" w:rsidRDefault="00947AFB">
            <w:pPr>
              <w:autoSpaceDE w:val="0"/>
              <w:autoSpaceDN w:val="0"/>
              <w:adjustRightInd w:val="0"/>
              <w:jc w:val="center"/>
              <w:rPr>
                <w:bCs/>
                <w:sz w:val="22"/>
                <w:szCs w:val="22"/>
                <w:lang w:eastAsia="en-US"/>
              </w:rPr>
            </w:pPr>
            <w:r>
              <w:rPr>
                <w:bCs/>
                <w:szCs w:val="22"/>
              </w:rPr>
              <w:t>c</w:t>
            </w:r>
          </w:p>
        </w:tc>
        <w:tc>
          <w:tcPr>
            <w:tcW w:w="1215"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d</w:t>
            </w:r>
          </w:p>
        </w:tc>
        <w:tc>
          <w:tcPr>
            <w:tcW w:w="686"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e</w:t>
            </w:r>
          </w:p>
        </w:tc>
        <w:tc>
          <w:tcPr>
            <w:tcW w:w="1024" w:type="dxa"/>
            <w:gridSpan w:val="2"/>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f</w:t>
            </w:r>
          </w:p>
        </w:tc>
        <w:tc>
          <w:tcPr>
            <w:tcW w:w="732" w:type="dxa"/>
            <w:gridSpan w:val="2"/>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g</w:t>
            </w:r>
          </w:p>
        </w:tc>
        <w:tc>
          <w:tcPr>
            <w:tcW w:w="731"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h</w:t>
            </w:r>
          </w:p>
        </w:tc>
        <w:tc>
          <w:tcPr>
            <w:tcW w:w="513"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i</w:t>
            </w:r>
          </w:p>
        </w:tc>
        <w:tc>
          <w:tcPr>
            <w:tcW w:w="1095" w:type="dxa"/>
            <w:tcBorders>
              <w:top w:val="nil"/>
              <w:left w:val="single" w:sz="12" w:space="0" w:color="auto"/>
              <w:bottom w:val="single" w:sz="12" w:space="0" w:color="auto"/>
              <w:right w:val="single" w:sz="12" w:space="0" w:color="auto"/>
            </w:tcBorders>
            <w:hideMark/>
          </w:tcPr>
          <w:p w:rsidR="00947AFB" w:rsidRDefault="00947AFB">
            <w:pPr>
              <w:autoSpaceDE w:val="0"/>
              <w:autoSpaceDN w:val="0"/>
              <w:adjustRightInd w:val="0"/>
              <w:jc w:val="center"/>
              <w:rPr>
                <w:bCs/>
                <w:sz w:val="22"/>
                <w:szCs w:val="22"/>
                <w:lang w:eastAsia="en-US"/>
              </w:rPr>
            </w:pPr>
            <w:r>
              <w:rPr>
                <w:bCs/>
                <w:szCs w:val="22"/>
              </w:rPr>
              <w:t>j</w:t>
            </w:r>
          </w:p>
        </w:tc>
      </w:tr>
      <w:tr w:rsidR="00947AFB" w:rsidTr="00947AFB">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Prvotné ocenenie</w:t>
            </w:r>
          </w:p>
        </w:tc>
      </w:tr>
      <w:tr w:rsidR="00947AFB" w:rsidTr="006F4787">
        <w:trPr>
          <w:trHeight w:val="278"/>
          <w:tblHeader/>
          <w:jc w:val="center"/>
        </w:trPr>
        <w:tc>
          <w:tcPr>
            <w:tcW w:w="1606" w:type="dxa"/>
            <w:gridSpan w:val="2"/>
            <w:tcBorders>
              <w:top w:val="single" w:sz="12"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7" w:type="dxa"/>
            <w:gridSpan w:val="2"/>
            <w:tcBorders>
              <w:top w:val="single" w:sz="12"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12" w:space="0" w:color="auto"/>
              <w:left w:val="single" w:sz="6" w:space="0" w:color="auto"/>
              <w:bottom w:val="single" w:sz="6" w:space="0" w:color="auto"/>
              <w:right w:val="single" w:sz="6" w:space="0" w:color="auto"/>
            </w:tcBorders>
            <w:vAlign w:val="center"/>
          </w:tcPr>
          <w:p w:rsidR="00947AFB" w:rsidRDefault="006F4787">
            <w:pPr>
              <w:autoSpaceDE w:val="0"/>
              <w:autoSpaceDN w:val="0"/>
              <w:adjustRightInd w:val="0"/>
              <w:rPr>
                <w:sz w:val="22"/>
                <w:szCs w:val="22"/>
                <w:lang w:eastAsia="en-US"/>
              </w:rPr>
            </w:pPr>
            <w:r>
              <w:rPr>
                <w:sz w:val="22"/>
                <w:szCs w:val="22"/>
                <w:lang w:eastAsia="en-US"/>
              </w:rPr>
              <w:t>78044,45</w:t>
            </w:r>
          </w:p>
        </w:tc>
        <w:tc>
          <w:tcPr>
            <w:tcW w:w="686"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947AFB" w:rsidRDefault="006F4787">
            <w:pPr>
              <w:autoSpaceDE w:val="0"/>
              <w:autoSpaceDN w:val="0"/>
              <w:adjustRightInd w:val="0"/>
              <w:rPr>
                <w:sz w:val="22"/>
                <w:szCs w:val="22"/>
                <w:lang w:eastAsia="en-US"/>
              </w:rPr>
            </w:pPr>
            <w:r>
              <w:rPr>
                <w:sz w:val="22"/>
                <w:szCs w:val="22"/>
                <w:lang w:eastAsia="en-US"/>
              </w:rPr>
              <w:t>78044,45</w:t>
            </w:r>
          </w:p>
        </w:tc>
      </w:tr>
      <w:tr w:rsidR="00947AFB" w:rsidTr="00947AFB">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Prírastky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Úbytky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Presuny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6F4787">
        <w:trPr>
          <w:trHeight w:val="278"/>
          <w:tblHeader/>
          <w:jc w:val="center"/>
        </w:trPr>
        <w:tc>
          <w:tcPr>
            <w:tcW w:w="1606" w:type="dxa"/>
            <w:gridSpan w:val="2"/>
            <w:tcBorders>
              <w:top w:val="single" w:sz="6"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na konci účtovného obdobia</w:t>
            </w:r>
          </w:p>
        </w:tc>
        <w:tc>
          <w:tcPr>
            <w:tcW w:w="1057" w:type="dxa"/>
            <w:gridSpan w:val="2"/>
            <w:tcBorders>
              <w:top w:val="single" w:sz="6"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12" w:space="0" w:color="auto"/>
              <w:right w:val="single" w:sz="6" w:space="0" w:color="auto"/>
            </w:tcBorders>
            <w:vAlign w:val="center"/>
          </w:tcPr>
          <w:p w:rsidR="00947AFB" w:rsidRDefault="006F4787">
            <w:pPr>
              <w:autoSpaceDE w:val="0"/>
              <w:autoSpaceDN w:val="0"/>
              <w:adjustRightInd w:val="0"/>
              <w:rPr>
                <w:sz w:val="22"/>
                <w:szCs w:val="22"/>
                <w:lang w:eastAsia="en-US"/>
              </w:rPr>
            </w:pPr>
            <w:r>
              <w:rPr>
                <w:sz w:val="22"/>
                <w:szCs w:val="22"/>
                <w:lang w:eastAsia="en-US"/>
              </w:rPr>
              <w:t>78044,45</w:t>
            </w:r>
          </w:p>
        </w:tc>
        <w:tc>
          <w:tcPr>
            <w:tcW w:w="686"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947AFB" w:rsidRDefault="006F4787">
            <w:pPr>
              <w:autoSpaceDE w:val="0"/>
              <w:autoSpaceDN w:val="0"/>
              <w:adjustRightInd w:val="0"/>
              <w:rPr>
                <w:sz w:val="22"/>
                <w:szCs w:val="22"/>
                <w:lang w:eastAsia="en-US"/>
              </w:rPr>
            </w:pPr>
            <w:r>
              <w:rPr>
                <w:sz w:val="22"/>
                <w:szCs w:val="22"/>
                <w:lang w:eastAsia="en-US"/>
              </w:rPr>
              <w:t>78044,45</w:t>
            </w:r>
          </w:p>
        </w:tc>
      </w:tr>
      <w:tr w:rsidR="00947AFB" w:rsidTr="00947AFB">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 w:val="22"/>
                <w:szCs w:val="22"/>
                <w:lang w:eastAsia="en-US"/>
              </w:rPr>
              <w:t>oprávky</w:t>
            </w:r>
          </w:p>
        </w:tc>
      </w:tr>
      <w:tr w:rsidR="00947AFB" w:rsidTr="006F4787">
        <w:trPr>
          <w:trHeight w:val="278"/>
          <w:tblHeader/>
          <w:jc w:val="center"/>
        </w:trPr>
        <w:tc>
          <w:tcPr>
            <w:tcW w:w="1606" w:type="dxa"/>
            <w:gridSpan w:val="2"/>
            <w:tcBorders>
              <w:top w:val="single" w:sz="12"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7" w:type="dxa"/>
            <w:gridSpan w:val="2"/>
            <w:tcBorders>
              <w:top w:val="single" w:sz="12"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12" w:space="0" w:color="auto"/>
              <w:left w:val="single" w:sz="6" w:space="0" w:color="auto"/>
              <w:bottom w:val="single" w:sz="6" w:space="0" w:color="auto"/>
              <w:right w:val="single" w:sz="6" w:space="0" w:color="auto"/>
            </w:tcBorders>
            <w:vAlign w:val="center"/>
            <w:hideMark/>
          </w:tcPr>
          <w:p w:rsidR="00947AFB" w:rsidRDefault="006F4787">
            <w:pPr>
              <w:autoSpaceDE w:val="0"/>
              <w:autoSpaceDN w:val="0"/>
              <w:adjustRightInd w:val="0"/>
              <w:rPr>
                <w:sz w:val="22"/>
                <w:szCs w:val="22"/>
                <w:lang w:eastAsia="en-US"/>
              </w:rPr>
            </w:pPr>
            <w:r>
              <w:rPr>
                <w:sz w:val="22"/>
                <w:szCs w:val="22"/>
                <w:lang w:eastAsia="en-US"/>
              </w:rPr>
              <w:t>27057,97</w:t>
            </w:r>
          </w:p>
        </w:tc>
        <w:tc>
          <w:tcPr>
            <w:tcW w:w="707"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62"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947AFB" w:rsidRDefault="006F4787">
            <w:pPr>
              <w:autoSpaceDE w:val="0"/>
              <w:autoSpaceDN w:val="0"/>
              <w:adjustRightInd w:val="0"/>
              <w:rPr>
                <w:sz w:val="22"/>
                <w:szCs w:val="22"/>
                <w:lang w:eastAsia="en-US"/>
              </w:rPr>
            </w:pPr>
            <w:r>
              <w:rPr>
                <w:sz w:val="22"/>
                <w:szCs w:val="22"/>
                <w:lang w:eastAsia="en-US"/>
              </w:rPr>
              <w:t>27057,97</w:t>
            </w:r>
          </w:p>
        </w:tc>
      </w:tr>
      <w:tr w:rsidR="00947AFB" w:rsidTr="00947AFB">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Prírastky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6F4787">
            <w:pPr>
              <w:autoSpaceDE w:val="0"/>
              <w:autoSpaceDN w:val="0"/>
              <w:adjustRightInd w:val="0"/>
              <w:rPr>
                <w:sz w:val="22"/>
                <w:szCs w:val="22"/>
                <w:lang w:eastAsia="en-US"/>
              </w:rPr>
            </w:pPr>
            <w:r>
              <w:rPr>
                <w:sz w:val="22"/>
                <w:szCs w:val="22"/>
                <w:lang w:eastAsia="en-US"/>
              </w:rPr>
              <w:t>13413</w:t>
            </w:r>
          </w:p>
        </w:tc>
        <w:tc>
          <w:tcPr>
            <w:tcW w:w="70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6F4787">
            <w:pPr>
              <w:autoSpaceDE w:val="0"/>
              <w:autoSpaceDN w:val="0"/>
              <w:adjustRightInd w:val="0"/>
              <w:rPr>
                <w:sz w:val="22"/>
                <w:szCs w:val="22"/>
                <w:lang w:eastAsia="en-US"/>
              </w:rPr>
            </w:pPr>
            <w:r>
              <w:rPr>
                <w:sz w:val="22"/>
                <w:szCs w:val="22"/>
                <w:lang w:eastAsia="en-US"/>
              </w:rPr>
              <w:t>13413</w:t>
            </w:r>
          </w:p>
        </w:tc>
      </w:tr>
      <w:tr w:rsidR="00947AFB" w:rsidTr="00947AFB">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Úbytky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Presuny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6F4787">
        <w:trPr>
          <w:trHeight w:val="278"/>
          <w:tblHeader/>
          <w:jc w:val="center"/>
        </w:trPr>
        <w:tc>
          <w:tcPr>
            <w:tcW w:w="1606" w:type="dxa"/>
            <w:gridSpan w:val="2"/>
            <w:tcBorders>
              <w:top w:val="single" w:sz="6"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na konci účtovného obdobia</w:t>
            </w:r>
          </w:p>
        </w:tc>
        <w:tc>
          <w:tcPr>
            <w:tcW w:w="1057" w:type="dxa"/>
            <w:gridSpan w:val="2"/>
            <w:tcBorders>
              <w:top w:val="single" w:sz="6"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12" w:space="0" w:color="auto"/>
              <w:right w:val="single" w:sz="6" w:space="0" w:color="auto"/>
            </w:tcBorders>
            <w:vAlign w:val="center"/>
            <w:hideMark/>
          </w:tcPr>
          <w:p w:rsidR="00947AFB" w:rsidRDefault="006F4787" w:rsidP="006F4787">
            <w:pPr>
              <w:autoSpaceDE w:val="0"/>
              <w:autoSpaceDN w:val="0"/>
              <w:adjustRightInd w:val="0"/>
              <w:ind w:left="-3802" w:firstLine="3802"/>
              <w:rPr>
                <w:sz w:val="22"/>
                <w:szCs w:val="22"/>
                <w:lang w:eastAsia="en-US"/>
              </w:rPr>
            </w:pPr>
            <w:r>
              <w:rPr>
                <w:sz w:val="22"/>
                <w:szCs w:val="22"/>
                <w:lang w:eastAsia="en-US"/>
              </w:rPr>
              <w:t>40470,97</w:t>
            </w:r>
          </w:p>
        </w:tc>
        <w:tc>
          <w:tcPr>
            <w:tcW w:w="707"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947AFB" w:rsidRDefault="006F4787">
            <w:pPr>
              <w:autoSpaceDE w:val="0"/>
              <w:autoSpaceDN w:val="0"/>
              <w:adjustRightInd w:val="0"/>
              <w:rPr>
                <w:sz w:val="22"/>
                <w:szCs w:val="22"/>
                <w:lang w:eastAsia="en-US"/>
              </w:rPr>
            </w:pPr>
            <w:r>
              <w:rPr>
                <w:sz w:val="22"/>
                <w:szCs w:val="22"/>
                <w:lang w:eastAsia="en-US"/>
              </w:rPr>
              <w:t>40470,97</w:t>
            </w:r>
          </w:p>
        </w:tc>
      </w:tr>
      <w:tr w:rsidR="00947AFB" w:rsidTr="00947AFB">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Opravné položky</w:t>
            </w:r>
          </w:p>
        </w:tc>
      </w:tr>
      <w:tr w:rsidR="00947AFB" w:rsidTr="00947AFB">
        <w:trPr>
          <w:trHeight w:val="278"/>
          <w:tblHeader/>
          <w:jc w:val="center"/>
        </w:trPr>
        <w:tc>
          <w:tcPr>
            <w:tcW w:w="1594" w:type="dxa"/>
            <w:tcBorders>
              <w:top w:val="single" w:sz="12"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69" w:type="dxa"/>
            <w:gridSpan w:val="3"/>
            <w:tcBorders>
              <w:top w:val="single" w:sz="12"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Prírastky</w:t>
            </w:r>
          </w:p>
        </w:tc>
        <w:tc>
          <w:tcPr>
            <w:tcW w:w="1069" w:type="dxa"/>
            <w:gridSpan w:val="3"/>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Úbytky</w:t>
            </w:r>
          </w:p>
        </w:tc>
        <w:tc>
          <w:tcPr>
            <w:tcW w:w="1069" w:type="dxa"/>
            <w:gridSpan w:val="3"/>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lastRenderedPageBreak/>
              <w:t>Presuny</w:t>
            </w:r>
          </w:p>
        </w:tc>
        <w:tc>
          <w:tcPr>
            <w:tcW w:w="1069" w:type="dxa"/>
            <w:gridSpan w:val="3"/>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na konci účtovného obdobia</w:t>
            </w:r>
          </w:p>
        </w:tc>
        <w:tc>
          <w:tcPr>
            <w:tcW w:w="1069" w:type="dxa"/>
            <w:gridSpan w:val="3"/>
            <w:tcBorders>
              <w:top w:val="single" w:sz="6"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6"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Zostatková hodnota </w:t>
            </w:r>
          </w:p>
        </w:tc>
      </w:tr>
      <w:tr w:rsidR="00947AFB" w:rsidTr="00947AFB">
        <w:trPr>
          <w:trHeight w:val="278"/>
          <w:tblHeader/>
          <w:jc w:val="center"/>
        </w:trPr>
        <w:tc>
          <w:tcPr>
            <w:tcW w:w="1612" w:type="dxa"/>
            <w:gridSpan w:val="3"/>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1" w:type="dxa"/>
            <w:tcBorders>
              <w:top w:val="single" w:sz="12"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12" w:space="0" w:color="auto"/>
              <w:left w:val="single" w:sz="6" w:space="0" w:color="auto"/>
              <w:bottom w:val="single" w:sz="12" w:space="0" w:color="auto"/>
              <w:right w:val="single" w:sz="6" w:space="0" w:color="auto"/>
            </w:tcBorders>
            <w:vAlign w:val="center"/>
          </w:tcPr>
          <w:p w:rsidR="00947AFB" w:rsidRDefault="006F4787">
            <w:pPr>
              <w:autoSpaceDE w:val="0"/>
              <w:autoSpaceDN w:val="0"/>
              <w:adjustRightInd w:val="0"/>
              <w:rPr>
                <w:sz w:val="22"/>
                <w:szCs w:val="22"/>
                <w:lang w:eastAsia="en-US"/>
              </w:rPr>
            </w:pPr>
            <w:r>
              <w:rPr>
                <w:sz w:val="22"/>
                <w:szCs w:val="22"/>
                <w:lang w:eastAsia="en-US"/>
              </w:rPr>
              <w:t>50976,78</w:t>
            </w:r>
          </w:p>
        </w:tc>
        <w:tc>
          <w:tcPr>
            <w:tcW w:w="707"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62"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12" w:space="0" w:color="auto"/>
              <w:right w:val="single" w:sz="12" w:space="0" w:color="auto"/>
            </w:tcBorders>
            <w:vAlign w:val="center"/>
          </w:tcPr>
          <w:p w:rsidR="00947AFB" w:rsidRDefault="006F4787">
            <w:pPr>
              <w:autoSpaceDE w:val="0"/>
              <w:autoSpaceDN w:val="0"/>
              <w:adjustRightInd w:val="0"/>
              <w:rPr>
                <w:sz w:val="22"/>
                <w:szCs w:val="22"/>
                <w:lang w:eastAsia="en-US"/>
              </w:rPr>
            </w:pPr>
            <w:r>
              <w:rPr>
                <w:sz w:val="22"/>
                <w:szCs w:val="22"/>
                <w:lang w:eastAsia="en-US"/>
              </w:rPr>
              <w:t>50976,78</w:t>
            </w:r>
          </w:p>
        </w:tc>
      </w:tr>
      <w:tr w:rsidR="00947AFB" w:rsidTr="00947AFB">
        <w:trPr>
          <w:trHeight w:val="290"/>
          <w:tblHeader/>
          <w:jc w:val="center"/>
        </w:trPr>
        <w:tc>
          <w:tcPr>
            <w:tcW w:w="1612" w:type="dxa"/>
            <w:gridSpan w:val="3"/>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na konci účtovného obdobia</w:t>
            </w:r>
          </w:p>
        </w:tc>
        <w:tc>
          <w:tcPr>
            <w:tcW w:w="1051" w:type="dxa"/>
            <w:tcBorders>
              <w:top w:val="single" w:sz="12"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5" w:type="dxa"/>
            <w:tcBorders>
              <w:top w:val="single" w:sz="12" w:space="0" w:color="auto"/>
              <w:left w:val="single" w:sz="6" w:space="0" w:color="auto"/>
              <w:bottom w:val="single" w:sz="12" w:space="0" w:color="auto"/>
              <w:right w:val="single" w:sz="6" w:space="0" w:color="auto"/>
            </w:tcBorders>
            <w:vAlign w:val="center"/>
          </w:tcPr>
          <w:p w:rsidR="00947AFB" w:rsidRDefault="009D40D3">
            <w:pPr>
              <w:autoSpaceDE w:val="0"/>
              <w:autoSpaceDN w:val="0"/>
              <w:adjustRightInd w:val="0"/>
              <w:rPr>
                <w:sz w:val="22"/>
                <w:szCs w:val="22"/>
                <w:lang w:eastAsia="en-US"/>
              </w:rPr>
            </w:pPr>
            <w:r>
              <w:rPr>
                <w:sz w:val="22"/>
                <w:szCs w:val="22"/>
                <w:lang w:eastAsia="en-US"/>
              </w:rPr>
              <w:t>37563,78</w:t>
            </w:r>
          </w:p>
        </w:tc>
        <w:tc>
          <w:tcPr>
            <w:tcW w:w="707"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62"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73"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12" w:space="0" w:color="auto"/>
              <w:right w:val="single" w:sz="12" w:space="0" w:color="auto"/>
            </w:tcBorders>
            <w:vAlign w:val="center"/>
          </w:tcPr>
          <w:p w:rsidR="00947AFB" w:rsidRDefault="009D40D3">
            <w:pPr>
              <w:autoSpaceDE w:val="0"/>
              <w:autoSpaceDN w:val="0"/>
              <w:adjustRightInd w:val="0"/>
              <w:rPr>
                <w:sz w:val="22"/>
                <w:szCs w:val="22"/>
                <w:lang w:eastAsia="en-US"/>
              </w:rPr>
            </w:pPr>
            <w:r>
              <w:rPr>
                <w:sz w:val="22"/>
                <w:szCs w:val="22"/>
                <w:lang w:eastAsia="en-US"/>
              </w:rPr>
              <w:t>37563,78</w:t>
            </w:r>
          </w:p>
        </w:tc>
      </w:tr>
    </w:tbl>
    <w:p w:rsidR="00947AFB" w:rsidRDefault="00947AFB" w:rsidP="00947AFB">
      <w:pPr>
        <w:rPr>
          <w:rFonts w:ascii="Arial Narrow" w:hAnsi="Arial Narrow"/>
          <w:sz w:val="22"/>
          <w:szCs w:val="22"/>
          <w:lang w:eastAsia="en-US"/>
        </w:rPr>
      </w:pPr>
    </w:p>
    <w:p w:rsidR="00947AFB" w:rsidRDefault="00947AFB" w:rsidP="00947AFB">
      <w:pPr>
        <w:rPr>
          <w:szCs w:val="22"/>
        </w:rPr>
      </w:pPr>
      <w:r>
        <w:rPr>
          <w:szCs w:val="22"/>
        </w:rPr>
        <w:t>Tabuľka č. 2</w:t>
      </w:r>
    </w:p>
    <w:tbl>
      <w:tblPr>
        <w:tblW w:w="5050" w:type="pct"/>
        <w:jc w:val="center"/>
        <w:tblLayout w:type="fixed"/>
        <w:tblCellMar>
          <w:left w:w="30" w:type="dxa"/>
          <w:right w:w="30" w:type="dxa"/>
        </w:tblCellMar>
        <w:tblLook w:val="04A0" w:firstRow="1" w:lastRow="0" w:firstColumn="1" w:lastColumn="0" w:noHBand="0" w:noVBand="1"/>
      </w:tblPr>
      <w:tblGrid>
        <w:gridCol w:w="1540"/>
        <w:gridCol w:w="13"/>
        <w:gridCol w:w="6"/>
        <w:gridCol w:w="1016"/>
        <w:gridCol w:w="848"/>
        <w:gridCol w:w="1173"/>
        <w:gridCol w:w="665"/>
        <w:gridCol w:w="20"/>
        <w:gridCol w:w="963"/>
        <w:gridCol w:w="7"/>
        <w:gridCol w:w="708"/>
        <w:gridCol w:w="708"/>
        <w:gridCol w:w="497"/>
        <w:gridCol w:w="1059"/>
      </w:tblGrid>
      <w:tr w:rsidR="00947AFB" w:rsidTr="00947AFB">
        <w:trPr>
          <w:trHeight w:val="145"/>
          <w:tblHeader/>
          <w:jc w:val="center"/>
        </w:trPr>
        <w:tc>
          <w:tcPr>
            <w:tcW w:w="1594" w:type="dxa"/>
            <w:vMerge w:val="restart"/>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Dlhodobý hmotný majetok</w:t>
            </w:r>
          </w:p>
        </w:tc>
        <w:tc>
          <w:tcPr>
            <w:tcW w:w="7942" w:type="dxa"/>
            <w:gridSpan w:val="13"/>
            <w:tcBorders>
              <w:top w:val="single" w:sz="12" w:space="0" w:color="auto"/>
              <w:left w:val="single" w:sz="12" w:space="0" w:color="auto"/>
              <w:bottom w:val="nil"/>
              <w:right w:val="single" w:sz="12" w:space="0" w:color="auto"/>
            </w:tcBorders>
            <w:hideMark/>
          </w:tcPr>
          <w:p w:rsidR="00947AFB" w:rsidRDefault="00947AFB">
            <w:pPr>
              <w:autoSpaceDE w:val="0"/>
              <w:autoSpaceDN w:val="0"/>
              <w:adjustRightInd w:val="0"/>
              <w:jc w:val="center"/>
              <w:rPr>
                <w:b/>
                <w:bCs/>
                <w:sz w:val="22"/>
                <w:szCs w:val="22"/>
                <w:lang w:eastAsia="en-US"/>
              </w:rPr>
            </w:pPr>
            <w:r>
              <w:rPr>
                <w:b/>
                <w:bCs/>
                <w:szCs w:val="22"/>
              </w:rPr>
              <w:t xml:space="preserve">Bezprostredne predchádzajúce účtovné obdobie                                                                                                                             </w:t>
            </w:r>
          </w:p>
        </w:tc>
      </w:tr>
      <w:tr w:rsidR="00947AFB" w:rsidTr="00947AFB">
        <w:trPr>
          <w:trHeight w:val="1537"/>
          <w:tblHeader/>
          <w:jc w:val="center"/>
        </w:trPr>
        <w:tc>
          <w:tcPr>
            <w:tcW w:w="9536" w:type="dxa"/>
            <w:vMerge/>
            <w:tcBorders>
              <w:top w:val="single" w:sz="12" w:space="0" w:color="auto"/>
              <w:left w:val="single" w:sz="12" w:space="0" w:color="auto"/>
              <w:bottom w:val="nil"/>
              <w:right w:val="single" w:sz="12" w:space="0" w:color="auto"/>
            </w:tcBorders>
            <w:vAlign w:val="center"/>
            <w:hideMark/>
          </w:tcPr>
          <w:p w:rsidR="00947AFB" w:rsidRDefault="00947AFB">
            <w:pPr>
              <w:suppressAutoHyphens w:val="0"/>
              <w:rPr>
                <w:b/>
                <w:bCs/>
                <w:sz w:val="22"/>
                <w:szCs w:val="22"/>
                <w:lang w:eastAsia="en-US"/>
              </w:rPr>
            </w:pPr>
          </w:p>
        </w:tc>
        <w:tc>
          <w:tcPr>
            <w:tcW w:w="1070" w:type="dxa"/>
            <w:gridSpan w:val="3"/>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Pozemky</w:t>
            </w:r>
          </w:p>
        </w:tc>
        <w:tc>
          <w:tcPr>
            <w:tcW w:w="877"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Stavby</w:t>
            </w:r>
          </w:p>
        </w:tc>
        <w:tc>
          <w:tcPr>
            <w:tcW w:w="1214"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947AFB" w:rsidRDefault="00947AFB">
            <w:pPr>
              <w:autoSpaceDE w:val="0"/>
              <w:autoSpaceDN w:val="0"/>
              <w:adjustRightInd w:val="0"/>
              <w:jc w:val="center"/>
              <w:rPr>
                <w:b/>
                <w:bCs/>
                <w:sz w:val="22"/>
                <w:szCs w:val="22"/>
                <w:lang w:eastAsia="en-US"/>
              </w:rPr>
            </w:pPr>
            <w:r>
              <w:rPr>
                <w:b/>
                <w:bCs/>
                <w:szCs w:val="22"/>
              </w:rPr>
              <w:t xml:space="preserve">súbory </w:t>
            </w:r>
            <w:proofErr w:type="spellStart"/>
            <w:r>
              <w:rPr>
                <w:b/>
                <w:bCs/>
                <w:szCs w:val="22"/>
              </w:rPr>
              <w:t>hnuteľ-ných</w:t>
            </w:r>
            <w:proofErr w:type="spellEnd"/>
            <w:r>
              <w:rPr>
                <w:b/>
                <w:bCs/>
                <w:szCs w:val="22"/>
              </w:rPr>
              <w:t xml:space="preserve"> vecí</w:t>
            </w:r>
          </w:p>
        </w:tc>
        <w:tc>
          <w:tcPr>
            <w:tcW w:w="687"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1024" w:type="dxa"/>
            <w:gridSpan w:val="3"/>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Základné stádo a ťažné zvieratá</w:t>
            </w:r>
          </w:p>
        </w:tc>
        <w:tc>
          <w:tcPr>
            <w:tcW w:w="731"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proofErr w:type="spellStart"/>
            <w:r>
              <w:rPr>
                <w:b/>
                <w:bCs/>
                <w:szCs w:val="22"/>
              </w:rPr>
              <w:t>Os-tatný</w:t>
            </w:r>
            <w:proofErr w:type="spellEnd"/>
            <w:r>
              <w:rPr>
                <w:b/>
                <w:bCs/>
                <w:szCs w:val="22"/>
              </w:rPr>
              <w:t xml:space="preserve"> DHM</w:t>
            </w:r>
          </w:p>
        </w:tc>
        <w:tc>
          <w:tcPr>
            <w:tcW w:w="731"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proofErr w:type="spellStart"/>
            <w:r>
              <w:rPr>
                <w:b/>
                <w:bCs/>
                <w:szCs w:val="22"/>
              </w:rPr>
              <w:t>Ob-stará-vaný</w:t>
            </w:r>
            <w:proofErr w:type="spellEnd"/>
            <w:r>
              <w:rPr>
                <w:b/>
                <w:bCs/>
                <w:szCs w:val="22"/>
              </w:rPr>
              <w:t xml:space="preserve"> DHM</w:t>
            </w:r>
          </w:p>
        </w:tc>
        <w:tc>
          <w:tcPr>
            <w:tcW w:w="513"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947AFB" w:rsidRDefault="00947AFB">
            <w:pPr>
              <w:autoSpaceDE w:val="0"/>
              <w:autoSpaceDN w:val="0"/>
              <w:adjustRightInd w:val="0"/>
              <w:jc w:val="center"/>
              <w:rPr>
                <w:b/>
                <w:bCs/>
                <w:sz w:val="22"/>
                <w:szCs w:val="22"/>
                <w:lang w:eastAsia="en-US"/>
              </w:rPr>
            </w:pPr>
            <w:r>
              <w:rPr>
                <w:b/>
                <w:bCs/>
                <w:szCs w:val="22"/>
              </w:rPr>
              <w:t>DHM</w:t>
            </w:r>
          </w:p>
        </w:tc>
        <w:tc>
          <w:tcPr>
            <w:tcW w:w="1095" w:type="dxa"/>
            <w:tcBorders>
              <w:top w:val="single" w:sz="12" w:space="0" w:color="auto"/>
              <w:left w:val="single" w:sz="12" w:space="0" w:color="auto"/>
              <w:bottom w:val="nil"/>
              <w:right w:val="single" w:sz="12" w:space="0" w:color="auto"/>
            </w:tcBorders>
            <w:vAlign w:val="center"/>
            <w:hideMark/>
          </w:tcPr>
          <w:p w:rsidR="00947AFB" w:rsidRDefault="00947AFB">
            <w:pPr>
              <w:autoSpaceDE w:val="0"/>
              <w:autoSpaceDN w:val="0"/>
              <w:adjustRightInd w:val="0"/>
              <w:jc w:val="center"/>
              <w:rPr>
                <w:b/>
                <w:bCs/>
                <w:sz w:val="22"/>
                <w:szCs w:val="22"/>
                <w:lang w:eastAsia="en-US"/>
              </w:rPr>
            </w:pPr>
            <w:r>
              <w:rPr>
                <w:b/>
                <w:bCs/>
                <w:szCs w:val="22"/>
              </w:rPr>
              <w:t>Spolu</w:t>
            </w:r>
          </w:p>
        </w:tc>
      </w:tr>
      <w:tr w:rsidR="00947AFB" w:rsidTr="00947AFB">
        <w:trPr>
          <w:trHeight w:val="155"/>
          <w:tblHeader/>
          <w:jc w:val="center"/>
        </w:trPr>
        <w:tc>
          <w:tcPr>
            <w:tcW w:w="1594"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a</w:t>
            </w:r>
          </w:p>
        </w:tc>
        <w:tc>
          <w:tcPr>
            <w:tcW w:w="1070" w:type="dxa"/>
            <w:gridSpan w:val="3"/>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b</w:t>
            </w:r>
          </w:p>
        </w:tc>
        <w:tc>
          <w:tcPr>
            <w:tcW w:w="877" w:type="dxa"/>
            <w:tcBorders>
              <w:top w:val="nil"/>
              <w:left w:val="single" w:sz="12" w:space="0" w:color="auto"/>
              <w:bottom w:val="single" w:sz="12" w:space="0" w:color="auto"/>
              <w:right w:val="single" w:sz="12" w:space="0" w:color="auto"/>
            </w:tcBorders>
            <w:hideMark/>
          </w:tcPr>
          <w:p w:rsidR="00947AFB" w:rsidRDefault="00947AFB">
            <w:pPr>
              <w:autoSpaceDE w:val="0"/>
              <w:autoSpaceDN w:val="0"/>
              <w:adjustRightInd w:val="0"/>
              <w:jc w:val="center"/>
              <w:rPr>
                <w:bCs/>
                <w:sz w:val="22"/>
                <w:szCs w:val="22"/>
                <w:lang w:eastAsia="en-US"/>
              </w:rPr>
            </w:pPr>
            <w:r>
              <w:rPr>
                <w:bCs/>
                <w:szCs w:val="22"/>
              </w:rPr>
              <w:t>c</w:t>
            </w:r>
          </w:p>
        </w:tc>
        <w:tc>
          <w:tcPr>
            <w:tcW w:w="1214"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d</w:t>
            </w:r>
          </w:p>
        </w:tc>
        <w:tc>
          <w:tcPr>
            <w:tcW w:w="687"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e</w:t>
            </w:r>
          </w:p>
        </w:tc>
        <w:tc>
          <w:tcPr>
            <w:tcW w:w="1024" w:type="dxa"/>
            <w:gridSpan w:val="3"/>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f</w:t>
            </w:r>
          </w:p>
        </w:tc>
        <w:tc>
          <w:tcPr>
            <w:tcW w:w="731"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g</w:t>
            </w:r>
          </w:p>
        </w:tc>
        <w:tc>
          <w:tcPr>
            <w:tcW w:w="731"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h</w:t>
            </w:r>
          </w:p>
        </w:tc>
        <w:tc>
          <w:tcPr>
            <w:tcW w:w="513" w:type="dxa"/>
            <w:tcBorders>
              <w:top w:val="nil"/>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jc w:val="center"/>
              <w:rPr>
                <w:bCs/>
                <w:sz w:val="22"/>
                <w:szCs w:val="22"/>
                <w:lang w:eastAsia="en-US"/>
              </w:rPr>
            </w:pPr>
            <w:r>
              <w:rPr>
                <w:bCs/>
                <w:szCs w:val="22"/>
              </w:rPr>
              <w:t>i</w:t>
            </w:r>
          </w:p>
        </w:tc>
        <w:tc>
          <w:tcPr>
            <w:tcW w:w="1095" w:type="dxa"/>
            <w:tcBorders>
              <w:top w:val="nil"/>
              <w:left w:val="single" w:sz="12" w:space="0" w:color="auto"/>
              <w:bottom w:val="single" w:sz="12" w:space="0" w:color="auto"/>
              <w:right w:val="single" w:sz="12" w:space="0" w:color="auto"/>
            </w:tcBorders>
            <w:hideMark/>
          </w:tcPr>
          <w:p w:rsidR="00947AFB" w:rsidRDefault="00947AFB">
            <w:pPr>
              <w:autoSpaceDE w:val="0"/>
              <w:autoSpaceDN w:val="0"/>
              <w:adjustRightInd w:val="0"/>
              <w:jc w:val="center"/>
              <w:rPr>
                <w:bCs/>
                <w:sz w:val="22"/>
                <w:szCs w:val="22"/>
                <w:lang w:eastAsia="en-US"/>
              </w:rPr>
            </w:pPr>
            <w:r>
              <w:rPr>
                <w:bCs/>
                <w:szCs w:val="22"/>
              </w:rPr>
              <w:t>j</w:t>
            </w:r>
          </w:p>
        </w:tc>
      </w:tr>
      <w:tr w:rsidR="00947AFB" w:rsidTr="00947AFB">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Prvotné ocenenie</w:t>
            </w:r>
          </w:p>
        </w:tc>
      </w:tr>
      <w:tr w:rsidR="00947AFB" w:rsidTr="00797DA1">
        <w:trPr>
          <w:trHeight w:val="278"/>
          <w:tblHeader/>
          <w:jc w:val="center"/>
        </w:trPr>
        <w:tc>
          <w:tcPr>
            <w:tcW w:w="1607" w:type="dxa"/>
            <w:gridSpan w:val="2"/>
            <w:tcBorders>
              <w:top w:val="single" w:sz="12"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7" w:type="dxa"/>
            <w:gridSpan w:val="2"/>
            <w:tcBorders>
              <w:top w:val="single" w:sz="12"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12" w:space="0" w:color="auto"/>
              <w:left w:val="single" w:sz="6" w:space="0" w:color="auto"/>
              <w:bottom w:val="single" w:sz="6"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57110,80</w:t>
            </w:r>
          </w:p>
        </w:tc>
        <w:tc>
          <w:tcPr>
            <w:tcW w:w="68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57110,80</w:t>
            </w:r>
          </w:p>
        </w:tc>
      </w:tr>
      <w:tr w:rsidR="00947AFB" w:rsidTr="00947AFB">
        <w:trPr>
          <w:trHeight w:val="397"/>
          <w:tblHeader/>
          <w:jc w:val="center"/>
        </w:trPr>
        <w:tc>
          <w:tcPr>
            <w:tcW w:w="1607"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Prírastky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26060</w:t>
            </w:r>
          </w:p>
        </w:tc>
        <w:tc>
          <w:tcPr>
            <w:tcW w:w="68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26060</w:t>
            </w:r>
          </w:p>
        </w:tc>
      </w:tr>
      <w:tr w:rsidR="00947AFB" w:rsidTr="00797DA1">
        <w:trPr>
          <w:trHeight w:val="397"/>
          <w:tblHeader/>
          <w:jc w:val="center"/>
        </w:trPr>
        <w:tc>
          <w:tcPr>
            <w:tcW w:w="1607"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Úbytky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15226,05</w:t>
            </w:r>
          </w:p>
        </w:tc>
        <w:tc>
          <w:tcPr>
            <w:tcW w:w="68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15226,05</w:t>
            </w:r>
          </w:p>
        </w:tc>
      </w:tr>
      <w:tr w:rsidR="00947AFB" w:rsidTr="00947AFB">
        <w:trPr>
          <w:trHeight w:val="397"/>
          <w:tblHeader/>
          <w:jc w:val="center"/>
        </w:trPr>
        <w:tc>
          <w:tcPr>
            <w:tcW w:w="1607"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Presuny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797DA1">
        <w:trPr>
          <w:trHeight w:val="278"/>
          <w:tblHeader/>
          <w:jc w:val="center"/>
        </w:trPr>
        <w:tc>
          <w:tcPr>
            <w:tcW w:w="1607" w:type="dxa"/>
            <w:gridSpan w:val="2"/>
            <w:tcBorders>
              <w:top w:val="single" w:sz="6"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na konci účtovného obdobia</w:t>
            </w:r>
          </w:p>
        </w:tc>
        <w:tc>
          <w:tcPr>
            <w:tcW w:w="1057" w:type="dxa"/>
            <w:gridSpan w:val="2"/>
            <w:tcBorders>
              <w:top w:val="single" w:sz="6"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12"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78044,75</w:t>
            </w:r>
          </w:p>
        </w:tc>
        <w:tc>
          <w:tcPr>
            <w:tcW w:w="68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78044,75</w:t>
            </w:r>
          </w:p>
        </w:tc>
      </w:tr>
      <w:tr w:rsidR="00947AFB" w:rsidTr="00797DA1">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Oprávky</w:t>
            </w:r>
          </w:p>
        </w:tc>
      </w:tr>
      <w:tr w:rsidR="00947AFB" w:rsidTr="00797DA1">
        <w:trPr>
          <w:trHeight w:val="278"/>
          <w:tblHeader/>
          <w:jc w:val="center"/>
        </w:trPr>
        <w:tc>
          <w:tcPr>
            <w:tcW w:w="1607" w:type="dxa"/>
            <w:gridSpan w:val="2"/>
            <w:tcBorders>
              <w:top w:val="single" w:sz="12"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7" w:type="dxa"/>
            <w:gridSpan w:val="2"/>
            <w:tcBorders>
              <w:top w:val="single" w:sz="12"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12" w:space="0" w:color="auto"/>
              <w:left w:val="single" w:sz="6" w:space="0" w:color="auto"/>
              <w:bottom w:val="single" w:sz="6"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27555</w:t>
            </w: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996"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27555</w:t>
            </w:r>
          </w:p>
        </w:tc>
      </w:tr>
      <w:tr w:rsidR="00947AFB" w:rsidTr="00797DA1">
        <w:trPr>
          <w:trHeight w:val="397"/>
          <w:tblHeader/>
          <w:jc w:val="center"/>
        </w:trPr>
        <w:tc>
          <w:tcPr>
            <w:tcW w:w="1607"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Prírastky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14729,02</w:t>
            </w:r>
          </w:p>
        </w:tc>
        <w:tc>
          <w:tcPr>
            <w:tcW w:w="70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99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14729,02</w:t>
            </w:r>
          </w:p>
        </w:tc>
      </w:tr>
      <w:tr w:rsidR="00947AFB" w:rsidTr="00797DA1">
        <w:trPr>
          <w:trHeight w:val="397"/>
          <w:tblHeader/>
          <w:jc w:val="center"/>
        </w:trPr>
        <w:tc>
          <w:tcPr>
            <w:tcW w:w="1607"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Úbytky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15226,05</w:t>
            </w:r>
          </w:p>
        </w:tc>
        <w:tc>
          <w:tcPr>
            <w:tcW w:w="70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99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15226,05</w:t>
            </w:r>
          </w:p>
        </w:tc>
      </w:tr>
      <w:tr w:rsidR="00947AFB" w:rsidTr="00947AFB">
        <w:trPr>
          <w:trHeight w:val="397"/>
          <w:tblHeader/>
          <w:jc w:val="center"/>
        </w:trPr>
        <w:tc>
          <w:tcPr>
            <w:tcW w:w="1607" w:type="dxa"/>
            <w:gridSpan w:val="2"/>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Presuny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996"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797DA1">
        <w:trPr>
          <w:trHeight w:val="278"/>
          <w:tblHeader/>
          <w:jc w:val="center"/>
        </w:trPr>
        <w:tc>
          <w:tcPr>
            <w:tcW w:w="1607" w:type="dxa"/>
            <w:gridSpan w:val="2"/>
            <w:tcBorders>
              <w:top w:val="single" w:sz="6"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lastRenderedPageBreak/>
              <w:t>Stav na konci účtovného obdobia</w:t>
            </w:r>
          </w:p>
        </w:tc>
        <w:tc>
          <w:tcPr>
            <w:tcW w:w="1057" w:type="dxa"/>
            <w:gridSpan w:val="2"/>
            <w:tcBorders>
              <w:top w:val="single" w:sz="6"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12"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27057,97</w:t>
            </w: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996"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947AFB" w:rsidRDefault="00797DA1">
            <w:pPr>
              <w:autoSpaceDE w:val="0"/>
              <w:autoSpaceDN w:val="0"/>
              <w:adjustRightInd w:val="0"/>
              <w:rPr>
                <w:sz w:val="22"/>
                <w:szCs w:val="22"/>
                <w:lang w:eastAsia="en-US"/>
              </w:rPr>
            </w:pPr>
            <w:r>
              <w:rPr>
                <w:sz w:val="22"/>
                <w:szCs w:val="22"/>
                <w:lang w:eastAsia="en-US"/>
              </w:rPr>
              <w:t>27057,97</w:t>
            </w:r>
          </w:p>
        </w:tc>
      </w:tr>
      <w:tr w:rsidR="00947AFB" w:rsidTr="00947AFB">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Opravné položky</w:t>
            </w:r>
          </w:p>
        </w:tc>
      </w:tr>
      <w:tr w:rsidR="00947AFB" w:rsidTr="00947AFB">
        <w:trPr>
          <w:trHeight w:val="278"/>
          <w:tblHeader/>
          <w:jc w:val="center"/>
        </w:trPr>
        <w:tc>
          <w:tcPr>
            <w:tcW w:w="1594" w:type="dxa"/>
            <w:tcBorders>
              <w:top w:val="single" w:sz="12"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70" w:type="dxa"/>
            <w:gridSpan w:val="3"/>
            <w:tcBorders>
              <w:top w:val="single" w:sz="12"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7"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Prírastky</w:t>
            </w:r>
          </w:p>
        </w:tc>
        <w:tc>
          <w:tcPr>
            <w:tcW w:w="1070" w:type="dxa"/>
            <w:gridSpan w:val="3"/>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Úbytky</w:t>
            </w:r>
          </w:p>
        </w:tc>
        <w:tc>
          <w:tcPr>
            <w:tcW w:w="1070" w:type="dxa"/>
            <w:gridSpan w:val="3"/>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Presuny</w:t>
            </w:r>
          </w:p>
        </w:tc>
        <w:tc>
          <w:tcPr>
            <w:tcW w:w="1070" w:type="dxa"/>
            <w:gridSpan w:val="3"/>
            <w:tcBorders>
              <w:top w:val="single" w:sz="6" w:space="0" w:color="auto"/>
              <w:left w:val="single" w:sz="12"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7"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397"/>
          <w:tblHeader/>
          <w:jc w:val="center"/>
        </w:trPr>
        <w:tc>
          <w:tcPr>
            <w:tcW w:w="1594" w:type="dxa"/>
            <w:tcBorders>
              <w:top w:val="single" w:sz="6"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na konci účtovného obdobia</w:t>
            </w:r>
          </w:p>
        </w:tc>
        <w:tc>
          <w:tcPr>
            <w:tcW w:w="1070" w:type="dxa"/>
            <w:gridSpan w:val="3"/>
            <w:tcBorders>
              <w:top w:val="single" w:sz="6"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687"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17"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947AFB" w:rsidRDefault="00947AFB">
            <w:pPr>
              <w:autoSpaceDE w:val="0"/>
              <w:autoSpaceDN w:val="0"/>
              <w:adjustRightInd w:val="0"/>
              <w:rPr>
                <w:sz w:val="22"/>
                <w:szCs w:val="22"/>
                <w:lang w:eastAsia="en-US"/>
              </w:rPr>
            </w:pPr>
          </w:p>
        </w:tc>
      </w:tr>
      <w:tr w:rsidR="00947AFB" w:rsidTr="00947AFB">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sz w:val="22"/>
                <w:szCs w:val="22"/>
                <w:lang w:eastAsia="en-US"/>
              </w:rPr>
            </w:pPr>
            <w:r>
              <w:rPr>
                <w:szCs w:val="22"/>
              </w:rPr>
              <w:t>Zostatková hodnota </w:t>
            </w:r>
          </w:p>
        </w:tc>
      </w:tr>
      <w:tr w:rsidR="00947AFB" w:rsidTr="00797DA1">
        <w:trPr>
          <w:trHeight w:val="278"/>
          <w:tblHeader/>
          <w:jc w:val="center"/>
        </w:trPr>
        <w:tc>
          <w:tcPr>
            <w:tcW w:w="1613" w:type="dxa"/>
            <w:gridSpan w:val="3"/>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1" w:type="dxa"/>
            <w:tcBorders>
              <w:top w:val="single" w:sz="12"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12" w:space="0" w:color="auto"/>
              <w:left w:val="single" w:sz="6" w:space="0" w:color="auto"/>
              <w:bottom w:val="single" w:sz="12"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29555,80</w:t>
            </w: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996"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12" w:space="0" w:color="auto"/>
              <w:right w:val="single" w:sz="12" w:space="0" w:color="auto"/>
            </w:tcBorders>
            <w:vAlign w:val="center"/>
            <w:hideMark/>
          </w:tcPr>
          <w:p w:rsidR="00947AFB" w:rsidRDefault="00797DA1">
            <w:pPr>
              <w:autoSpaceDE w:val="0"/>
              <w:autoSpaceDN w:val="0"/>
              <w:adjustRightInd w:val="0"/>
              <w:rPr>
                <w:sz w:val="22"/>
                <w:szCs w:val="22"/>
                <w:lang w:eastAsia="en-US"/>
              </w:rPr>
            </w:pPr>
            <w:r>
              <w:rPr>
                <w:sz w:val="22"/>
                <w:szCs w:val="22"/>
                <w:lang w:eastAsia="en-US"/>
              </w:rPr>
              <w:t>29555,80</w:t>
            </w:r>
          </w:p>
        </w:tc>
      </w:tr>
      <w:tr w:rsidR="00947AFB" w:rsidTr="00797DA1">
        <w:trPr>
          <w:trHeight w:val="290"/>
          <w:tblHeader/>
          <w:jc w:val="center"/>
        </w:trPr>
        <w:tc>
          <w:tcPr>
            <w:tcW w:w="1613" w:type="dxa"/>
            <w:gridSpan w:val="3"/>
            <w:tcBorders>
              <w:top w:val="single" w:sz="12" w:space="0" w:color="auto"/>
              <w:left w:val="single" w:sz="12" w:space="0" w:color="auto"/>
              <w:bottom w:val="single" w:sz="12" w:space="0" w:color="auto"/>
              <w:right w:val="single" w:sz="12" w:space="0" w:color="auto"/>
            </w:tcBorders>
            <w:vAlign w:val="center"/>
            <w:hideMark/>
          </w:tcPr>
          <w:p w:rsidR="00947AFB" w:rsidRDefault="00947AFB">
            <w:pPr>
              <w:autoSpaceDE w:val="0"/>
              <w:autoSpaceDN w:val="0"/>
              <w:adjustRightInd w:val="0"/>
              <w:rPr>
                <w:b/>
                <w:bCs/>
                <w:sz w:val="22"/>
                <w:szCs w:val="22"/>
                <w:lang w:eastAsia="en-US"/>
              </w:rPr>
            </w:pPr>
            <w:r>
              <w:rPr>
                <w:b/>
                <w:bCs/>
                <w:szCs w:val="22"/>
              </w:rPr>
              <w:t>Stav na konci účtovného obdobia</w:t>
            </w:r>
          </w:p>
        </w:tc>
        <w:tc>
          <w:tcPr>
            <w:tcW w:w="1051" w:type="dxa"/>
            <w:tcBorders>
              <w:top w:val="single" w:sz="12" w:space="0" w:color="auto"/>
              <w:left w:val="single" w:sz="12"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877"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214" w:type="dxa"/>
            <w:tcBorders>
              <w:top w:val="single" w:sz="12" w:space="0" w:color="auto"/>
              <w:left w:val="single" w:sz="6" w:space="0" w:color="auto"/>
              <w:bottom w:val="single" w:sz="12" w:space="0" w:color="auto"/>
              <w:right w:val="single" w:sz="6" w:space="0" w:color="auto"/>
            </w:tcBorders>
            <w:vAlign w:val="center"/>
          </w:tcPr>
          <w:p w:rsidR="00947AFB" w:rsidRDefault="00797DA1">
            <w:pPr>
              <w:autoSpaceDE w:val="0"/>
              <w:autoSpaceDN w:val="0"/>
              <w:adjustRightInd w:val="0"/>
              <w:rPr>
                <w:sz w:val="22"/>
                <w:szCs w:val="22"/>
                <w:lang w:eastAsia="en-US"/>
              </w:rPr>
            </w:pPr>
            <w:r>
              <w:rPr>
                <w:sz w:val="22"/>
                <w:szCs w:val="22"/>
                <w:lang w:eastAsia="en-US"/>
              </w:rPr>
              <w:t>50986,78</w:t>
            </w: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996"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8" w:type="dxa"/>
            <w:gridSpan w:val="2"/>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731"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513" w:type="dxa"/>
            <w:tcBorders>
              <w:top w:val="single" w:sz="12" w:space="0" w:color="auto"/>
              <w:left w:val="single" w:sz="6" w:space="0" w:color="auto"/>
              <w:bottom w:val="single" w:sz="12" w:space="0" w:color="auto"/>
              <w:right w:val="single" w:sz="6" w:space="0" w:color="auto"/>
            </w:tcBorders>
            <w:vAlign w:val="center"/>
          </w:tcPr>
          <w:p w:rsidR="00947AFB" w:rsidRDefault="00947AFB">
            <w:pPr>
              <w:autoSpaceDE w:val="0"/>
              <w:autoSpaceDN w:val="0"/>
              <w:adjustRightInd w:val="0"/>
              <w:rPr>
                <w:sz w:val="22"/>
                <w:szCs w:val="22"/>
                <w:lang w:eastAsia="en-US"/>
              </w:rPr>
            </w:pPr>
          </w:p>
        </w:tc>
        <w:tc>
          <w:tcPr>
            <w:tcW w:w="1095" w:type="dxa"/>
            <w:tcBorders>
              <w:top w:val="single" w:sz="12" w:space="0" w:color="auto"/>
              <w:left w:val="single" w:sz="6" w:space="0" w:color="auto"/>
              <w:bottom w:val="single" w:sz="12" w:space="0" w:color="auto"/>
              <w:right w:val="single" w:sz="12" w:space="0" w:color="auto"/>
            </w:tcBorders>
            <w:vAlign w:val="center"/>
            <w:hideMark/>
          </w:tcPr>
          <w:p w:rsidR="00947AFB" w:rsidRDefault="00797DA1">
            <w:pPr>
              <w:autoSpaceDE w:val="0"/>
              <w:autoSpaceDN w:val="0"/>
              <w:adjustRightInd w:val="0"/>
              <w:rPr>
                <w:sz w:val="22"/>
                <w:szCs w:val="22"/>
                <w:lang w:eastAsia="en-US"/>
              </w:rPr>
            </w:pPr>
            <w:r>
              <w:rPr>
                <w:sz w:val="22"/>
                <w:szCs w:val="22"/>
                <w:lang w:eastAsia="en-US"/>
              </w:rPr>
              <w:t>50986,78</w:t>
            </w:r>
          </w:p>
        </w:tc>
      </w:tr>
    </w:tbl>
    <w:p w:rsidR="00947AFB" w:rsidRDefault="00947AFB" w:rsidP="00947AFB">
      <w:pPr>
        <w:rPr>
          <w:rFonts w:ascii="Arial Narrow" w:hAnsi="Arial Narrow"/>
          <w:sz w:val="22"/>
          <w:szCs w:val="22"/>
          <w:lang w:eastAsia="en-US"/>
        </w:rPr>
      </w:pPr>
    </w:p>
    <w:p w:rsidR="00D04D74" w:rsidRDefault="00D04D74" w:rsidP="00D04D74">
      <w:pPr>
        <w:pStyle w:val="Nzov"/>
        <w:keepNext/>
        <w:numPr>
          <w:ilvl w:val="0"/>
          <w:numId w:val="8"/>
        </w:numPr>
        <w:suppressAutoHyphens w:val="0"/>
        <w:ind w:left="800"/>
        <w:jc w:val="left"/>
        <w:outlineLvl w:val="0"/>
        <w:rPr>
          <w:szCs w:val="22"/>
        </w:rPr>
      </w:pPr>
      <w:r>
        <w:rPr>
          <w:szCs w:val="22"/>
        </w:rPr>
        <w:t xml:space="preserve">Informácie k prílohe č. 3 časti F. písm. </w:t>
      </w:r>
      <w:proofErr w:type="spellStart"/>
      <w:r>
        <w:rPr>
          <w:szCs w:val="22"/>
        </w:rPr>
        <w:t>zc</w:t>
      </w:r>
      <w:proofErr w:type="spellEnd"/>
      <w:r>
        <w:rPr>
          <w:szCs w:val="22"/>
        </w:rPr>
        <w:t>) o majetku prenajatom formou finančného prenájmu</w:t>
      </w:r>
    </w:p>
    <w:tbl>
      <w:tblPr>
        <w:tblW w:w="5000" w:type="pct"/>
        <w:jc w:val="center"/>
        <w:tblLook w:val="04A0" w:firstRow="1" w:lastRow="0" w:firstColumn="1" w:lastColumn="0" w:noHBand="0" w:noVBand="1"/>
      </w:tblPr>
      <w:tblGrid>
        <w:gridCol w:w="1534"/>
        <w:gridCol w:w="1282"/>
        <w:gridCol w:w="1709"/>
        <w:gridCol w:w="1070"/>
        <w:gridCol w:w="1209"/>
        <w:gridCol w:w="1567"/>
        <w:gridCol w:w="917"/>
      </w:tblGrid>
      <w:tr w:rsidR="00D04D74" w:rsidTr="00D04D74">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D04D74" w:rsidRDefault="00D04D74">
            <w:pPr>
              <w:pStyle w:val="TopHeader"/>
              <w:spacing w:line="276" w:lineRule="auto"/>
              <w:rPr>
                <w:lang w:eastAsia="en-US"/>
              </w:rPr>
            </w:pPr>
            <w:r>
              <w:t>Názov</w:t>
            </w:r>
            <w: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D04D74" w:rsidRDefault="00D04D74">
            <w:pPr>
              <w:pStyle w:val="TopHeader"/>
              <w:spacing w:line="276" w:lineRule="auto"/>
              <w:rPr>
                <w:lang w:eastAsia="en-US"/>
              </w:rPr>
            </w:pPr>
            <w: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D04D74" w:rsidRDefault="00D04D74">
            <w:pPr>
              <w:pStyle w:val="TopHeader"/>
              <w:spacing w:line="276" w:lineRule="auto"/>
              <w:rPr>
                <w:lang w:eastAsia="en-US"/>
              </w:rPr>
            </w:pPr>
            <w:r>
              <w:t>Bezprostredne predchádzajúce účtovné obdobie</w:t>
            </w:r>
          </w:p>
        </w:tc>
      </w:tr>
      <w:tr w:rsidR="00D04D74" w:rsidTr="00D04D74">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D04D74" w:rsidRDefault="00D04D74">
            <w:pPr>
              <w:rPr>
                <w:b/>
                <w:bCs/>
                <w:sz w:val="22"/>
                <w:szCs w:val="22"/>
                <w:lang w:eastAsia="en-US"/>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D04D74" w:rsidRDefault="00D04D74">
            <w:pPr>
              <w:pStyle w:val="TopHeader"/>
              <w:spacing w:line="276" w:lineRule="auto"/>
              <w:rPr>
                <w:lang w:eastAsia="en-US"/>
              </w:rPr>
            </w:pPr>
            <w: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D04D74" w:rsidRDefault="00D04D74">
            <w:pPr>
              <w:pStyle w:val="TopHeader"/>
              <w:spacing w:line="276" w:lineRule="auto"/>
              <w:rPr>
                <w:lang w:eastAsia="en-US"/>
              </w:rPr>
            </w:pPr>
            <w:r>
              <w:t>Splatnosť</w:t>
            </w:r>
          </w:p>
        </w:tc>
      </w:tr>
      <w:tr w:rsidR="00D04D74" w:rsidTr="00D04D74">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D04D74" w:rsidRDefault="00D04D74">
            <w:pPr>
              <w:rPr>
                <w:b/>
                <w:bCs/>
                <w:sz w:val="22"/>
                <w:szCs w:val="22"/>
                <w:lang w:eastAsia="en-US"/>
              </w:rPr>
            </w:pPr>
          </w:p>
        </w:tc>
        <w:tc>
          <w:tcPr>
            <w:tcW w:w="1276" w:type="dxa"/>
            <w:tcBorders>
              <w:top w:val="single" w:sz="12" w:space="0" w:color="auto"/>
              <w:left w:val="single" w:sz="12" w:space="0" w:color="auto"/>
              <w:bottom w:val="nil"/>
              <w:right w:val="single" w:sz="12" w:space="0" w:color="auto"/>
            </w:tcBorders>
            <w:noWrap/>
            <w:vAlign w:val="center"/>
            <w:hideMark/>
          </w:tcPr>
          <w:p w:rsidR="00D04D74" w:rsidRDefault="00D04D74">
            <w:pPr>
              <w:pStyle w:val="TopHeader"/>
              <w:spacing w:line="276" w:lineRule="auto"/>
              <w:rPr>
                <w:lang w:eastAsia="en-US"/>
              </w:rPr>
            </w:pPr>
            <w:r>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D04D74" w:rsidRDefault="00D04D74">
            <w:pPr>
              <w:pStyle w:val="TopHeader"/>
              <w:spacing w:line="276" w:lineRule="auto"/>
              <w:rPr>
                <w:lang w:eastAsia="en-US"/>
              </w:rPr>
            </w:pPr>
            <w:r>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D04D74" w:rsidRDefault="00D04D74">
            <w:pPr>
              <w:pStyle w:val="TopHeader"/>
              <w:spacing w:line="276" w:lineRule="auto"/>
              <w:rPr>
                <w:lang w:eastAsia="en-US"/>
              </w:rPr>
            </w:pPr>
            <w:r>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D04D74" w:rsidRDefault="00D04D74">
            <w:pPr>
              <w:pStyle w:val="TopHeader"/>
              <w:spacing w:line="276" w:lineRule="auto"/>
              <w:rPr>
                <w:lang w:eastAsia="en-US"/>
              </w:rPr>
            </w:pPr>
            <w:r>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D04D74" w:rsidRDefault="00D04D74">
            <w:pPr>
              <w:pStyle w:val="TopHeader"/>
              <w:spacing w:line="276" w:lineRule="auto"/>
              <w:rPr>
                <w:lang w:eastAsia="en-US"/>
              </w:rPr>
            </w:pPr>
            <w:r>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D04D74" w:rsidRDefault="00D04D74">
            <w:pPr>
              <w:pStyle w:val="TopHeader"/>
              <w:spacing w:line="276" w:lineRule="auto"/>
              <w:rPr>
                <w:lang w:eastAsia="en-US"/>
              </w:rPr>
            </w:pPr>
            <w:r>
              <w:t>viac ako päť rokov</w:t>
            </w:r>
          </w:p>
        </w:tc>
      </w:tr>
      <w:tr w:rsidR="00D04D74" w:rsidTr="00D04D74">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D04D74" w:rsidRDefault="00D04D74">
            <w:pPr>
              <w:jc w:val="center"/>
              <w:rPr>
                <w:sz w:val="22"/>
                <w:szCs w:val="22"/>
                <w:lang w:eastAsia="en-US"/>
              </w:rPr>
            </w:pPr>
            <w:r>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D04D74" w:rsidRDefault="00D04D74">
            <w:pPr>
              <w:jc w:val="center"/>
              <w:rPr>
                <w:sz w:val="22"/>
                <w:szCs w:val="22"/>
                <w:lang w:eastAsia="en-US"/>
              </w:rPr>
            </w:pPr>
            <w:r>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D04D74" w:rsidRDefault="00D04D74">
            <w:pPr>
              <w:jc w:val="center"/>
              <w:rPr>
                <w:sz w:val="22"/>
                <w:szCs w:val="22"/>
                <w:lang w:eastAsia="en-US"/>
              </w:rPr>
            </w:pPr>
            <w:r>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D04D74" w:rsidRDefault="00D04D74">
            <w:pPr>
              <w:jc w:val="center"/>
              <w:rPr>
                <w:sz w:val="22"/>
                <w:szCs w:val="22"/>
                <w:lang w:eastAsia="en-US"/>
              </w:rPr>
            </w:pPr>
            <w:r>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D04D74" w:rsidRDefault="00D04D74">
            <w:pPr>
              <w:jc w:val="center"/>
              <w:rPr>
                <w:sz w:val="22"/>
                <w:szCs w:val="22"/>
                <w:lang w:eastAsia="en-US"/>
              </w:rPr>
            </w:pPr>
            <w:r>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D04D74" w:rsidRDefault="00D04D74">
            <w:pPr>
              <w:jc w:val="center"/>
              <w:rPr>
                <w:sz w:val="22"/>
                <w:szCs w:val="22"/>
                <w:lang w:eastAsia="en-US"/>
              </w:rPr>
            </w:pPr>
            <w:r>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D04D74" w:rsidRDefault="00D04D74">
            <w:pPr>
              <w:jc w:val="center"/>
              <w:rPr>
                <w:sz w:val="22"/>
                <w:szCs w:val="22"/>
                <w:lang w:eastAsia="en-US"/>
              </w:rPr>
            </w:pPr>
            <w:r>
              <w:rPr>
                <w:szCs w:val="22"/>
              </w:rPr>
              <w:t>g</w:t>
            </w:r>
          </w:p>
        </w:tc>
      </w:tr>
      <w:tr w:rsidR="00D04D74" w:rsidTr="00D04D74">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D04D74" w:rsidRDefault="00D04D74">
            <w:pPr>
              <w:rPr>
                <w:sz w:val="22"/>
                <w:szCs w:val="22"/>
                <w:lang w:eastAsia="en-US"/>
              </w:rPr>
            </w:pPr>
            <w:r>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D04D74" w:rsidRDefault="00D04D74">
            <w:pPr>
              <w:rPr>
                <w:sz w:val="22"/>
                <w:szCs w:val="22"/>
                <w:lang w:eastAsia="en-US"/>
              </w:rPr>
            </w:pPr>
            <w:r>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D04D74" w:rsidRDefault="00D04D74">
            <w:pPr>
              <w:rPr>
                <w:sz w:val="22"/>
                <w:szCs w:val="22"/>
                <w:lang w:eastAsia="en-US"/>
              </w:rPr>
            </w:pPr>
            <w:r>
              <w:rPr>
                <w:szCs w:val="22"/>
              </w:rPr>
              <w:t> </w:t>
            </w:r>
          </w:p>
        </w:tc>
      </w:tr>
      <w:tr w:rsidR="00D04D74" w:rsidTr="00D04D74">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D04D74" w:rsidRDefault="00D04D74">
            <w:pPr>
              <w:rPr>
                <w:sz w:val="22"/>
                <w:szCs w:val="22"/>
                <w:lang w:eastAsia="en-US"/>
              </w:rPr>
            </w:pPr>
            <w:r>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D04D74" w:rsidRDefault="00D04D74">
            <w:pPr>
              <w:rPr>
                <w:sz w:val="22"/>
                <w:szCs w:val="22"/>
                <w:lang w:eastAsia="en-US"/>
              </w:rPr>
            </w:pPr>
            <w:r>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559" w:type="dxa"/>
            <w:tcBorders>
              <w:top w:val="nil"/>
              <w:left w:val="nil"/>
              <w:bottom w:val="single" w:sz="4" w:space="0" w:color="auto"/>
              <w:right w:val="single" w:sz="4" w:space="0" w:color="auto"/>
            </w:tcBorders>
            <w:noWrap/>
            <w:vAlign w:val="center"/>
            <w:hideMark/>
          </w:tcPr>
          <w:p w:rsidR="00D04D74" w:rsidRDefault="00D04D74">
            <w:pPr>
              <w:rPr>
                <w:sz w:val="22"/>
                <w:szCs w:val="22"/>
                <w:lang w:eastAsia="en-US"/>
              </w:rPr>
            </w:pPr>
            <w:r>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D04D74" w:rsidRDefault="00D04D74">
            <w:pPr>
              <w:rPr>
                <w:sz w:val="22"/>
                <w:szCs w:val="22"/>
                <w:lang w:eastAsia="en-US"/>
              </w:rPr>
            </w:pPr>
            <w:r>
              <w:rPr>
                <w:szCs w:val="22"/>
              </w:rPr>
              <w:t> </w:t>
            </w:r>
          </w:p>
        </w:tc>
      </w:tr>
      <w:tr w:rsidR="00D04D74" w:rsidTr="00D04D74">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D04D74" w:rsidRDefault="00D04D74">
            <w:pPr>
              <w:rPr>
                <w:b/>
                <w:sz w:val="22"/>
                <w:szCs w:val="22"/>
                <w:lang w:eastAsia="en-US"/>
              </w:rPr>
            </w:pPr>
            <w:r>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D04D74" w:rsidRDefault="00D04D74">
            <w:pPr>
              <w:rPr>
                <w:sz w:val="22"/>
                <w:szCs w:val="22"/>
                <w:lang w:eastAsia="en-US"/>
              </w:rPr>
            </w:pPr>
            <w:r>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D04D74" w:rsidRDefault="00D04D74">
            <w:pPr>
              <w:rPr>
                <w:sz w:val="22"/>
                <w:szCs w:val="22"/>
                <w:lang w:eastAsia="en-US"/>
              </w:rPr>
            </w:pPr>
            <w:r>
              <w:rPr>
                <w:szCs w:val="22"/>
              </w:rPr>
              <w:t> </w:t>
            </w:r>
          </w:p>
        </w:tc>
        <w:tc>
          <w:tcPr>
            <w:tcW w:w="1559" w:type="dxa"/>
            <w:tcBorders>
              <w:top w:val="nil"/>
              <w:left w:val="nil"/>
              <w:bottom w:val="single" w:sz="12" w:space="0" w:color="auto"/>
              <w:right w:val="single" w:sz="4" w:space="0" w:color="auto"/>
            </w:tcBorders>
            <w:noWrap/>
            <w:vAlign w:val="center"/>
            <w:hideMark/>
          </w:tcPr>
          <w:p w:rsidR="00D04D74" w:rsidRDefault="00D04D74">
            <w:pPr>
              <w:rPr>
                <w:sz w:val="22"/>
                <w:szCs w:val="22"/>
                <w:lang w:eastAsia="en-US"/>
              </w:rPr>
            </w:pPr>
            <w:r>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D04D74" w:rsidRDefault="00D04D74">
            <w:pPr>
              <w:rPr>
                <w:sz w:val="22"/>
                <w:szCs w:val="22"/>
                <w:lang w:eastAsia="en-US"/>
              </w:rPr>
            </w:pPr>
            <w:r>
              <w:rPr>
                <w:szCs w:val="22"/>
              </w:rPr>
              <w:t> </w:t>
            </w:r>
          </w:p>
        </w:tc>
      </w:tr>
    </w:tbl>
    <w:p w:rsidR="00D04D74" w:rsidRDefault="00D04D74" w:rsidP="00D04D74">
      <w:pPr>
        <w:pStyle w:val="Nzov"/>
        <w:jc w:val="both"/>
        <w:rPr>
          <w:rFonts w:ascii="Arial Narrow" w:hAnsi="Arial Narrow"/>
          <w:szCs w:val="22"/>
          <w:lang w:eastAsia="en-US"/>
        </w:rPr>
      </w:pPr>
    </w:p>
    <w:p w:rsidR="00947AFB" w:rsidRDefault="00887441" w:rsidP="00947AFB">
      <w:r>
        <w:t>Spoločnosť neprenajíma majetok</w:t>
      </w:r>
    </w:p>
    <w:p w:rsidR="00D04D74" w:rsidRDefault="00D04D74" w:rsidP="00947AFB"/>
    <w:p w:rsidR="00D04D74" w:rsidRDefault="00D04D74" w:rsidP="00947AFB"/>
    <w:p w:rsidR="00887441" w:rsidRDefault="00887441" w:rsidP="00947AFB"/>
    <w:p w:rsidR="00887441" w:rsidRDefault="00887441" w:rsidP="00947AFB"/>
    <w:p w:rsidR="00887441" w:rsidRDefault="00887441" w:rsidP="00947AFB"/>
    <w:p w:rsidR="00D04D74" w:rsidRDefault="00D04D74" w:rsidP="00947AFB"/>
    <w:p w:rsidR="00947AFB" w:rsidRDefault="00947AFB" w:rsidP="00947AFB">
      <w:pPr>
        <w:pStyle w:val="Odsekzoznamu"/>
        <w:numPr>
          <w:ilvl w:val="0"/>
          <w:numId w:val="7"/>
        </w:numPr>
        <w:suppressAutoHyphens w:val="0"/>
        <w:ind w:left="800"/>
        <w:contextualSpacing/>
        <w:rPr>
          <w:b/>
          <w:szCs w:val="22"/>
        </w:rPr>
      </w:pPr>
      <w:r>
        <w:rPr>
          <w:b/>
          <w:szCs w:val="22"/>
        </w:rPr>
        <w:lastRenderedPageBreak/>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947AFB" w:rsidTr="00947AFB">
        <w:trPr>
          <w:jc w:val="center"/>
        </w:trPr>
        <w:tc>
          <w:tcPr>
            <w:tcW w:w="6166" w:type="dxa"/>
            <w:tcBorders>
              <w:top w:val="single" w:sz="12" w:space="0" w:color="auto"/>
              <w:left w:val="single" w:sz="12" w:space="0" w:color="auto"/>
              <w:bottom w:val="nil"/>
              <w:right w:val="single" w:sz="12" w:space="0" w:color="auto"/>
            </w:tcBorders>
            <w:vAlign w:val="center"/>
            <w:hideMark/>
          </w:tcPr>
          <w:p w:rsidR="00947AFB" w:rsidRDefault="00947AFB">
            <w:pPr>
              <w:pStyle w:val="TopHeader"/>
              <w:spacing w:line="276" w:lineRule="auto"/>
              <w:rPr>
                <w:lang w:eastAsia="en-US"/>
              </w:rPr>
            </w:pPr>
            <w:r>
              <w:t>Dlhodobý hmotný majetok</w:t>
            </w:r>
          </w:p>
        </w:tc>
        <w:tc>
          <w:tcPr>
            <w:tcW w:w="3046" w:type="dxa"/>
            <w:tcBorders>
              <w:top w:val="single" w:sz="12" w:space="0" w:color="auto"/>
              <w:left w:val="single" w:sz="12" w:space="0" w:color="auto"/>
              <w:bottom w:val="nil"/>
              <w:right w:val="single" w:sz="12" w:space="0" w:color="auto"/>
            </w:tcBorders>
            <w:vAlign w:val="center"/>
            <w:hideMark/>
          </w:tcPr>
          <w:p w:rsidR="00947AFB" w:rsidRDefault="00947AFB">
            <w:pPr>
              <w:pStyle w:val="TopHeader"/>
              <w:spacing w:line="276" w:lineRule="auto"/>
              <w:rPr>
                <w:lang w:eastAsia="en-US"/>
              </w:rPr>
            </w:pPr>
            <w:r>
              <w:t>Hodnota za bežné účtovné obdobie</w:t>
            </w:r>
          </w:p>
        </w:tc>
      </w:tr>
      <w:tr w:rsidR="00947AFB" w:rsidTr="00947AFB">
        <w:trPr>
          <w:trHeight w:val="340"/>
          <w:jc w:val="center"/>
        </w:trPr>
        <w:tc>
          <w:tcPr>
            <w:tcW w:w="6166" w:type="dxa"/>
            <w:tcBorders>
              <w:top w:val="single" w:sz="12" w:space="0" w:color="auto"/>
              <w:left w:val="single" w:sz="12" w:space="0" w:color="auto"/>
              <w:bottom w:val="single" w:sz="12" w:space="0" w:color="auto"/>
              <w:right w:val="single" w:sz="12" w:space="0" w:color="auto"/>
            </w:tcBorders>
            <w:vAlign w:val="center"/>
            <w:hideMark/>
          </w:tcPr>
          <w:p w:rsidR="00947AFB" w:rsidRDefault="00947AFB">
            <w:pPr>
              <w:rPr>
                <w:sz w:val="22"/>
                <w:szCs w:val="22"/>
                <w:lang w:eastAsia="en-US"/>
              </w:rPr>
            </w:pPr>
            <w:r>
              <w:rPr>
                <w:szCs w:val="22"/>
              </w:rPr>
              <w:t>Dlhodobý hmotný majetok, na ktorý je zriadené záložné právo</w:t>
            </w:r>
          </w:p>
        </w:tc>
        <w:tc>
          <w:tcPr>
            <w:tcW w:w="3046" w:type="dxa"/>
            <w:tcBorders>
              <w:top w:val="single" w:sz="12" w:space="0" w:color="auto"/>
              <w:left w:val="single" w:sz="12" w:space="0" w:color="auto"/>
              <w:bottom w:val="single" w:sz="12" w:space="0" w:color="auto"/>
              <w:right w:val="single" w:sz="12" w:space="0" w:color="auto"/>
            </w:tcBorders>
            <w:vAlign w:val="center"/>
          </w:tcPr>
          <w:p w:rsidR="00947AFB" w:rsidRDefault="00947AFB">
            <w:pPr>
              <w:rPr>
                <w:sz w:val="22"/>
                <w:szCs w:val="22"/>
                <w:lang w:eastAsia="en-US"/>
              </w:rPr>
            </w:pPr>
          </w:p>
        </w:tc>
      </w:tr>
    </w:tbl>
    <w:p w:rsidR="00947AFB" w:rsidRDefault="00947AFB" w:rsidP="00947AFB">
      <w:pPr>
        <w:pStyle w:val="Nzov"/>
        <w:jc w:val="left"/>
        <w:rPr>
          <w:rFonts w:ascii="Arial Narrow" w:hAnsi="Arial Narrow"/>
          <w:sz w:val="24"/>
          <w:lang w:eastAsia="en-US"/>
        </w:rPr>
      </w:pPr>
    </w:p>
    <w:p w:rsidR="00947AFB" w:rsidRDefault="00947AFB" w:rsidP="00947AFB">
      <w:pPr>
        <w:pStyle w:val="Nzov"/>
        <w:jc w:val="left"/>
        <w:rPr>
          <w:rFonts w:ascii="Arial Narrow" w:hAnsi="Arial Narrow"/>
          <w:sz w:val="24"/>
          <w:lang w:eastAsia="en-US"/>
        </w:rPr>
      </w:pPr>
      <w:r>
        <w:rPr>
          <w:rFonts w:ascii="Arial Narrow" w:hAnsi="Arial Narrow"/>
          <w:sz w:val="24"/>
          <w:lang w:eastAsia="en-US"/>
        </w:rPr>
        <w:t>Na dlhodobý hmotný majetok nie je zriadené záložné právo</w:t>
      </w:r>
    </w:p>
    <w:p w:rsidR="00947AFB" w:rsidRDefault="00947AFB" w:rsidP="00947AFB">
      <w:pPr>
        <w:rPr>
          <w:szCs w:val="36"/>
        </w:rPr>
      </w:pPr>
    </w:p>
    <w:p w:rsidR="00947AFB" w:rsidRDefault="00947AFB" w:rsidP="00947AFB">
      <w:pPr>
        <w:rPr>
          <w:szCs w:val="36"/>
        </w:rPr>
      </w:pPr>
    </w:p>
    <w:p w:rsidR="00947AFB" w:rsidRDefault="00947AFB" w:rsidP="00947AFB">
      <w:pPr>
        <w:rPr>
          <w:szCs w:val="36"/>
        </w:rPr>
      </w:pPr>
    </w:p>
    <w:p w:rsidR="00947AFB" w:rsidRDefault="00947AFB" w:rsidP="00947AFB">
      <w:pPr>
        <w:pStyle w:val="Nzov"/>
        <w:numPr>
          <w:ilvl w:val="0"/>
          <w:numId w:val="7"/>
        </w:numPr>
        <w:suppressAutoHyphens w:val="0"/>
        <w:ind w:left="800"/>
        <w:jc w:val="left"/>
        <w:outlineLvl w:val="0"/>
        <w:rPr>
          <w:szCs w:val="22"/>
        </w:rPr>
      </w:pPr>
      <w:r>
        <w:rPr>
          <w:szCs w:val="22"/>
        </w:rPr>
        <w:t>Informácie k prílohe č. 3 časti F. písm. j) o  dlhodobom finančnom majetku</w:t>
      </w:r>
    </w:p>
    <w:p w:rsidR="00947AFB" w:rsidRDefault="00947AFB" w:rsidP="00947AFB">
      <w:pPr>
        <w:pStyle w:val="Zkladntext"/>
      </w:pPr>
      <w:r>
        <w:t xml:space="preserve"> </w:t>
      </w:r>
    </w:p>
    <w:p w:rsidR="00947AFB" w:rsidRDefault="00947AFB" w:rsidP="00947AFB">
      <w:pPr>
        <w:rPr>
          <w:szCs w:val="22"/>
        </w:rPr>
      </w:pPr>
      <w:r>
        <w:rPr>
          <w:szCs w:val="22"/>
        </w:rPr>
        <w:t>Tabuľka č. 1</w:t>
      </w:r>
    </w:p>
    <w:p w:rsidR="00947AFB" w:rsidRDefault="00947AFB" w:rsidP="00947AFB">
      <w:pPr>
        <w:rPr>
          <w:rFonts w:ascii="Arial Narrow" w:hAnsi="Arial Narrow"/>
          <w:sz w:val="22"/>
          <w:szCs w:val="22"/>
          <w:lang w:eastAsia="en-US"/>
        </w:rPr>
      </w:pPr>
    </w:p>
    <w:p w:rsidR="00947AFB" w:rsidRDefault="00947AFB" w:rsidP="00947AFB">
      <w:pPr>
        <w:pStyle w:val="Zkladntext"/>
      </w:pPr>
      <w:r>
        <w:t xml:space="preserve">Účtovná jednotka nevlastní dlhodobý finančný majetok </w:t>
      </w:r>
    </w:p>
    <w:p w:rsidR="00947AFB" w:rsidRDefault="00947AFB" w:rsidP="00947AFB">
      <w:pPr>
        <w:tabs>
          <w:tab w:val="left" w:pos="3105"/>
        </w:tabs>
        <w:rPr>
          <w:b/>
          <w:i/>
          <w:sz w:val="18"/>
        </w:rPr>
      </w:pPr>
      <w:r>
        <w:rPr>
          <w:b/>
          <w:i/>
          <w:sz w:val="18"/>
        </w:rPr>
        <w:t xml:space="preserve">                                                              </w:t>
      </w:r>
    </w:p>
    <w:p w:rsidR="00947AFB" w:rsidRDefault="00947AFB" w:rsidP="00947AFB">
      <w:pPr>
        <w:tabs>
          <w:tab w:val="left" w:pos="3105"/>
        </w:tabs>
        <w:jc w:val="both"/>
        <w:rPr>
          <w:b/>
          <w:i/>
          <w:sz w:val="26"/>
        </w:rPr>
      </w:pPr>
      <w:r>
        <w:rPr>
          <w:b/>
          <w:i/>
          <w:sz w:val="28"/>
        </w:rPr>
        <w:t xml:space="preserve">b) </w:t>
      </w:r>
      <w:r>
        <w:rPr>
          <w:b/>
          <w:i/>
          <w:sz w:val="26"/>
        </w:rPr>
        <w:t>Spôsob a výška poistenia dlhodobého hmotného majetku</w:t>
      </w:r>
    </w:p>
    <w:p w:rsidR="00887441" w:rsidRDefault="00887441" w:rsidP="00947AFB">
      <w:pPr>
        <w:tabs>
          <w:tab w:val="left" w:pos="3105"/>
        </w:tabs>
        <w:jc w:val="both"/>
        <w:rPr>
          <w:b/>
          <w:i/>
          <w:sz w:val="26"/>
        </w:rPr>
      </w:pPr>
    </w:p>
    <w:p w:rsidR="00947AFB" w:rsidRPr="005927F7" w:rsidRDefault="005927F7" w:rsidP="00947AFB">
      <w:pPr>
        <w:tabs>
          <w:tab w:val="left" w:pos="3105"/>
        </w:tabs>
        <w:jc w:val="both"/>
        <w:rPr>
          <w:i/>
        </w:rPr>
      </w:pPr>
      <w:r w:rsidRPr="005927F7">
        <w:rPr>
          <w:i/>
        </w:rPr>
        <w:t xml:space="preserve">Spoločnosť má poistený dlhodobý majetok v hodnote 76034,75  EUR , čistka poistenia predstavuje 1313,06 EUR ročne. Poistené obsahuje, poistenie zdravotníckeho zariadenia </w:t>
      </w:r>
      <w:r w:rsidR="00887441">
        <w:rPr>
          <w:i/>
        </w:rPr>
        <w:t xml:space="preserve">, osobného autá </w:t>
      </w:r>
      <w:r w:rsidRPr="005927F7">
        <w:rPr>
          <w:i/>
        </w:rPr>
        <w:t>formou leasingových splátok v ČSOB leasing a</w:t>
      </w:r>
      <w:r w:rsidR="00CF15F5">
        <w:rPr>
          <w:i/>
        </w:rPr>
        <w:t>.</w:t>
      </w:r>
      <w:r w:rsidRPr="005927F7">
        <w:rPr>
          <w:i/>
        </w:rPr>
        <w:t>s. Osobný</w:t>
      </w:r>
      <w:r>
        <w:rPr>
          <w:b/>
          <w:i/>
          <w:sz w:val="28"/>
        </w:rPr>
        <w:t xml:space="preserve"> </w:t>
      </w:r>
      <w:r w:rsidR="00CF15F5">
        <w:rPr>
          <w:i/>
        </w:rPr>
        <w:t>automobil má zákonnú</w:t>
      </w:r>
      <w:r w:rsidR="00887441">
        <w:rPr>
          <w:i/>
        </w:rPr>
        <w:t xml:space="preserve">  poistku</w:t>
      </w:r>
      <w:r w:rsidRPr="005927F7">
        <w:rPr>
          <w:i/>
        </w:rPr>
        <w:t xml:space="preserve">  v </w:t>
      </w:r>
      <w:proofErr w:type="spellStart"/>
      <w:r w:rsidRPr="005927F7">
        <w:rPr>
          <w:i/>
        </w:rPr>
        <w:t>Generály</w:t>
      </w:r>
      <w:proofErr w:type="spellEnd"/>
      <w:r w:rsidRPr="005927F7">
        <w:rPr>
          <w:i/>
        </w:rPr>
        <w:t xml:space="preserve"> poisťovni  poistné vo výške 174,73 EUR</w:t>
      </w:r>
      <w:r w:rsidR="00887441">
        <w:rPr>
          <w:i/>
        </w:rPr>
        <w:t xml:space="preserve"> ročne.</w:t>
      </w:r>
    </w:p>
    <w:p w:rsidR="005927F7" w:rsidRDefault="005927F7" w:rsidP="00947AFB">
      <w:pPr>
        <w:tabs>
          <w:tab w:val="left" w:pos="3105"/>
        </w:tabs>
        <w:jc w:val="both"/>
        <w:rPr>
          <w:b/>
          <w:i/>
          <w:sz w:val="28"/>
        </w:rPr>
      </w:pPr>
    </w:p>
    <w:p w:rsidR="00947AFB" w:rsidRDefault="00947AFB" w:rsidP="00947AFB">
      <w:pPr>
        <w:tabs>
          <w:tab w:val="left" w:pos="3105"/>
        </w:tabs>
        <w:ind w:left="360" w:hanging="360"/>
        <w:jc w:val="both"/>
        <w:rPr>
          <w:b/>
          <w:i/>
          <w:sz w:val="26"/>
        </w:rPr>
      </w:pPr>
      <w:r>
        <w:rPr>
          <w:b/>
          <w:i/>
          <w:sz w:val="28"/>
        </w:rPr>
        <w:t xml:space="preserve">c) </w:t>
      </w:r>
      <w:r>
        <w:rPr>
          <w:b/>
          <w:i/>
          <w:sz w:val="26"/>
        </w:rPr>
        <w:t>Dlhodobý nehmotný a hmotný majetok, na ktorý je zriadené záložné právo, pri ktorom má účtovná jednotka obmedzené právo sním nakladať</w:t>
      </w:r>
    </w:p>
    <w:p w:rsidR="00947AFB" w:rsidRDefault="00947AFB" w:rsidP="00947AFB">
      <w:pPr>
        <w:tabs>
          <w:tab w:val="left" w:pos="3105"/>
        </w:tabs>
        <w:ind w:left="360" w:hanging="360"/>
        <w:jc w:val="both"/>
        <w:rPr>
          <w:b/>
          <w:i/>
          <w:sz w:val="26"/>
        </w:rPr>
      </w:pPr>
    </w:p>
    <w:p w:rsidR="00947AFB" w:rsidRDefault="00DE1A89" w:rsidP="00947AFB">
      <w:pPr>
        <w:tabs>
          <w:tab w:val="left" w:pos="3105"/>
        </w:tabs>
        <w:ind w:left="360"/>
        <w:jc w:val="both"/>
        <w:rPr>
          <w:bCs/>
          <w:iCs/>
        </w:rPr>
      </w:pPr>
      <w:r>
        <w:rPr>
          <w:bCs/>
          <w:iCs/>
        </w:rPr>
        <w:t xml:space="preserve">Spoločnosť </w:t>
      </w:r>
      <w:r w:rsidR="00947AFB">
        <w:rPr>
          <w:bCs/>
          <w:iCs/>
        </w:rPr>
        <w:t>má zriadené záložné právo na dlhodobý hmotný majetok</w:t>
      </w:r>
      <w:r w:rsidR="003D275A">
        <w:rPr>
          <w:bCs/>
          <w:iCs/>
        </w:rPr>
        <w:t xml:space="preserve"> je to  majetok obstaraný </w:t>
      </w:r>
      <w:r>
        <w:rPr>
          <w:bCs/>
          <w:iCs/>
        </w:rPr>
        <w:t xml:space="preserve"> formou</w:t>
      </w:r>
      <w:r w:rsidR="003D275A">
        <w:rPr>
          <w:bCs/>
          <w:iCs/>
        </w:rPr>
        <w:t xml:space="preserve"> finančného </w:t>
      </w:r>
      <w:r>
        <w:rPr>
          <w:bCs/>
          <w:iCs/>
        </w:rPr>
        <w:t xml:space="preserve"> leasingu.</w:t>
      </w:r>
    </w:p>
    <w:p w:rsidR="00947AFB" w:rsidRDefault="00947AFB" w:rsidP="00947AFB">
      <w:pPr>
        <w:tabs>
          <w:tab w:val="left" w:pos="3105"/>
        </w:tabs>
        <w:ind w:left="360" w:hanging="360"/>
        <w:jc w:val="both"/>
        <w:rPr>
          <w:bCs/>
          <w:iCs/>
        </w:rPr>
      </w:pPr>
    </w:p>
    <w:p w:rsidR="00947AFB" w:rsidRDefault="00947AFB" w:rsidP="00947AFB">
      <w:pPr>
        <w:numPr>
          <w:ilvl w:val="0"/>
          <w:numId w:val="4"/>
        </w:numPr>
        <w:tabs>
          <w:tab w:val="left" w:pos="3105"/>
        </w:tabs>
        <w:jc w:val="both"/>
        <w:rPr>
          <w:b/>
          <w:i/>
          <w:sz w:val="28"/>
        </w:rPr>
      </w:pPr>
      <w:r>
        <w:rPr>
          <w:b/>
          <w:i/>
          <w:sz w:val="26"/>
        </w:rPr>
        <w:t>Dlhodobý majetok, pri ktorom vlastnícke právo nadobudol veriteľ zmluvou o zabezpečovacom prevode práva, ale ktorý užíva účtovná jednotka na základe zmluvy o výpožičke</w:t>
      </w:r>
      <w:r>
        <w:rPr>
          <w:b/>
          <w:i/>
          <w:sz w:val="28"/>
        </w:rPr>
        <w:t xml:space="preserve"> </w:t>
      </w:r>
    </w:p>
    <w:p w:rsidR="00947AFB" w:rsidRDefault="00947AFB" w:rsidP="00947AFB">
      <w:pPr>
        <w:tabs>
          <w:tab w:val="left" w:pos="3105"/>
        </w:tabs>
        <w:ind w:left="1"/>
        <w:jc w:val="both"/>
        <w:rPr>
          <w:b/>
          <w:i/>
          <w:sz w:val="28"/>
        </w:rPr>
      </w:pPr>
    </w:p>
    <w:p w:rsidR="00947AFB" w:rsidRDefault="00947AFB" w:rsidP="00947AFB">
      <w:pPr>
        <w:tabs>
          <w:tab w:val="left" w:pos="3105"/>
        </w:tabs>
        <w:ind w:left="360"/>
        <w:jc w:val="both"/>
        <w:rPr>
          <w:bCs/>
          <w:iCs/>
        </w:rPr>
      </w:pPr>
      <w:r>
        <w:rPr>
          <w:bCs/>
          <w:iCs/>
        </w:rPr>
        <w:t>Spoločnosť nemá majetok, pri ktorom vlastnícke právo nadobudol veriteľ zmluvou o zabezpečovacom prevode práva</w:t>
      </w:r>
      <w:r w:rsidR="00BD6EB8">
        <w:rPr>
          <w:bCs/>
          <w:iCs/>
        </w:rPr>
        <w:t xml:space="preserve"> na základe zmluvy o výpožičke</w:t>
      </w:r>
      <w:r>
        <w:rPr>
          <w:bCs/>
          <w:iCs/>
        </w:rPr>
        <w:t xml:space="preserve">. </w:t>
      </w:r>
    </w:p>
    <w:p w:rsidR="00947AFB" w:rsidRDefault="00947AFB" w:rsidP="00947AFB">
      <w:pPr>
        <w:tabs>
          <w:tab w:val="left" w:pos="3105"/>
        </w:tabs>
        <w:ind w:left="1"/>
        <w:jc w:val="both"/>
        <w:rPr>
          <w:b/>
          <w:i/>
          <w:sz w:val="28"/>
        </w:rPr>
      </w:pPr>
    </w:p>
    <w:p w:rsidR="00947AFB" w:rsidRDefault="00947AFB" w:rsidP="00947AFB">
      <w:pPr>
        <w:numPr>
          <w:ilvl w:val="0"/>
          <w:numId w:val="4"/>
        </w:numPr>
        <w:tabs>
          <w:tab w:val="left" w:pos="3105"/>
        </w:tabs>
        <w:jc w:val="both"/>
        <w:rPr>
          <w:b/>
          <w:i/>
          <w:sz w:val="26"/>
        </w:rPr>
      </w:pPr>
      <w:r>
        <w:rPr>
          <w:b/>
          <w:i/>
          <w:sz w:val="26"/>
        </w:rPr>
        <w:t>Nadobudnutý dlhodobý nehnuteľný majetok alebo prevedený dlhodobý nehnuteľný majetok, pri ktorom nebolo vlastnícke právo zapísané vkladom do katastra nehnuteľností do dňa, ku ktorému sa zostavuje závierka, pričom účtovná jednotka tento majetok užíva</w:t>
      </w:r>
    </w:p>
    <w:p w:rsidR="00947AFB" w:rsidRDefault="00947AFB" w:rsidP="00947AFB">
      <w:pPr>
        <w:tabs>
          <w:tab w:val="left" w:pos="3105"/>
        </w:tabs>
        <w:ind w:left="1"/>
        <w:jc w:val="both"/>
        <w:rPr>
          <w:b/>
          <w:i/>
          <w:sz w:val="26"/>
        </w:rPr>
      </w:pPr>
    </w:p>
    <w:p w:rsidR="00947AFB" w:rsidRDefault="00947AFB" w:rsidP="00947AFB">
      <w:pPr>
        <w:tabs>
          <w:tab w:val="left" w:pos="3105"/>
        </w:tabs>
        <w:ind w:left="360"/>
        <w:jc w:val="both"/>
        <w:rPr>
          <w:bCs/>
          <w:iCs/>
        </w:rPr>
      </w:pPr>
      <w:r>
        <w:rPr>
          <w:bCs/>
          <w:iCs/>
        </w:rPr>
        <w:t xml:space="preserve">Spoločnosť neužíva nehnuteľný dlhodobý majetok, na ktorom nebolo vlastnícke právo zapísané vkladom do katastra nehnuteľností do dňa zostavenia závierky roka 2013.  </w:t>
      </w:r>
    </w:p>
    <w:p w:rsidR="00947AFB" w:rsidRDefault="00947AFB" w:rsidP="00947AFB">
      <w:pPr>
        <w:tabs>
          <w:tab w:val="left" w:pos="3105"/>
        </w:tabs>
        <w:jc w:val="both"/>
        <w:rPr>
          <w:bCs/>
          <w:iCs/>
        </w:rPr>
      </w:pPr>
    </w:p>
    <w:p w:rsidR="00947AFB" w:rsidRDefault="00947AFB" w:rsidP="00947AFB">
      <w:pPr>
        <w:numPr>
          <w:ilvl w:val="0"/>
          <w:numId w:val="4"/>
        </w:numPr>
        <w:tabs>
          <w:tab w:val="left" w:pos="3105"/>
        </w:tabs>
        <w:jc w:val="both"/>
        <w:rPr>
          <w:b/>
          <w:i/>
          <w:sz w:val="26"/>
        </w:rPr>
      </w:pPr>
      <w:r>
        <w:rPr>
          <w:b/>
          <w:i/>
          <w:sz w:val="26"/>
        </w:rPr>
        <w:t xml:space="preserve">Majetok, ktorým je </w:t>
      </w:r>
      <w:proofErr w:type="spellStart"/>
      <w:r>
        <w:rPr>
          <w:b/>
          <w:i/>
          <w:sz w:val="26"/>
        </w:rPr>
        <w:t>goodwill</w:t>
      </w:r>
      <w:proofErr w:type="spellEnd"/>
      <w:r>
        <w:rPr>
          <w:b/>
          <w:i/>
          <w:sz w:val="26"/>
        </w:rPr>
        <w:t xml:space="preserve"> a o spôsobe výpočtu jeho hodnoty</w:t>
      </w:r>
    </w:p>
    <w:p w:rsidR="00947AFB" w:rsidRDefault="00947AFB" w:rsidP="00947AFB">
      <w:pPr>
        <w:tabs>
          <w:tab w:val="left" w:pos="3105"/>
        </w:tabs>
        <w:ind w:left="1"/>
        <w:jc w:val="both"/>
        <w:rPr>
          <w:b/>
          <w:i/>
          <w:sz w:val="26"/>
        </w:rPr>
      </w:pPr>
    </w:p>
    <w:p w:rsidR="00947AFB" w:rsidRDefault="00F3382E" w:rsidP="00947AFB">
      <w:pPr>
        <w:tabs>
          <w:tab w:val="left" w:pos="3105"/>
        </w:tabs>
        <w:ind w:left="360"/>
        <w:jc w:val="both"/>
        <w:rPr>
          <w:bCs/>
          <w:iCs/>
        </w:rPr>
      </w:pPr>
      <w:r>
        <w:rPr>
          <w:bCs/>
          <w:iCs/>
        </w:rPr>
        <w:t>Spoločnosť nemá náplň na túto položku.</w:t>
      </w:r>
    </w:p>
    <w:p w:rsidR="00947AFB" w:rsidRDefault="00947AFB" w:rsidP="00947AFB">
      <w:pPr>
        <w:numPr>
          <w:ilvl w:val="0"/>
          <w:numId w:val="4"/>
        </w:numPr>
        <w:tabs>
          <w:tab w:val="left" w:pos="3105"/>
        </w:tabs>
        <w:jc w:val="both"/>
        <w:rPr>
          <w:b/>
          <w:i/>
          <w:sz w:val="26"/>
        </w:rPr>
      </w:pPr>
      <w:r>
        <w:rPr>
          <w:b/>
          <w:i/>
          <w:sz w:val="26"/>
        </w:rPr>
        <w:lastRenderedPageBreak/>
        <w:t>Údaje o opravnej položke k nadobudnutému majetku</w:t>
      </w:r>
    </w:p>
    <w:p w:rsidR="00947AFB" w:rsidRDefault="00947AFB" w:rsidP="00947AFB">
      <w:pPr>
        <w:tabs>
          <w:tab w:val="left" w:pos="3105"/>
        </w:tabs>
        <w:ind w:left="1"/>
        <w:jc w:val="both"/>
        <w:rPr>
          <w:b/>
          <w:i/>
          <w:sz w:val="26"/>
        </w:rPr>
      </w:pPr>
    </w:p>
    <w:p w:rsidR="00947AFB" w:rsidRDefault="00947AFB" w:rsidP="00947AFB">
      <w:pPr>
        <w:tabs>
          <w:tab w:val="left" w:pos="3105"/>
        </w:tabs>
        <w:ind w:left="360"/>
        <w:jc w:val="both"/>
        <w:rPr>
          <w:bCs/>
          <w:iCs/>
        </w:rPr>
      </w:pPr>
      <w:r>
        <w:rPr>
          <w:bCs/>
          <w:iCs/>
        </w:rPr>
        <w:t>Účtovná jednotka v účtovnom období roka  2013 neúčtovala</w:t>
      </w:r>
      <w:r>
        <w:rPr>
          <w:bCs/>
          <w:iCs/>
          <w:color w:val="FF0000"/>
        </w:rPr>
        <w:t xml:space="preserve"> </w:t>
      </w:r>
      <w:r>
        <w:rPr>
          <w:bCs/>
          <w:iCs/>
        </w:rPr>
        <w:t xml:space="preserve"> o opravnej položke k nadobudnutému majetku.</w:t>
      </w:r>
    </w:p>
    <w:p w:rsidR="00947AFB" w:rsidRDefault="00947AFB" w:rsidP="00947AFB">
      <w:pPr>
        <w:jc w:val="both"/>
        <w:rPr>
          <w:b/>
          <w:i/>
          <w:iCs/>
          <w:sz w:val="26"/>
        </w:rPr>
      </w:pPr>
    </w:p>
    <w:p w:rsidR="00947AFB" w:rsidRDefault="00947AFB" w:rsidP="00947AFB">
      <w:pPr>
        <w:jc w:val="both"/>
        <w:rPr>
          <w:b/>
          <w:i/>
          <w:iCs/>
          <w:sz w:val="26"/>
        </w:rPr>
      </w:pPr>
      <w:r>
        <w:rPr>
          <w:b/>
          <w:i/>
          <w:iCs/>
          <w:sz w:val="26"/>
        </w:rPr>
        <w:t>h) Výskumná a vývojová činnosť účtovnej jednotky za bežné účtovné obdobie</w:t>
      </w:r>
    </w:p>
    <w:p w:rsidR="00947AFB" w:rsidRDefault="00947AFB" w:rsidP="00947AFB">
      <w:pPr>
        <w:jc w:val="both"/>
        <w:rPr>
          <w:b/>
          <w:i/>
          <w:iCs/>
          <w:sz w:val="26"/>
        </w:rPr>
      </w:pPr>
      <w:r>
        <w:rPr>
          <w:b/>
          <w:i/>
          <w:iCs/>
          <w:sz w:val="26"/>
        </w:rPr>
        <w:t xml:space="preserve">                                                                      </w:t>
      </w:r>
    </w:p>
    <w:p w:rsidR="00947AFB" w:rsidRDefault="00947AFB" w:rsidP="00947AFB">
      <w:pPr>
        <w:ind w:firstLine="360"/>
        <w:jc w:val="both"/>
        <w:rPr>
          <w:bCs/>
        </w:rPr>
      </w:pPr>
      <w:r>
        <w:rPr>
          <w:bCs/>
        </w:rPr>
        <w:t>Spoločnosť za bežné účtovné obdobie nemala výskumnú a vývojovú činnosť.</w:t>
      </w:r>
    </w:p>
    <w:p w:rsidR="00947AFB" w:rsidRDefault="00947AFB" w:rsidP="00947AFB">
      <w:pPr>
        <w:ind w:firstLine="360"/>
        <w:jc w:val="both"/>
        <w:rPr>
          <w:bCs/>
        </w:rPr>
      </w:pPr>
    </w:p>
    <w:p w:rsidR="00947AFB" w:rsidRDefault="00947AFB" w:rsidP="00947AFB">
      <w:pPr>
        <w:ind w:left="1"/>
        <w:jc w:val="both"/>
        <w:rPr>
          <w:b/>
          <w:i/>
          <w:iCs/>
          <w:sz w:val="26"/>
        </w:rPr>
      </w:pPr>
      <w:proofErr w:type="spellStart"/>
      <w:r>
        <w:rPr>
          <w:b/>
          <w:i/>
          <w:iCs/>
          <w:sz w:val="26"/>
        </w:rPr>
        <w:t>I,j,k,l,m,n</w:t>
      </w:r>
      <w:proofErr w:type="spellEnd"/>
      <w:r>
        <w:rPr>
          <w:b/>
          <w:i/>
          <w:iCs/>
          <w:sz w:val="26"/>
        </w:rPr>
        <w:t>) Štruktúra dlhodobého finančného majetku za bežné účtovné obdobie a jeho umiestnenie v členení podľa jednotlivých položiek súvahy, prírastky, úbytky, presuny, opravné položky, zmeny, záložné právo, ocenenie</w:t>
      </w:r>
    </w:p>
    <w:p w:rsidR="00947AFB" w:rsidRDefault="00947AFB" w:rsidP="00947AFB">
      <w:pPr>
        <w:ind w:left="1"/>
        <w:jc w:val="both"/>
        <w:rPr>
          <w:b/>
          <w:i/>
          <w:iCs/>
          <w:sz w:val="26"/>
        </w:rPr>
      </w:pPr>
    </w:p>
    <w:p w:rsidR="00947AFB" w:rsidRDefault="00947AFB" w:rsidP="00947AFB">
      <w:pPr>
        <w:ind w:left="360"/>
        <w:jc w:val="both"/>
        <w:rPr>
          <w:bCs/>
        </w:rPr>
      </w:pPr>
      <w:r>
        <w:rPr>
          <w:bCs/>
        </w:rPr>
        <w:t xml:space="preserve">Spoločnosť v bežnom účtovnom období nenadobudla  dlhodobý finančný majetok. </w:t>
      </w:r>
    </w:p>
    <w:p w:rsidR="00947AFB" w:rsidRDefault="00947AFB" w:rsidP="00947AFB">
      <w:pPr>
        <w:ind w:left="360"/>
        <w:jc w:val="both"/>
        <w:rPr>
          <w:bCs/>
        </w:rPr>
      </w:pPr>
    </w:p>
    <w:p w:rsidR="00947AFB" w:rsidRDefault="00947AFB" w:rsidP="00947AFB">
      <w:pPr>
        <w:ind w:left="360" w:hanging="360"/>
        <w:jc w:val="both"/>
        <w:rPr>
          <w:b/>
          <w:i/>
          <w:iCs/>
          <w:sz w:val="26"/>
        </w:rPr>
      </w:pPr>
      <w:r>
        <w:rPr>
          <w:b/>
          <w:i/>
          <w:iCs/>
          <w:sz w:val="26"/>
        </w:rPr>
        <w:t>o) Údaje o opravných položkách k zásobám v členení podľa jednotlivých položiek  súvahy za bežné účtovné obdobie</w:t>
      </w:r>
    </w:p>
    <w:p w:rsidR="00947AFB" w:rsidRDefault="00947AFB" w:rsidP="00947AFB">
      <w:pPr>
        <w:ind w:left="1"/>
        <w:jc w:val="both"/>
        <w:rPr>
          <w:bCs/>
        </w:rPr>
      </w:pPr>
    </w:p>
    <w:p w:rsidR="00947AFB" w:rsidRDefault="00947AFB" w:rsidP="00947AFB">
      <w:pPr>
        <w:ind w:left="360"/>
        <w:jc w:val="both"/>
      </w:pPr>
      <w:r>
        <w:t xml:space="preserve">Spoločnosť netvorila v príslušnom roku opravné položky k zásobám. </w:t>
      </w:r>
    </w:p>
    <w:p w:rsidR="00947AFB" w:rsidRDefault="00947AFB" w:rsidP="00947AFB">
      <w:pPr>
        <w:ind w:left="360"/>
        <w:jc w:val="both"/>
        <w:rPr>
          <w:bCs/>
        </w:rPr>
      </w:pPr>
    </w:p>
    <w:p w:rsidR="00947AFB" w:rsidRDefault="00947AFB" w:rsidP="00947AFB">
      <w:pPr>
        <w:ind w:left="360" w:hanging="360"/>
        <w:jc w:val="both"/>
        <w:rPr>
          <w:b/>
          <w:i/>
          <w:iCs/>
          <w:sz w:val="26"/>
        </w:rPr>
      </w:pPr>
      <w:r>
        <w:rPr>
          <w:b/>
          <w:i/>
          <w:iCs/>
          <w:sz w:val="26"/>
        </w:rPr>
        <w:t>p)  Zásoby, na ktoré je zriadené záložné právo a zásobách, pri ktorých má účtovná jednotka obmedzené právo s nimi nakladať</w:t>
      </w:r>
    </w:p>
    <w:p w:rsidR="00947AFB" w:rsidRDefault="00947AFB" w:rsidP="00947AFB">
      <w:pPr>
        <w:ind w:left="360" w:hanging="360"/>
        <w:rPr>
          <w:b/>
          <w:i/>
          <w:iCs/>
          <w:sz w:val="26"/>
        </w:rPr>
      </w:pPr>
    </w:p>
    <w:p w:rsidR="00947AFB" w:rsidRDefault="00947AFB" w:rsidP="00947AFB">
      <w:pPr>
        <w:tabs>
          <w:tab w:val="left" w:pos="3105"/>
        </w:tabs>
        <w:ind w:left="360"/>
        <w:jc w:val="both"/>
        <w:rPr>
          <w:bCs/>
        </w:rPr>
      </w:pPr>
      <w:r>
        <w:rPr>
          <w:bCs/>
        </w:rPr>
        <w:t>Spoločnosť nevlastní zásoby, pri ktorých je zriadené záložné právo, alebo obmedzené právo s nimi nakladať .</w:t>
      </w:r>
    </w:p>
    <w:p w:rsidR="00947AFB" w:rsidRDefault="00947AFB" w:rsidP="00947AFB">
      <w:pPr>
        <w:tabs>
          <w:tab w:val="left" w:pos="3105"/>
        </w:tabs>
        <w:ind w:left="360"/>
        <w:jc w:val="both"/>
        <w:rPr>
          <w:bCs/>
        </w:rPr>
      </w:pPr>
    </w:p>
    <w:p w:rsidR="00947AFB" w:rsidRDefault="00947AFB" w:rsidP="00947AFB">
      <w:pPr>
        <w:tabs>
          <w:tab w:val="left" w:pos="3105"/>
        </w:tabs>
        <w:ind w:left="360" w:hanging="360"/>
        <w:jc w:val="both"/>
        <w:rPr>
          <w:b/>
          <w:i/>
          <w:iCs/>
          <w:sz w:val="26"/>
        </w:rPr>
      </w:pPr>
      <w:r>
        <w:rPr>
          <w:b/>
          <w:i/>
          <w:iCs/>
          <w:sz w:val="26"/>
        </w:rPr>
        <w:t>q)  Zákazková výroba</w:t>
      </w:r>
    </w:p>
    <w:p w:rsidR="00947AFB" w:rsidRDefault="00947AFB" w:rsidP="00947AFB">
      <w:pPr>
        <w:tabs>
          <w:tab w:val="left" w:pos="3105"/>
        </w:tabs>
        <w:jc w:val="center"/>
        <w:rPr>
          <w:b/>
          <w:sz w:val="16"/>
          <w:u w:val="single"/>
        </w:rPr>
      </w:pPr>
    </w:p>
    <w:p w:rsidR="00947AFB" w:rsidRDefault="00947AFB" w:rsidP="00947AFB">
      <w:pPr>
        <w:tabs>
          <w:tab w:val="left" w:pos="3105"/>
        </w:tabs>
        <w:ind w:left="284"/>
      </w:pPr>
      <w:r>
        <w:t xml:space="preserve"> Spoločnosť  neúčtovala o zákazkovej výrobe. </w:t>
      </w:r>
    </w:p>
    <w:p w:rsidR="00947AFB" w:rsidRDefault="00947AFB" w:rsidP="00947AFB">
      <w:pPr>
        <w:tabs>
          <w:tab w:val="left" w:pos="3105"/>
        </w:tabs>
      </w:pPr>
    </w:p>
    <w:p w:rsidR="00947AFB" w:rsidRDefault="00947AFB" w:rsidP="00947AFB">
      <w:pPr>
        <w:tabs>
          <w:tab w:val="left" w:pos="3105"/>
        </w:tabs>
        <w:ind w:left="360" w:hanging="360"/>
        <w:jc w:val="both"/>
        <w:rPr>
          <w:b/>
          <w:bCs/>
          <w:i/>
          <w:iCs/>
          <w:sz w:val="26"/>
        </w:rPr>
      </w:pPr>
      <w:r>
        <w:rPr>
          <w:b/>
          <w:bCs/>
          <w:i/>
          <w:iCs/>
          <w:sz w:val="26"/>
        </w:rPr>
        <w:t>r) Tvorba, zníženie a zrušenie opravných položiek k pohľadávkam v členení podľa jednotlivých položiek súvahy za bežné účtovné obdobie, dôvod tvorby, zníženie a zrušenie</w:t>
      </w:r>
    </w:p>
    <w:p w:rsidR="00947AFB" w:rsidRDefault="00947AFB" w:rsidP="00947AFB">
      <w:pPr>
        <w:tabs>
          <w:tab w:val="left" w:pos="3105"/>
        </w:tabs>
        <w:ind w:left="360" w:hanging="360"/>
        <w:jc w:val="both"/>
        <w:rPr>
          <w:b/>
          <w:bCs/>
          <w:i/>
          <w:iCs/>
          <w:sz w:val="26"/>
        </w:rPr>
      </w:pPr>
    </w:p>
    <w:p w:rsidR="00947AFB" w:rsidRDefault="00947AFB" w:rsidP="00947AFB">
      <w:pPr>
        <w:tabs>
          <w:tab w:val="left" w:pos="3105"/>
        </w:tabs>
        <w:ind w:left="360"/>
        <w:jc w:val="both"/>
        <w:rPr>
          <w:color w:val="FF0000"/>
        </w:rPr>
      </w:pPr>
      <w:r>
        <w:t xml:space="preserve">Spoločnosť neúčtovala o opravných položkách k pohľadávkam. </w:t>
      </w:r>
      <w:r>
        <w:rPr>
          <w:color w:val="FF0000"/>
        </w:rPr>
        <w:t xml:space="preserve"> </w:t>
      </w:r>
    </w:p>
    <w:p w:rsidR="00947AFB" w:rsidRDefault="00947AFB" w:rsidP="00947AFB">
      <w:pPr>
        <w:tabs>
          <w:tab w:val="left" w:pos="3105"/>
        </w:tabs>
        <w:ind w:left="360"/>
        <w:jc w:val="both"/>
        <w:rPr>
          <w:color w:val="FF0000"/>
        </w:rPr>
      </w:pPr>
    </w:p>
    <w:p w:rsidR="00947AFB" w:rsidRDefault="00947AFB" w:rsidP="00947AFB">
      <w:pPr>
        <w:tabs>
          <w:tab w:val="left" w:pos="3105"/>
        </w:tabs>
        <w:rPr>
          <w:b/>
          <w:i/>
          <w:sz w:val="26"/>
        </w:rPr>
      </w:pPr>
    </w:p>
    <w:p w:rsidR="00947AFB" w:rsidRDefault="00947AFB" w:rsidP="00947AFB">
      <w:pPr>
        <w:tabs>
          <w:tab w:val="left" w:pos="3105"/>
        </w:tabs>
        <w:rPr>
          <w:b/>
          <w:i/>
          <w:sz w:val="26"/>
        </w:rPr>
      </w:pPr>
    </w:p>
    <w:p w:rsidR="00947AFB" w:rsidRDefault="00947AFB" w:rsidP="00947AFB">
      <w:pPr>
        <w:tabs>
          <w:tab w:val="left" w:pos="3105"/>
        </w:tabs>
        <w:rPr>
          <w:b/>
          <w:i/>
          <w:sz w:val="26"/>
        </w:rPr>
      </w:pPr>
      <w:r>
        <w:rPr>
          <w:b/>
          <w:i/>
          <w:sz w:val="26"/>
        </w:rPr>
        <w:t>s)  Hodnota pohľadávok do lehoty splatnosti  po lehote splatnosti</w:t>
      </w:r>
    </w:p>
    <w:p w:rsidR="00947AFB" w:rsidRDefault="00947AFB" w:rsidP="00947AFB">
      <w:pPr>
        <w:tabs>
          <w:tab w:val="left" w:pos="3105"/>
        </w:tabs>
        <w:jc w:val="center"/>
        <w:rPr>
          <w:b/>
          <w:i/>
          <w:sz w:val="18"/>
        </w:rPr>
      </w:pPr>
      <w:r>
        <w:rPr>
          <w:b/>
          <w:i/>
          <w:sz w:val="18"/>
        </w:rPr>
        <w:t xml:space="preserve">                                                                                                                                                                        </w:t>
      </w:r>
    </w:p>
    <w:p w:rsidR="00947AFB" w:rsidRDefault="00947AFB" w:rsidP="00947AFB">
      <w:pPr>
        <w:pStyle w:val="Nzov"/>
        <w:widowControl w:val="0"/>
        <w:suppressAutoHyphens w:val="0"/>
        <w:ind w:left="360"/>
        <w:jc w:val="left"/>
        <w:outlineLvl w:val="0"/>
        <w:rPr>
          <w:sz w:val="24"/>
        </w:rPr>
      </w:pPr>
      <w:r>
        <w:rPr>
          <w:sz w:val="24"/>
        </w:rPr>
        <w:t xml:space="preserve">15. Informácie k prílohe č. 3 časti F. písm. s) o vekovej štruktúre pohľadávok </w:t>
      </w:r>
    </w:p>
    <w:p w:rsidR="00947AFB" w:rsidRDefault="00947AFB" w:rsidP="00947AFB">
      <w:r>
        <w:t>Tabuľka č. 1</w:t>
      </w:r>
    </w:p>
    <w:tbl>
      <w:tblPr>
        <w:tblW w:w="9705" w:type="dxa"/>
        <w:tblInd w:w="108" w:type="dxa"/>
        <w:tblLayout w:type="fixed"/>
        <w:tblLook w:val="04A0" w:firstRow="1" w:lastRow="0" w:firstColumn="1" w:lastColumn="0" w:noHBand="0" w:noVBand="1"/>
      </w:tblPr>
      <w:tblGrid>
        <w:gridCol w:w="3274"/>
        <w:gridCol w:w="128"/>
        <w:gridCol w:w="1979"/>
        <w:gridCol w:w="2107"/>
        <w:gridCol w:w="2217"/>
      </w:tblGrid>
      <w:tr w:rsidR="00947AFB" w:rsidTr="00947AFB">
        <w:tc>
          <w:tcPr>
            <w:tcW w:w="3274" w:type="dxa"/>
            <w:tcBorders>
              <w:top w:val="single" w:sz="8" w:space="0" w:color="000000"/>
              <w:left w:val="single" w:sz="8" w:space="0" w:color="000000"/>
              <w:bottom w:val="nil"/>
              <w:right w:val="nil"/>
            </w:tcBorders>
            <w:vAlign w:val="center"/>
            <w:hideMark/>
          </w:tcPr>
          <w:p w:rsidR="00947AFB" w:rsidRDefault="00947AFB">
            <w:pPr>
              <w:pStyle w:val="TopHeader"/>
              <w:snapToGrid w:val="0"/>
            </w:pPr>
            <w:r>
              <w:t>Názov položky</w:t>
            </w:r>
          </w:p>
        </w:tc>
        <w:tc>
          <w:tcPr>
            <w:tcW w:w="2108" w:type="dxa"/>
            <w:gridSpan w:val="2"/>
            <w:tcBorders>
              <w:top w:val="single" w:sz="8" w:space="0" w:color="000000"/>
              <w:left w:val="single" w:sz="8" w:space="0" w:color="000000"/>
              <w:bottom w:val="nil"/>
              <w:right w:val="nil"/>
            </w:tcBorders>
            <w:vAlign w:val="center"/>
            <w:hideMark/>
          </w:tcPr>
          <w:p w:rsidR="00947AFB" w:rsidRDefault="00947AFB">
            <w:pPr>
              <w:pStyle w:val="TopHeader"/>
              <w:snapToGrid w:val="0"/>
            </w:pPr>
            <w:r>
              <w:t>V lehote splatnosti</w:t>
            </w:r>
          </w:p>
        </w:tc>
        <w:tc>
          <w:tcPr>
            <w:tcW w:w="2108" w:type="dxa"/>
            <w:tcBorders>
              <w:top w:val="single" w:sz="8" w:space="0" w:color="000000"/>
              <w:left w:val="single" w:sz="8" w:space="0" w:color="000000"/>
              <w:bottom w:val="nil"/>
              <w:right w:val="nil"/>
            </w:tcBorders>
            <w:vAlign w:val="center"/>
            <w:hideMark/>
          </w:tcPr>
          <w:p w:rsidR="00947AFB" w:rsidRDefault="00947AFB">
            <w:pPr>
              <w:pStyle w:val="TopHeader"/>
              <w:snapToGrid w:val="0"/>
            </w:pPr>
            <w:r>
              <w:t>Po lehote splatnosti</w:t>
            </w:r>
          </w:p>
        </w:tc>
        <w:tc>
          <w:tcPr>
            <w:tcW w:w="2218"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Pohľadávky spolu</w:t>
            </w:r>
          </w:p>
        </w:tc>
      </w:tr>
      <w:tr w:rsidR="00947AFB" w:rsidTr="00947AFB">
        <w:trPr>
          <w:trHeight w:hRule="exact" w:val="227"/>
        </w:trPr>
        <w:tc>
          <w:tcPr>
            <w:tcW w:w="3274" w:type="dxa"/>
            <w:tcBorders>
              <w:top w:val="nil"/>
              <w:left w:val="single" w:sz="8" w:space="0" w:color="000000"/>
              <w:bottom w:val="single" w:sz="8" w:space="0" w:color="000000"/>
              <w:right w:val="nil"/>
            </w:tcBorders>
            <w:vAlign w:val="center"/>
            <w:hideMark/>
          </w:tcPr>
          <w:p w:rsidR="00947AFB" w:rsidRDefault="00947AFB">
            <w:pPr>
              <w:pStyle w:val="TopHeader"/>
              <w:snapToGrid w:val="0"/>
              <w:rPr>
                <w:b w:val="0"/>
                <w:bCs w:val="0"/>
              </w:rPr>
            </w:pPr>
            <w:r>
              <w:rPr>
                <w:b w:val="0"/>
                <w:bCs w:val="0"/>
              </w:rPr>
              <w:t>a</w:t>
            </w:r>
          </w:p>
        </w:tc>
        <w:tc>
          <w:tcPr>
            <w:tcW w:w="2108" w:type="dxa"/>
            <w:gridSpan w:val="2"/>
            <w:tcBorders>
              <w:top w:val="nil"/>
              <w:left w:val="single" w:sz="8" w:space="0" w:color="000000"/>
              <w:bottom w:val="single" w:sz="8" w:space="0" w:color="000000"/>
              <w:right w:val="nil"/>
            </w:tcBorders>
            <w:vAlign w:val="center"/>
            <w:hideMark/>
          </w:tcPr>
          <w:p w:rsidR="00947AFB" w:rsidRDefault="00947AFB">
            <w:pPr>
              <w:pStyle w:val="TopHeader"/>
              <w:snapToGrid w:val="0"/>
              <w:rPr>
                <w:b w:val="0"/>
                <w:bCs w:val="0"/>
              </w:rPr>
            </w:pPr>
            <w:r>
              <w:rPr>
                <w:b w:val="0"/>
                <w:bCs w:val="0"/>
              </w:rPr>
              <w:t>b</w:t>
            </w:r>
          </w:p>
        </w:tc>
        <w:tc>
          <w:tcPr>
            <w:tcW w:w="2108" w:type="dxa"/>
            <w:tcBorders>
              <w:top w:val="nil"/>
              <w:left w:val="single" w:sz="8" w:space="0" w:color="000000"/>
              <w:bottom w:val="single" w:sz="8" w:space="0" w:color="000000"/>
              <w:right w:val="nil"/>
            </w:tcBorders>
            <w:vAlign w:val="center"/>
            <w:hideMark/>
          </w:tcPr>
          <w:p w:rsidR="00947AFB" w:rsidRDefault="00947AFB">
            <w:pPr>
              <w:pStyle w:val="TopHeader"/>
              <w:snapToGrid w:val="0"/>
              <w:rPr>
                <w:b w:val="0"/>
                <w:bCs w:val="0"/>
              </w:rPr>
            </w:pPr>
            <w:r>
              <w:rPr>
                <w:b w:val="0"/>
                <w:bCs w:val="0"/>
              </w:rPr>
              <w:t>c</w:t>
            </w:r>
          </w:p>
        </w:tc>
        <w:tc>
          <w:tcPr>
            <w:tcW w:w="2218" w:type="dxa"/>
            <w:tcBorders>
              <w:top w:val="nil"/>
              <w:left w:val="single" w:sz="8" w:space="0" w:color="000000"/>
              <w:bottom w:val="single" w:sz="8" w:space="0" w:color="000000"/>
              <w:right w:val="single" w:sz="8" w:space="0" w:color="000000"/>
            </w:tcBorders>
            <w:vAlign w:val="center"/>
            <w:hideMark/>
          </w:tcPr>
          <w:p w:rsidR="00947AFB" w:rsidRDefault="00947AFB">
            <w:pPr>
              <w:pStyle w:val="TopHeader"/>
              <w:snapToGrid w:val="0"/>
              <w:rPr>
                <w:b w:val="0"/>
                <w:bCs w:val="0"/>
              </w:rPr>
            </w:pPr>
            <w:r>
              <w:rPr>
                <w:b w:val="0"/>
                <w:bCs w:val="0"/>
              </w:rPr>
              <w:t>D</w:t>
            </w:r>
          </w:p>
        </w:tc>
      </w:tr>
      <w:tr w:rsidR="00947AFB" w:rsidTr="00947AFB">
        <w:trPr>
          <w:trHeight w:val="329"/>
        </w:trPr>
        <w:tc>
          <w:tcPr>
            <w:tcW w:w="9708" w:type="dxa"/>
            <w:gridSpan w:val="5"/>
            <w:tcBorders>
              <w:top w:val="single" w:sz="4" w:space="0" w:color="000000"/>
              <w:left w:val="single" w:sz="8" w:space="0" w:color="000000"/>
              <w:bottom w:val="single" w:sz="8" w:space="0" w:color="000000"/>
              <w:right w:val="single" w:sz="8" w:space="0" w:color="000000"/>
            </w:tcBorders>
            <w:vAlign w:val="center"/>
            <w:hideMark/>
          </w:tcPr>
          <w:p w:rsidR="00947AFB" w:rsidRDefault="00947AFB">
            <w:pPr>
              <w:snapToGrid w:val="0"/>
              <w:rPr>
                <w:b/>
                <w:bCs/>
              </w:rPr>
            </w:pPr>
            <w:r>
              <w:rPr>
                <w:b/>
                <w:bCs/>
              </w:rPr>
              <w:t>Dlhodobé pohľadávky</w:t>
            </w:r>
          </w:p>
        </w:tc>
      </w:tr>
      <w:tr w:rsidR="00947AFB" w:rsidTr="00947AFB">
        <w:trPr>
          <w:trHeight w:hRule="exact" w:val="329"/>
        </w:trPr>
        <w:tc>
          <w:tcPr>
            <w:tcW w:w="3274"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Pohľadávky  z obchodného styku</w:t>
            </w:r>
          </w:p>
        </w:tc>
        <w:tc>
          <w:tcPr>
            <w:tcW w:w="2108" w:type="dxa"/>
            <w:gridSpan w:val="2"/>
            <w:tcBorders>
              <w:top w:val="single" w:sz="8"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8"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c>
          <w:tcPr>
            <w:tcW w:w="327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Pohľadávky voči dcérskej účtovnej jednotke a materskej účtovnej jednotke</w:t>
            </w:r>
          </w:p>
        </w:tc>
        <w:tc>
          <w:tcPr>
            <w:tcW w:w="2108" w:type="dxa"/>
            <w:gridSpan w:val="2"/>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c>
          <w:tcPr>
            <w:tcW w:w="327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lastRenderedPageBreak/>
              <w:t>Ostatné pohľadávky v rámci konsolidovaného celku</w:t>
            </w:r>
          </w:p>
        </w:tc>
        <w:tc>
          <w:tcPr>
            <w:tcW w:w="2108" w:type="dxa"/>
            <w:gridSpan w:val="2"/>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c>
          <w:tcPr>
            <w:tcW w:w="327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Pohľadávky voči spoločníkom, členom a združeniu</w:t>
            </w:r>
          </w:p>
        </w:tc>
        <w:tc>
          <w:tcPr>
            <w:tcW w:w="2108" w:type="dxa"/>
            <w:gridSpan w:val="2"/>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hRule="exact" w:val="329"/>
        </w:trPr>
        <w:tc>
          <w:tcPr>
            <w:tcW w:w="327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Iné pohľadávky</w:t>
            </w:r>
          </w:p>
        </w:tc>
        <w:tc>
          <w:tcPr>
            <w:tcW w:w="2108" w:type="dxa"/>
            <w:gridSpan w:val="2"/>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hRule="exact" w:val="329"/>
        </w:trPr>
        <w:tc>
          <w:tcPr>
            <w:tcW w:w="3274" w:type="dxa"/>
            <w:tcBorders>
              <w:top w:val="single" w:sz="4" w:space="0" w:color="000000"/>
              <w:left w:val="single" w:sz="8" w:space="0" w:color="000000"/>
              <w:bottom w:val="single" w:sz="8" w:space="0" w:color="000000"/>
              <w:right w:val="nil"/>
            </w:tcBorders>
            <w:vAlign w:val="center"/>
            <w:hideMark/>
          </w:tcPr>
          <w:p w:rsidR="00947AFB" w:rsidRDefault="00947AFB">
            <w:pPr>
              <w:snapToGrid w:val="0"/>
              <w:rPr>
                <w:b/>
                <w:bCs/>
              </w:rPr>
            </w:pPr>
            <w:r>
              <w:rPr>
                <w:b/>
                <w:bCs/>
              </w:rPr>
              <w:t>Dlhodobé pohľadávky spolu</w:t>
            </w:r>
          </w:p>
        </w:tc>
        <w:tc>
          <w:tcPr>
            <w:tcW w:w="2108" w:type="dxa"/>
            <w:gridSpan w:val="2"/>
            <w:tcBorders>
              <w:top w:val="single" w:sz="4" w:space="0" w:color="000000"/>
              <w:left w:val="single" w:sz="8" w:space="0" w:color="000000"/>
              <w:bottom w:val="single" w:sz="8" w:space="0" w:color="000000"/>
              <w:right w:val="nil"/>
            </w:tcBorders>
            <w:vAlign w:val="center"/>
          </w:tcPr>
          <w:p w:rsidR="00947AFB" w:rsidRDefault="00947AFB">
            <w:pPr>
              <w:snapToGrid w:val="0"/>
              <w:jc w:val="center"/>
              <w:rPr>
                <w:b/>
                <w:bCs/>
              </w:rPr>
            </w:pPr>
          </w:p>
        </w:tc>
        <w:tc>
          <w:tcPr>
            <w:tcW w:w="2108"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rPr>
                <w:b/>
                <w:bCs/>
              </w:rPr>
            </w:pPr>
          </w:p>
        </w:tc>
        <w:tc>
          <w:tcPr>
            <w:tcW w:w="2218" w:type="dxa"/>
            <w:tcBorders>
              <w:top w:val="single" w:sz="4" w:space="0" w:color="000000"/>
              <w:left w:val="single" w:sz="4" w:space="0" w:color="000000"/>
              <w:bottom w:val="single" w:sz="8" w:space="0" w:color="000000"/>
              <w:right w:val="single" w:sz="8" w:space="0" w:color="000000"/>
            </w:tcBorders>
            <w:vAlign w:val="center"/>
          </w:tcPr>
          <w:p w:rsidR="00947AFB" w:rsidRDefault="00947AFB">
            <w:pPr>
              <w:snapToGrid w:val="0"/>
              <w:jc w:val="center"/>
              <w:rPr>
                <w:b/>
                <w:bCs/>
              </w:rPr>
            </w:pPr>
          </w:p>
        </w:tc>
      </w:tr>
      <w:tr w:rsidR="00947AFB" w:rsidTr="00947AFB">
        <w:trPr>
          <w:trHeight w:val="329"/>
        </w:trPr>
        <w:tc>
          <w:tcPr>
            <w:tcW w:w="9708" w:type="dxa"/>
            <w:gridSpan w:val="5"/>
            <w:tcBorders>
              <w:top w:val="single" w:sz="8" w:space="0" w:color="000000"/>
              <w:left w:val="single" w:sz="8" w:space="0" w:color="000000"/>
              <w:bottom w:val="single" w:sz="8" w:space="0" w:color="000000"/>
              <w:right w:val="single" w:sz="8" w:space="0" w:color="000000"/>
            </w:tcBorders>
            <w:vAlign w:val="center"/>
            <w:hideMark/>
          </w:tcPr>
          <w:p w:rsidR="00947AFB" w:rsidRDefault="00947AFB">
            <w:pPr>
              <w:snapToGrid w:val="0"/>
              <w:rPr>
                <w:b/>
                <w:bCs/>
              </w:rPr>
            </w:pPr>
            <w:r>
              <w:rPr>
                <w:b/>
                <w:bCs/>
              </w:rPr>
              <w:t>Krátkodobé pohľadávky</w:t>
            </w:r>
          </w:p>
        </w:tc>
      </w:tr>
      <w:tr w:rsidR="00947AFB" w:rsidTr="00440CDE">
        <w:trPr>
          <w:trHeight w:val="397"/>
        </w:trPr>
        <w:tc>
          <w:tcPr>
            <w:tcW w:w="3402" w:type="dxa"/>
            <w:gridSpan w:val="2"/>
            <w:tcBorders>
              <w:top w:val="single" w:sz="8" w:space="0" w:color="000000"/>
              <w:left w:val="single" w:sz="8" w:space="0" w:color="000000"/>
              <w:bottom w:val="single" w:sz="4" w:space="0" w:color="000000"/>
              <w:right w:val="nil"/>
            </w:tcBorders>
            <w:vAlign w:val="center"/>
            <w:hideMark/>
          </w:tcPr>
          <w:p w:rsidR="00947AFB" w:rsidRDefault="00947AFB">
            <w:pPr>
              <w:snapToGrid w:val="0"/>
            </w:pPr>
            <w:r>
              <w:t>Pohľadávky z obchodného styku</w:t>
            </w:r>
          </w:p>
        </w:tc>
        <w:tc>
          <w:tcPr>
            <w:tcW w:w="1980" w:type="dxa"/>
            <w:tcBorders>
              <w:top w:val="single" w:sz="8" w:space="0" w:color="000000"/>
              <w:left w:val="single" w:sz="8" w:space="0" w:color="000000"/>
              <w:bottom w:val="single" w:sz="4" w:space="0" w:color="000000"/>
              <w:right w:val="nil"/>
            </w:tcBorders>
            <w:vAlign w:val="center"/>
          </w:tcPr>
          <w:p w:rsidR="00947AFB" w:rsidRDefault="00440CDE">
            <w:pPr>
              <w:snapToGrid w:val="0"/>
              <w:jc w:val="center"/>
            </w:pPr>
            <w:r>
              <w:t>11570,30</w:t>
            </w:r>
          </w:p>
        </w:tc>
        <w:tc>
          <w:tcPr>
            <w:tcW w:w="2108"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8" w:space="0" w:color="000000"/>
              <w:left w:val="single" w:sz="4" w:space="0" w:color="000000"/>
              <w:bottom w:val="single" w:sz="4" w:space="0" w:color="000000"/>
              <w:right w:val="single" w:sz="8" w:space="0" w:color="000000"/>
            </w:tcBorders>
            <w:vAlign w:val="center"/>
          </w:tcPr>
          <w:p w:rsidR="00947AFB" w:rsidRDefault="005226F0">
            <w:pPr>
              <w:snapToGrid w:val="0"/>
              <w:jc w:val="center"/>
            </w:pPr>
            <w:r>
              <w:t>11570,30</w:t>
            </w:r>
          </w:p>
        </w:tc>
      </w:tr>
      <w:tr w:rsidR="00947AFB" w:rsidTr="00947AFB">
        <w:tc>
          <w:tcPr>
            <w:tcW w:w="3402" w:type="dxa"/>
            <w:gridSpan w:val="2"/>
            <w:tcBorders>
              <w:top w:val="single" w:sz="4" w:space="0" w:color="000000"/>
              <w:left w:val="single" w:sz="8" w:space="0" w:color="000000"/>
              <w:bottom w:val="single" w:sz="4" w:space="0" w:color="000000"/>
              <w:right w:val="nil"/>
            </w:tcBorders>
            <w:vAlign w:val="center"/>
            <w:hideMark/>
          </w:tcPr>
          <w:p w:rsidR="00947AFB" w:rsidRDefault="00947AFB">
            <w:pPr>
              <w:snapToGrid w:val="0"/>
            </w:pPr>
            <w:proofErr w:type="spellStart"/>
            <w:r>
              <w:t>ohľadávky</w:t>
            </w:r>
            <w:proofErr w:type="spellEnd"/>
            <w:r>
              <w:t xml:space="preserve"> voči dcérskej účtovnej jednotke a materskej účtovnej jednotke</w:t>
            </w:r>
          </w:p>
        </w:tc>
        <w:tc>
          <w:tcPr>
            <w:tcW w:w="1980"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c>
          <w:tcPr>
            <w:tcW w:w="3402" w:type="dxa"/>
            <w:gridSpan w:val="2"/>
            <w:tcBorders>
              <w:top w:val="single" w:sz="4" w:space="0" w:color="000000"/>
              <w:left w:val="single" w:sz="8" w:space="0" w:color="000000"/>
              <w:bottom w:val="single" w:sz="4" w:space="0" w:color="000000"/>
              <w:right w:val="nil"/>
            </w:tcBorders>
            <w:vAlign w:val="center"/>
            <w:hideMark/>
          </w:tcPr>
          <w:p w:rsidR="00947AFB" w:rsidRDefault="00947AFB">
            <w:pPr>
              <w:snapToGrid w:val="0"/>
            </w:pPr>
            <w:r>
              <w:t>Ostatné pohľadávky v rámci konsolidovaného celku</w:t>
            </w:r>
          </w:p>
        </w:tc>
        <w:tc>
          <w:tcPr>
            <w:tcW w:w="1980"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c>
          <w:tcPr>
            <w:tcW w:w="3402" w:type="dxa"/>
            <w:gridSpan w:val="2"/>
            <w:tcBorders>
              <w:top w:val="single" w:sz="4" w:space="0" w:color="000000"/>
              <w:left w:val="single" w:sz="8" w:space="0" w:color="000000"/>
              <w:bottom w:val="single" w:sz="4" w:space="0" w:color="000000"/>
              <w:right w:val="nil"/>
            </w:tcBorders>
            <w:vAlign w:val="center"/>
            <w:hideMark/>
          </w:tcPr>
          <w:p w:rsidR="00947AFB" w:rsidRDefault="00947AFB">
            <w:pPr>
              <w:snapToGrid w:val="0"/>
            </w:pPr>
            <w:r>
              <w:t>Pohľadávky voči spoločníkom, členom a združeniu</w:t>
            </w:r>
          </w:p>
        </w:tc>
        <w:tc>
          <w:tcPr>
            <w:tcW w:w="1980"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hRule="exact" w:val="329"/>
        </w:trPr>
        <w:tc>
          <w:tcPr>
            <w:tcW w:w="3402" w:type="dxa"/>
            <w:gridSpan w:val="2"/>
            <w:tcBorders>
              <w:top w:val="single" w:sz="4" w:space="0" w:color="000000"/>
              <w:left w:val="single" w:sz="8" w:space="0" w:color="000000"/>
              <w:bottom w:val="single" w:sz="4" w:space="0" w:color="000000"/>
              <w:right w:val="nil"/>
            </w:tcBorders>
            <w:vAlign w:val="center"/>
            <w:hideMark/>
          </w:tcPr>
          <w:p w:rsidR="00947AFB" w:rsidRDefault="00947AFB">
            <w:pPr>
              <w:snapToGrid w:val="0"/>
            </w:pPr>
            <w:r>
              <w:t>Sociálne poistenie</w:t>
            </w:r>
          </w:p>
        </w:tc>
        <w:tc>
          <w:tcPr>
            <w:tcW w:w="1980"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hRule="exact" w:val="329"/>
        </w:trPr>
        <w:tc>
          <w:tcPr>
            <w:tcW w:w="3402" w:type="dxa"/>
            <w:gridSpan w:val="2"/>
            <w:tcBorders>
              <w:top w:val="single" w:sz="4" w:space="0" w:color="000000"/>
              <w:left w:val="single" w:sz="8" w:space="0" w:color="000000"/>
              <w:bottom w:val="single" w:sz="4" w:space="0" w:color="000000"/>
              <w:right w:val="nil"/>
            </w:tcBorders>
            <w:vAlign w:val="center"/>
            <w:hideMark/>
          </w:tcPr>
          <w:p w:rsidR="00947AFB" w:rsidRDefault="00947AFB">
            <w:pPr>
              <w:snapToGrid w:val="0"/>
            </w:pPr>
            <w:r>
              <w:t>Daňové pohľadávky a dotácie</w:t>
            </w:r>
          </w:p>
        </w:tc>
        <w:tc>
          <w:tcPr>
            <w:tcW w:w="1980" w:type="dxa"/>
            <w:tcBorders>
              <w:top w:val="single" w:sz="4" w:space="0" w:color="000000"/>
              <w:left w:val="single" w:sz="8" w:space="0" w:color="000000"/>
              <w:bottom w:val="single" w:sz="4" w:space="0" w:color="000000"/>
              <w:right w:val="nil"/>
            </w:tcBorders>
            <w:vAlign w:val="center"/>
          </w:tcPr>
          <w:p w:rsidR="00947AFB" w:rsidRDefault="00572AED">
            <w:pPr>
              <w:snapToGrid w:val="0"/>
              <w:jc w:val="center"/>
            </w:pPr>
            <w:r>
              <w:t>1475,36</w:t>
            </w: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572AED">
            <w:pPr>
              <w:snapToGrid w:val="0"/>
              <w:jc w:val="center"/>
            </w:pPr>
            <w:r>
              <w:t>1476,36</w:t>
            </w:r>
          </w:p>
        </w:tc>
      </w:tr>
      <w:tr w:rsidR="00947AFB" w:rsidTr="00440CDE">
        <w:trPr>
          <w:trHeight w:hRule="exact" w:val="329"/>
        </w:trPr>
        <w:tc>
          <w:tcPr>
            <w:tcW w:w="3402" w:type="dxa"/>
            <w:gridSpan w:val="2"/>
            <w:tcBorders>
              <w:top w:val="single" w:sz="4" w:space="0" w:color="000000"/>
              <w:left w:val="single" w:sz="8" w:space="0" w:color="000000"/>
              <w:bottom w:val="single" w:sz="4" w:space="0" w:color="000000"/>
              <w:right w:val="nil"/>
            </w:tcBorders>
            <w:vAlign w:val="center"/>
            <w:hideMark/>
          </w:tcPr>
          <w:p w:rsidR="00947AFB" w:rsidRDefault="00947AFB">
            <w:pPr>
              <w:snapToGrid w:val="0"/>
            </w:pPr>
            <w:r>
              <w:t>Iné pohľadávky</w:t>
            </w:r>
          </w:p>
        </w:tc>
        <w:tc>
          <w:tcPr>
            <w:tcW w:w="1980"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440CDE">
        <w:trPr>
          <w:trHeight w:hRule="exact" w:val="329"/>
        </w:trPr>
        <w:tc>
          <w:tcPr>
            <w:tcW w:w="3402" w:type="dxa"/>
            <w:gridSpan w:val="2"/>
            <w:tcBorders>
              <w:top w:val="single" w:sz="4" w:space="0" w:color="000000"/>
              <w:left w:val="single" w:sz="8" w:space="0" w:color="000000"/>
              <w:bottom w:val="single" w:sz="8" w:space="0" w:color="000000"/>
              <w:right w:val="nil"/>
            </w:tcBorders>
            <w:vAlign w:val="center"/>
            <w:hideMark/>
          </w:tcPr>
          <w:p w:rsidR="00947AFB" w:rsidRDefault="00947AFB">
            <w:pPr>
              <w:snapToGrid w:val="0"/>
              <w:rPr>
                <w:b/>
                <w:bCs/>
              </w:rPr>
            </w:pPr>
            <w:r>
              <w:rPr>
                <w:b/>
                <w:bCs/>
              </w:rPr>
              <w:t>Krátkodobé pohľadávky spolu</w:t>
            </w:r>
          </w:p>
          <w:p w:rsidR="00947AFB" w:rsidRDefault="00947AFB">
            <w:pPr>
              <w:snapToGrid w:val="0"/>
              <w:rPr>
                <w:b/>
                <w:bCs/>
              </w:rPr>
            </w:pPr>
            <w:proofErr w:type="spellStart"/>
            <w:r>
              <w:rPr>
                <w:b/>
                <w:bCs/>
              </w:rPr>
              <w:t>sspolu</w:t>
            </w:r>
            <w:proofErr w:type="spellEnd"/>
            <w:r>
              <w:rPr>
                <w:b/>
                <w:bCs/>
              </w:rPr>
              <w:t>:</w:t>
            </w:r>
          </w:p>
        </w:tc>
        <w:tc>
          <w:tcPr>
            <w:tcW w:w="1980" w:type="dxa"/>
            <w:tcBorders>
              <w:top w:val="single" w:sz="4" w:space="0" w:color="000000"/>
              <w:left w:val="single" w:sz="8" w:space="0" w:color="000000"/>
              <w:bottom w:val="single" w:sz="8" w:space="0" w:color="000000"/>
              <w:right w:val="nil"/>
            </w:tcBorders>
            <w:vAlign w:val="center"/>
          </w:tcPr>
          <w:p w:rsidR="00947AFB" w:rsidRDefault="00572AED">
            <w:pPr>
              <w:snapToGrid w:val="0"/>
              <w:jc w:val="center"/>
              <w:rPr>
                <w:b/>
                <w:bCs/>
              </w:rPr>
            </w:pPr>
            <w:r>
              <w:rPr>
                <w:b/>
                <w:bCs/>
              </w:rPr>
              <w:t>13045,66</w:t>
            </w:r>
          </w:p>
        </w:tc>
        <w:tc>
          <w:tcPr>
            <w:tcW w:w="2108"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rPr>
                <w:b/>
                <w:bCs/>
              </w:rPr>
            </w:pPr>
          </w:p>
        </w:tc>
        <w:tc>
          <w:tcPr>
            <w:tcW w:w="2218" w:type="dxa"/>
            <w:tcBorders>
              <w:top w:val="single" w:sz="4" w:space="0" w:color="000000"/>
              <w:left w:val="single" w:sz="4" w:space="0" w:color="000000"/>
              <w:bottom w:val="single" w:sz="8" w:space="0" w:color="000000"/>
              <w:right w:val="single" w:sz="8" w:space="0" w:color="000000"/>
            </w:tcBorders>
            <w:vAlign w:val="center"/>
          </w:tcPr>
          <w:p w:rsidR="00947AFB" w:rsidRDefault="00572AED">
            <w:pPr>
              <w:snapToGrid w:val="0"/>
              <w:jc w:val="center"/>
              <w:rPr>
                <w:b/>
                <w:bCs/>
              </w:rPr>
            </w:pPr>
            <w:r>
              <w:rPr>
                <w:b/>
                <w:bCs/>
              </w:rPr>
              <w:t>13045,66</w:t>
            </w:r>
          </w:p>
        </w:tc>
      </w:tr>
    </w:tbl>
    <w:p w:rsidR="00947AFB" w:rsidRDefault="00947AFB" w:rsidP="00947AFB">
      <w:pPr>
        <w:jc w:val="both"/>
      </w:pPr>
    </w:p>
    <w:p w:rsidR="00947AFB" w:rsidRDefault="00947AFB" w:rsidP="00947AFB">
      <w:pPr>
        <w:tabs>
          <w:tab w:val="left" w:pos="3105"/>
        </w:tabs>
        <w:rPr>
          <w:b/>
          <w:i/>
          <w:sz w:val="26"/>
        </w:rPr>
      </w:pPr>
      <w:proofErr w:type="spellStart"/>
      <w:r>
        <w:rPr>
          <w:b/>
          <w:i/>
          <w:iCs/>
          <w:sz w:val="26"/>
        </w:rPr>
        <w:t>t,u</w:t>
      </w:r>
      <w:proofErr w:type="spellEnd"/>
      <w:r>
        <w:rPr>
          <w:b/>
        </w:rPr>
        <w:t xml:space="preserve">) </w:t>
      </w:r>
      <w:r>
        <w:rPr>
          <w:b/>
          <w:i/>
          <w:iCs/>
          <w:sz w:val="26"/>
        </w:rPr>
        <w:t>Hodnota pohľadávok</w:t>
      </w:r>
      <w:r>
        <w:rPr>
          <w:b/>
          <w:i/>
          <w:sz w:val="26"/>
        </w:rPr>
        <w:t xml:space="preserve"> zabezpečená  záložným právom alebo inou formou zabezpečenia, prípadne má obmedzené právo s nimi nakladať</w:t>
      </w:r>
    </w:p>
    <w:p w:rsidR="00947AFB" w:rsidRDefault="00947AFB" w:rsidP="00947AFB">
      <w:pPr>
        <w:tabs>
          <w:tab w:val="left" w:pos="3105"/>
        </w:tabs>
        <w:jc w:val="both"/>
        <w:rPr>
          <w:b/>
          <w:i/>
          <w:sz w:val="26"/>
        </w:rPr>
      </w:pPr>
    </w:p>
    <w:p w:rsidR="00947AFB" w:rsidRDefault="00947AFB" w:rsidP="00947AFB">
      <w:pPr>
        <w:pStyle w:val="Zkladntext21"/>
        <w:ind w:left="360" w:hanging="360"/>
      </w:pPr>
      <w:r>
        <w:t xml:space="preserve">     Spoločnosť nevykazuje pohľadávky kryté záložným právom a inou formou zabezpečenia. </w:t>
      </w:r>
    </w:p>
    <w:p w:rsidR="00947AFB" w:rsidRDefault="00947AFB" w:rsidP="00947AFB">
      <w:pPr>
        <w:pStyle w:val="Zkladntext21"/>
        <w:ind w:left="360" w:hanging="360"/>
      </w:pPr>
    </w:p>
    <w:p w:rsidR="00947AFB" w:rsidRDefault="00947AFB" w:rsidP="00947AFB">
      <w:pPr>
        <w:tabs>
          <w:tab w:val="left" w:pos="3105"/>
        </w:tabs>
        <w:ind w:left="360" w:hanging="360"/>
        <w:jc w:val="both"/>
        <w:rPr>
          <w:b/>
          <w:i/>
          <w:iCs/>
          <w:sz w:val="26"/>
        </w:rPr>
      </w:pPr>
      <w:r>
        <w:rPr>
          <w:b/>
          <w:i/>
          <w:iCs/>
          <w:sz w:val="26"/>
        </w:rPr>
        <w:t>v)  Odložená daňová pohľadávka, opis jej vzniku</w:t>
      </w:r>
    </w:p>
    <w:p w:rsidR="00947AFB" w:rsidRDefault="00947AFB" w:rsidP="00947AFB">
      <w:pPr>
        <w:tabs>
          <w:tab w:val="left" w:pos="3105"/>
        </w:tabs>
        <w:jc w:val="right"/>
        <w:rPr>
          <w:i/>
        </w:rPr>
      </w:pPr>
      <w:r>
        <w:rPr>
          <w:i/>
        </w:rPr>
        <w:t xml:space="preserve">  </w:t>
      </w:r>
    </w:p>
    <w:p w:rsidR="00947AFB" w:rsidRDefault="00947AFB" w:rsidP="00947AFB">
      <w:pPr>
        <w:pStyle w:val="Zkladntext21"/>
        <w:rPr>
          <w:bCs/>
          <w:iCs/>
        </w:rPr>
      </w:pPr>
      <w:r>
        <w:rPr>
          <w:bCs/>
          <w:iCs/>
        </w:rPr>
        <w:t xml:space="preserve">       V účtovnom období spoločnosť neúčtovala o odloženej pohľadávke.</w:t>
      </w:r>
    </w:p>
    <w:p w:rsidR="00947AFB" w:rsidRDefault="00947AFB" w:rsidP="00947AFB">
      <w:pPr>
        <w:tabs>
          <w:tab w:val="left" w:pos="3105"/>
        </w:tabs>
        <w:ind w:left="360" w:hanging="360"/>
        <w:jc w:val="right"/>
      </w:pPr>
    </w:p>
    <w:p w:rsidR="00947AFB" w:rsidRDefault="00947AFB" w:rsidP="00947AFB">
      <w:pPr>
        <w:tabs>
          <w:tab w:val="left" w:pos="3105"/>
        </w:tabs>
        <w:ind w:left="360" w:hanging="360"/>
        <w:jc w:val="right"/>
      </w:pPr>
    </w:p>
    <w:p w:rsidR="00947AFB" w:rsidRDefault="00947AFB" w:rsidP="00947AFB">
      <w:pPr>
        <w:tabs>
          <w:tab w:val="left" w:pos="3105"/>
        </w:tabs>
        <w:ind w:left="360" w:hanging="360"/>
        <w:rPr>
          <w:b/>
          <w:bCs/>
          <w:i/>
          <w:iCs/>
          <w:sz w:val="26"/>
        </w:rPr>
      </w:pPr>
      <w:r>
        <w:rPr>
          <w:b/>
          <w:bCs/>
          <w:i/>
          <w:iCs/>
          <w:sz w:val="26"/>
        </w:rPr>
        <w:t>w) Významné položky krátkodobého finančného majetku</w:t>
      </w:r>
    </w:p>
    <w:p w:rsidR="00947AFB" w:rsidRDefault="00947AFB" w:rsidP="00947AFB">
      <w:pPr>
        <w:tabs>
          <w:tab w:val="left" w:pos="3105"/>
        </w:tabs>
        <w:ind w:left="360" w:hanging="360"/>
        <w:rPr>
          <w:b/>
          <w:bCs/>
          <w:i/>
          <w:iCs/>
          <w:sz w:val="26"/>
        </w:rPr>
      </w:pPr>
    </w:p>
    <w:p w:rsidR="00947AFB" w:rsidRDefault="00947AFB" w:rsidP="00947AFB">
      <w:pPr>
        <w:jc w:val="both"/>
      </w:pPr>
      <w:r>
        <w:t xml:space="preserve">     Účtovná jednotka k 31.12.2013 má peniaze v pokladnici vedenej v tuzemskej mene. K 31.12.2013 účtovná jednotka vykonala fyzickú inventúru peňazí v hotovosti (pokladňa EUR). Neboli zistené žiadne rozdiely oproti účtovnému stavu.</w:t>
      </w:r>
    </w:p>
    <w:p w:rsidR="00947AFB" w:rsidRDefault="00947AFB" w:rsidP="00947AFB">
      <w:pPr>
        <w:jc w:val="both"/>
      </w:pPr>
      <w:r>
        <w:t xml:space="preserve">     Spoločnosť má uložené peňažné prostriedky na bankovom účte  </w:t>
      </w:r>
      <w:r w:rsidR="00E53D24">
        <w:t>VÚB a.</w:t>
      </w:r>
      <w:r w:rsidR="009F0ECD">
        <w:t xml:space="preserve"> </w:t>
      </w:r>
      <w:r w:rsidR="00E53D24">
        <w:t xml:space="preserve">s pobočka </w:t>
      </w:r>
      <w:r>
        <w:t xml:space="preserve">Žilina. </w:t>
      </w:r>
    </w:p>
    <w:p w:rsidR="00947AFB" w:rsidRDefault="00947AFB" w:rsidP="00947AFB">
      <w:pPr>
        <w:jc w:val="both"/>
      </w:pPr>
      <w:r>
        <w:t xml:space="preserve">     Účtovná jednotka konečný zostatok peňazí vykázanom na výpise k 31.12.2013 porovnala s účtovným stavom. Neboli zistené žiadne rozdiely. </w:t>
      </w:r>
    </w:p>
    <w:p w:rsidR="00947AFB" w:rsidRDefault="00947AFB"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2743CA" w:rsidRDefault="002743CA" w:rsidP="00947AFB">
      <w:pPr>
        <w:jc w:val="both"/>
      </w:pPr>
    </w:p>
    <w:p w:rsidR="00947AFB" w:rsidRDefault="00947AFB" w:rsidP="00947AFB">
      <w:pPr>
        <w:pStyle w:val="Nzov"/>
        <w:keepNext/>
        <w:suppressAutoHyphens w:val="0"/>
        <w:jc w:val="left"/>
        <w:outlineLvl w:val="0"/>
        <w:rPr>
          <w:sz w:val="24"/>
        </w:rPr>
      </w:pPr>
      <w:r>
        <w:rPr>
          <w:sz w:val="24"/>
        </w:rPr>
        <w:t xml:space="preserve">17. Informácie k prílohe č. 3 časti F. písm. w) o krátkodobom finančnom majetku </w:t>
      </w:r>
    </w:p>
    <w:p w:rsidR="00947AFB" w:rsidRDefault="00947AFB" w:rsidP="00947AFB">
      <w:pPr>
        <w:pStyle w:val="Nzov"/>
        <w:jc w:val="left"/>
        <w:rPr>
          <w:b w:val="0"/>
          <w:bCs w:val="0"/>
          <w:sz w:val="24"/>
        </w:rPr>
      </w:pPr>
      <w:r>
        <w:rPr>
          <w:b w:val="0"/>
          <w:bCs w:val="0"/>
          <w:sz w:val="24"/>
        </w:rPr>
        <w:t xml:space="preserve">Tabuľka č. 1 </w:t>
      </w:r>
    </w:p>
    <w:tbl>
      <w:tblPr>
        <w:tblW w:w="9708" w:type="dxa"/>
        <w:tblInd w:w="108" w:type="dxa"/>
        <w:tblLayout w:type="fixed"/>
        <w:tblLook w:val="04A0" w:firstRow="1" w:lastRow="0" w:firstColumn="1" w:lastColumn="0" w:noHBand="0" w:noVBand="1"/>
      </w:tblPr>
      <w:tblGrid>
        <w:gridCol w:w="4381"/>
        <w:gridCol w:w="2796"/>
        <w:gridCol w:w="2531"/>
      </w:tblGrid>
      <w:tr w:rsidR="00947AFB" w:rsidTr="0067707F">
        <w:trPr>
          <w:trHeight w:val="1102"/>
        </w:trPr>
        <w:tc>
          <w:tcPr>
            <w:tcW w:w="4381" w:type="dxa"/>
            <w:tcBorders>
              <w:top w:val="single" w:sz="8" w:space="0" w:color="000000"/>
              <w:left w:val="single" w:sz="8" w:space="0" w:color="000000"/>
              <w:bottom w:val="nil"/>
              <w:right w:val="nil"/>
            </w:tcBorders>
            <w:vAlign w:val="center"/>
            <w:hideMark/>
          </w:tcPr>
          <w:p w:rsidR="00947AFB" w:rsidRDefault="00947AFB">
            <w:pPr>
              <w:pStyle w:val="TopHeader"/>
              <w:snapToGrid w:val="0"/>
            </w:pPr>
            <w:r>
              <w:t>Názov položky</w:t>
            </w:r>
          </w:p>
        </w:tc>
        <w:tc>
          <w:tcPr>
            <w:tcW w:w="2796" w:type="dxa"/>
            <w:tcBorders>
              <w:top w:val="single" w:sz="8" w:space="0" w:color="000000"/>
              <w:left w:val="single" w:sz="8" w:space="0" w:color="000000"/>
              <w:bottom w:val="nil"/>
              <w:right w:val="nil"/>
            </w:tcBorders>
            <w:vAlign w:val="center"/>
            <w:hideMark/>
          </w:tcPr>
          <w:p w:rsidR="00947AFB" w:rsidRDefault="00947AFB">
            <w:pPr>
              <w:pStyle w:val="TopHeader"/>
              <w:snapToGrid w:val="0"/>
            </w:pPr>
            <w:r>
              <w:t>Bežné účtovné obdobie</w:t>
            </w:r>
          </w:p>
        </w:tc>
        <w:tc>
          <w:tcPr>
            <w:tcW w:w="2531"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Bezprostredne predchádzajúce účtovné obdobie</w:t>
            </w:r>
          </w:p>
        </w:tc>
      </w:tr>
      <w:tr w:rsidR="00947AFB" w:rsidTr="0067707F">
        <w:trPr>
          <w:trHeight w:val="340"/>
        </w:trPr>
        <w:tc>
          <w:tcPr>
            <w:tcW w:w="4381"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Pokladnica, ceniny</w:t>
            </w:r>
          </w:p>
        </w:tc>
        <w:tc>
          <w:tcPr>
            <w:tcW w:w="2796" w:type="dxa"/>
            <w:tcBorders>
              <w:top w:val="single" w:sz="8" w:space="0" w:color="000000"/>
              <w:left w:val="single" w:sz="8" w:space="0" w:color="000000"/>
              <w:bottom w:val="single" w:sz="4" w:space="0" w:color="000000"/>
              <w:right w:val="nil"/>
            </w:tcBorders>
            <w:vAlign w:val="center"/>
          </w:tcPr>
          <w:p w:rsidR="00947AFB" w:rsidRDefault="0067707F">
            <w:pPr>
              <w:snapToGrid w:val="0"/>
              <w:jc w:val="center"/>
            </w:pPr>
            <w:r>
              <w:t>35852,01</w:t>
            </w:r>
          </w:p>
        </w:tc>
        <w:tc>
          <w:tcPr>
            <w:tcW w:w="2531" w:type="dxa"/>
            <w:tcBorders>
              <w:top w:val="single" w:sz="8" w:space="0" w:color="000000"/>
              <w:left w:val="single" w:sz="4" w:space="0" w:color="000000"/>
              <w:bottom w:val="single" w:sz="4" w:space="0" w:color="000000"/>
              <w:right w:val="single" w:sz="8" w:space="0" w:color="000000"/>
            </w:tcBorders>
            <w:vAlign w:val="center"/>
          </w:tcPr>
          <w:p w:rsidR="00947AFB" w:rsidRDefault="009278BB">
            <w:pPr>
              <w:snapToGrid w:val="0"/>
              <w:jc w:val="center"/>
            </w:pPr>
            <w:r>
              <w:t>8163,46</w:t>
            </w:r>
          </w:p>
        </w:tc>
      </w:tr>
      <w:tr w:rsidR="00947AFB" w:rsidTr="0067707F">
        <w:trPr>
          <w:trHeight w:val="340"/>
        </w:trPr>
        <w:tc>
          <w:tcPr>
            <w:tcW w:w="4381"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Bežné bankové účty</w:t>
            </w:r>
          </w:p>
        </w:tc>
        <w:tc>
          <w:tcPr>
            <w:tcW w:w="2796" w:type="dxa"/>
            <w:tcBorders>
              <w:top w:val="single" w:sz="4" w:space="0" w:color="000000"/>
              <w:left w:val="single" w:sz="8" w:space="0" w:color="000000"/>
              <w:bottom w:val="single" w:sz="4" w:space="0" w:color="000000"/>
              <w:right w:val="nil"/>
            </w:tcBorders>
            <w:vAlign w:val="center"/>
          </w:tcPr>
          <w:p w:rsidR="00947AFB" w:rsidRDefault="00E53D24">
            <w:pPr>
              <w:snapToGrid w:val="0"/>
              <w:jc w:val="center"/>
            </w:pPr>
            <w:r>
              <w:t>284,57</w:t>
            </w:r>
          </w:p>
        </w:tc>
        <w:tc>
          <w:tcPr>
            <w:tcW w:w="2531" w:type="dxa"/>
            <w:tcBorders>
              <w:top w:val="single" w:sz="4" w:space="0" w:color="000000"/>
              <w:left w:val="single" w:sz="4" w:space="0" w:color="000000"/>
              <w:bottom w:val="single" w:sz="4" w:space="0" w:color="000000"/>
              <w:right w:val="single" w:sz="8" w:space="0" w:color="000000"/>
            </w:tcBorders>
            <w:vAlign w:val="center"/>
          </w:tcPr>
          <w:p w:rsidR="00947AFB" w:rsidRDefault="00E53D24">
            <w:pPr>
              <w:snapToGrid w:val="0"/>
              <w:jc w:val="center"/>
            </w:pPr>
            <w:r>
              <w:t>9629,85</w:t>
            </w:r>
          </w:p>
        </w:tc>
      </w:tr>
      <w:tr w:rsidR="00947AFB" w:rsidTr="0067707F">
        <w:trPr>
          <w:trHeight w:val="340"/>
        </w:trPr>
        <w:tc>
          <w:tcPr>
            <w:tcW w:w="4381"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Bankové účty termínované</w:t>
            </w:r>
          </w:p>
        </w:tc>
        <w:tc>
          <w:tcPr>
            <w:tcW w:w="2796"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2531"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67707F">
        <w:trPr>
          <w:trHeight w:val="340"/>
        </w:trPr>
        <w:tc>
          <w:tcPr>
            <w:tcW w:w="4381"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Peniaze na ceste</w:t>
            </w:r>
          </w:p>
        </w:tc>
        <w:tc>
          <w:tcPr>
            <w:tcW w:w="2796" w:type="dxa"/>
            <w:tcBorders>
              <w:top w:val="single" w:sz="4" w:space="0" w:color="000000"/>
              <w:left w:val="single" w:sz="8" w:space="0" w:color="000000"/>
              <w:bottom w:val="single" w:sz="4" w:space="0" w:color="000000"/>
              <w:right w:val="nil"/>
            </w:tcBorders>
            <w:vAlign w:val="center"/>
          </w:tcPr>
          <w:p w:rsidR="00947AFB" w:rsidRDefault="0067707F">
            <w:pPr>
              <w:snapToGrid w:val="0"/>
              <w:jc w:val="center"/>
            </w:pPr>
            <w:r>
              <w:t>36136,58</w:t>
            </w:r>
          </w:p>
        </w:tc>
        <w:tc>
          <w:tcPr>
            <w:tcW w:w="2531" w:type="dxa"/>
            <w:tcBorders>
              <w:top w:val="single" w:sz="4" w:space="0" w:color="000000"/>
              <w:left w:val="single" w:sz="4" w:space="0" w:color="000000"/>
              <w:bottom w:val="single" w:sz="4" w:space="0" w:color="000000"/>
              <w:right w:val="single" w:sz="8" w:space="0" w:color="000000"/>
            </w:tcBorders>
            <w:vAlign w:val="center"/>
          </w:tcPr>
          <w:p w:rsidR="00947AFB" w:rsidRDefault="0067707F">
            <w:pPr>
              <w:snapToGrid w:val="0"/>
              <w:jc w:val="center"/>
            </w:pPr>
            <w:r>
              <w:t>17793,31</w:t>
            </w:r>
          </w:p>
        </w:tc>
      </w:tr>
    </w:tbl>
    <w:p w:rsidR="00947AFB" w:rsidRDefault="00947AFB" w:rsidP="00947AFB">
      <w:pPr>
        <w:tabs>
          <w:tab w:val="left" w:pos="3105"/>
        </w:tabs>
        <w:ind w:left="360" w:hanging="360"/>
      </w:pPr>
    </w:p>
    <w:p w:rsidR="00947AFB" w:rsidRDefault="00947AFB" w:rsidP="00947AFB">
      <w:pPr>
        <w:pStyle w:val="Nzov"/>
        <w:widowControl w:val="0"/>
        <w:jc w:val="left"/>
        <w:rPr>
          <w:b w:val="0"/>
          <w:szCs w:val="22"/>
        </w:rPr>
      </w:pPr>
      <w:r>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3"/>
        <w:gridCol w:w="1463"/>
        <w:gridCol w:w="1162"/>
        <w:gridCol w:w="1143"/>
        <w:gridCol w:w="1013"/>
        <w:gridCol w:w="1608"/>
      </w:tblGrid>
      <w:tr w:rsidR="00947AFB" w:rsidTr="002743CA">
        <w:trPr>
          <w:jc w:val="center"/>
        </w:trPr>
        <w:tc>
          <w:tcPr>
            <w:tcW w:w="2823" w:type="dxa"/>
            <w:vMerge w:val="restart"/>
            <w:tcBorders>
              <w:top w:val="single" w:sz="12" w:space="0" w:color="auto"/>
              <w:left w:val="single" w:sz="12" w:space="0" w:color="auto"/>
              <w:bottom w:val="nil"/>
              <w:right w:val="single" w:sz="12" w:space="0" w:color="auto"/>
            </w:tcBorders>
            <w:vAlign w:val="center"/>
            <w:hideMark/>
          </w:tcPr>
          <w:p w:rsidR="00947AFB" w:rsidRDefault="00947AFB">
            <w:pPr>
              <w:pStyle w:val="TopHeader"/>
              <w:spacing w:line="276" w:lineRule="auto"/>
              <w:rPr>
                <w:lang w:eastAsia="en-US"/>
              </w:rPr>
            </w:pPr>
            <w:r>
              <w:t>Krátkodobý finančný majetok</w:t>
            </w:r>
          </w:p>
        </w:tc>
        <w:tc>
          <w:tcPr>
            <w:tcW w:w="6389" w:type="dxa"/>
            <w:gridSpan w:val="5"/>
            <w:tcBorders>
              <w:top w:val="single" w:sz="12" w:space="0" w:color="auto"/>
              <w:left w:val="single" w:sz="4" w:space="0" w:color="auto"/>
              <w:bottom w:val="nil"/>
              <w:right w:val="single" w:sz="12" w:space="0" w:color="auto"/>
            </w:tcBorders>
            <w:hideMark/>
          </w:tcPr>
          <w:p w:rsidR="00947AFB" w:rsidRDefault="00947AFB">
            <w:pPr>
              <w:pStyle w:val="TopHeader"/>
              <w:spacing w:line="276" w:lineRule="auto"/>
              <w:rPr>
                <w:lang w:eastAsia="en-US"/>
              </w:rPr>
            </w:pPr>
            <w:r>
              <w:t>Bežné účtovné obdobie</w:t>
            </w:r>
          </w:p>
        </w:tc>
      </w:tr>
      <w:tr w:rsidR="00947AFB" w:rsidTr="002743CA">
        <w:trPr>
          <w:jc w:val="center"/>
        </w:trPr>
        <w:tc>
          <w:tcPr>
            <w:tcW w:w="2823" w:type="dxa"/>
            <w:vMerge/>
            <w:tcBorders>
              <w:top w:val="single" w:sz="12" w:space="0" w:color="auto"/>
              <w:left w:val="single" w:sz="12" w:space="0" w:color="auto"/>
              <w:bottom w:val="nil"/>
              <w:right w:val="single" w:sz="12" w:space="0" w:color="auto"/>
            </w:tcBorders>
            <w:vAlign w:val="center"/>
            <w:hideMark/>
          </w:tcPr>
          <w:p w:rsidR="00947AFB" w:rsidRDefault="00947AFB">
            <w:pPr>
              <w:suppressAutoHyphens w:val="0"/>
              <w:rPr>
                <w:rFonts w:ascii="Arial Narrow" w:hAnsi="Arial Narrow" w:cs="Arial Narrow"/>
                <w:b/>
                <w:bCs/>
                <w:sz w:val="22"/>
                <w:szCs w:val="22"/>
                <w:lang w:eastAsia="en-US"/>
              </w:rPr>
            </w:pPr>
          </w:p>
        </w:tc>
        <w:tc>
          <w:tcPr>
            <w:tcW w:w="1463" w:type="dxa"/>
            <w:tcBorders>
              <w:top w:val="single" w:sz="12" w:space="0" w:color="auto"/>
              <w:left w:val="single" w:sz="12" w:space="0" w:color="auto"/>
              <w:bottom w:val="nil"/>
              <w:right w:val="single" w:sz="12" w:space="0" w:color="auto"/>
            </w:tcBorders>
            <w:vAlign w:val="center"/>
            <w:hideMark/>
          </w:tcPr>
          <w:p w:rsidR="00947AFB" w:rsidRDefault="00947AFB">
            <w:pPr>
              <w:pStyle w:val="TopHeader"/>
              <w:spacing w:line="276" w:lineRule="auto"/>
              <w:rPr>
                <w:lang w:eastAsia="en-US"/>
              </w:rPr>
            </w:pPr>
            <w:r>
              <w:t>Stav</w:t>
            </w:r>
            <w:r>
              <w:br/>
              <w:t> na začiatku účtovného obdobia</w:t>
            </w:r>
          </w:p>
        </w:tc>
        <w:tc>
          <w:tcPr>
            <w:tcW w:w="1162" w:type="dxa"/>
            <w:tcBorders>
              <w:top w:val="single" w:sz="12" w:space="0" w:color="auto"/>
              <w:left w:val="single" w:sz="12" w:space="0" w:color="auto"/>
              <w:bottom w:val="nil"/>
              <w:right w:val="single" w:sz="12" w:space="0" w:color="auto"/>
            </w:tcBorders>
            <w:vAlign w:val="center"/>
          </w:tcPr>
          <w:p w:rsidR="00947AFB" w:rsidRDefault="00947AFB">
            <w:pPr>
              <w:pStyle w:val="TopHeader"/>
              <w:spacing w:line="276" w:lineRule="auto"/>
            </w:pPr>
            <w:r>
              <w:t>Prírastky</w:t>
            </w:r>
          </w:p>
          <w:p w:rsidR="00947AFB" w:rsidRDefault="00947AFB">
            <w:pPr>
              <w:pStyle w:val="TopHeader"/>
              <w:spacing w:line="276" w:lineRule="auto"/>
              <w:rPr>
                <w:lang w:eastAsia="en-US"/>
              </w:rPr>
            </w:pPr>
          </w:p>
        </w:tc>
        <w:tc>
          <w:tcPr>
            <w:tcW w:w="1143" w:type="dxa"/>
            <w:tcBorders>
              <w:top w:val="single" w:sz="12" w:space="0" w:color="auto"/>
              <w:left w:val="single" w:sz="12" w:space="0" w:color="auto"/>
              <w:bottom w:val="nil"/>
              <w:right w:val="single" w:sz="12" w:space="0" w:color="auto"/>
            </w:tcBorders>
            <w:vAlign w:val="center"/>
          </w:tcPr>
          <w:p w:rsidR="00947AFB" w:rsidRDefault="00947AFB">
            <w:pPr>
              <w:pStyle w:val="TopHeader"/>
              <w:spacing w:line="276" w:lineRule="auto"/>
            </w:pPr>
            <w:r>
              <w:t>Úbytky</w:t>
            </w:r>
          </w:p>
          <w:p w:rsidR="00947AFB" w:rsidRDefault="00947AFB">
            <w:pPr>
              <w:pStyle w:val="TopHeader"/>
              <w:spacing w:line="276" w:lineRule="auto"/>
              <w:rPr>
                <w:lang w:eastAsia="en-US"/>
              </w:rPr>
            </w:pPr>
          </w:p>
        </w:tc>
        <w:tc>
          <w:tcPr>
            <w:tcW w:w="1013" w:type="dxa"/>
            <w:tcBorders>
              <w:top w:val="single" w:sz="12" w:space="0" w:color="auto"/>
              <w:left w:val="single" w:sz="12" w:space="0" w:color="auto"/>
              <w:bottom w:val="nil"/>
              <w:right w:val="single" w:sz="12" w:space="0" w:color="auto"/>
            </w:tcBorders>
            <w:vAlign w:val="center"/>
          </w:tcPr>
          <w:p w:rsidR="00947AFB" w:rsidRDefault="00947AFB">
            <w:pPr>
              <w:pStyle w:val="TopHeader"/>
              <w:spacing w:line="276" w:lineRule="auto"/>
            </w:pPr>
            <w:r>
              <w:t>Presuny</w:t>
            </w:r>
          </w:p>
          <w:p w:rsidR="00947AFB" w:rsidRDefault="00947AFB">
            <w:pPr>
              <w:pStyle w:val="TopHeader"/>
              <w:spacing w:line="276" w:lineRule="auto"/>
              <w:rPr>
                <w:lang w:eastAsia="en-US"/>
              </w:rPr>
            </w:pPr>
          </w:p>
        </w:tc>
        <w:tc>
          <w:tcPr>
            <w:tcW w:w="1608" w:type="dxa"/>
            <w:tcBorders>
              <w:top w:val="single" w:sz="12" w:space="0" w:color="auto"/>
              <w:left w:val="single" w:sz="12" w:space="0" w:color="auto"/>
              <w:bottom w:val="nil"/>
              <w:right w:val="single" w:sz="12" w:space="0" w:color="auto"/>
            </w:tcBorders>
            <w:vAlign w:val="center"/>
            <w:hideMark/>
          </w:tcPr>
          <w:p w:rsidR="00947AFB" w:rsidRDefault="00947AFB">
            <w:pPr>
              <w:pStyle w:val="TopHeader"/>
              <w:spacing w:line="276" w:lineRule="auto"/>
              <w:rPr>
                <w:lang w:eastAsia="en-US"/>
              </w:rPr>
            </w:pPr>
            <w:r>
              <w:t>Stav na konci účtovného obdobia</w:t>
            </w:r>
          </w:p>
        </w:tc>
      </w:tr>
      <w:tr w:rsidR="00947AFB" w:rsidTr="002743CA">
        <w:trPr>
          <w:trHeight w:val="74"/>
          <w:jc w:val="center"/>
        </w:trPr>
        <w:tc>
          <w:tcPr>
            <w:tcW w:w="2823" w:type="dxa"/>
            <w:tcBorders>
              <w:top w:val="nil"/>
              <w:left w:val="single" w:sz="12" w:space="0" w:color="auto"/>
              <w:bottom w:val="single" w:sz="12" w:space="0" w:color="auto"/>
              <w:right w:val="single" w:sz="12" w:space="0" w:color="auto"/>
            </w:tcBorders>
            <w:vAlign w:val="center"/>
            <w:hideMark/>
          </w:tcPr>
          <w:p w:rsidR="00947AFB" w:rsidRDefault="00947AFB">
            <w:pPr>
              <w:pStyle w:val="TopHeader"/>
              <w:spacing w:line="276" w:lineRule="auto"/>
              <w:rPr>
                <w:b w:val="0"/>
                <w:lang w:eastAsia="en-US"/>
              </w:rPr>
            </w:pPr>
            <w:r>
              <w:rPr>
                <w:b w:val="0"/>
              </w:rPr>
              <w:t>a</w:t>
            </w:r>
          </w:p>
        </w:tc>
        <w:tc>
          <w:tcPr>
            <w:tcW w:w="1463" w:type="dxa"/>
            <w:tcBorders>
              <w:top w:val="nil"/>
              <w:left w:val="single" w:sz="12" w:space="0" w:color="auto"/>
              <w:bottom w:val="single" w:sz="12" w:space="0" w:color="auto"/>
              <w:right w:val="single" w:sz="12" w:space="0" w:color="auto"/>
            </w:tcBorders>
            <w:vAlign w:val="center"/>
            <w:hideMark/>
          </w:tcPr>
          <w:p w:rsidR="00947AFB" w:rsidRDefault="00947AFB">
            <w:pPr>
              <w:pStyle w:val="TopHeader"/>
              <w:spacing w:line="276" w:lineRule="auto"/>
              <w:rPr>
                <w:b w:val="0"/>
                <w:lang w:eastAsia="en-US"/>
              </w:rPr>
            </w:pPr>
            <w:r>
              <w:rPr>
                <w:b w:val="0"/>
              </w:rPr>
              <w:t>b</w:t>
            </w:r>
          </w:p>
        </w:tc>
        <w:tc>
          <w:tcPr>
            <w:tcW w:w="1162" w:type="dxa"/>
            <w:tcBorders>
              <w:top w:val="nil"/>
              <w:left w:val="single" w:sz="12" w:space="0" w:color="auto"/>
              <w:bottom w:val="single" w:sz="12" w:space="0" w:color="auto"/>
              <w:right w:val="single" w:sz="12" w:space="0" w:color="auto"/>
            </w:tcBorders>
            <w:vAlign w:val="center"/>
            <w:hideMark/>
          </w:tcPr>
          <w:p w:rsidR="00947AFB" w:rsidRDefault="00947AFB">
            <w:pPr>
              <w:pStyle w:val="TopHeader"/>
              <w:spacing w:line="276" w:lineRule="auto"/>
              <w:rPr>
                <w:b w:val="0"/>
                <w:lang w:eastAsia="en-US"/>
              </w:rPr>
            </w:pPr>
            <w:r>
              <w:rPr>
                <w:b w:val="0"/>
              </w:rPr>
              <w:t>c</w:t>
            </w:r>
          </w:p>
        </w:tc>
        <w:tc>
          <w:tcPr>
            <w:tcW w:w="1143" w:type="dxa"/>
            <w:tcBorders>
              <w:top w:val="nil"/>
              <w:left w:val="single" w:sz="12" w:space="0" w:color="auto"/>
              <w:bottom w:val="single" w:sz="12" w:space="0" w:color="auto"/>
              <w:right w:val="single" w:sz="12" w:space="0" w:color="auto"/>
            </w:tcBorders>
            <w:hideMark/>
          </w:tcPr>
          <w:p w:rsidR="00947AFB" w:rsidRDefault="00947AFB">
            <w:pPr>
              <w:pStyle w:val="TopHeader"/>
              <w:spacing w:line="276" w:lineRule="auto"/>
              <w:rPr>
                <w:b w:val="0"/>
                <w:lang w:eastAsia="en-US"/>
              </w:rPr>
            </w:pPr>
            <w:r>
              <w:rPr>
                <w:b w:val="0"/>
              </w:rPr>
              <w:t>d</w:t>
            </w:r>
          </w:p>
        </w:tc>
        <w:tc>
          <w:tcPr>
            <w:tcW w:w="1013" w:type="dxa"/>
            <w:tcBorders>
              <w:top w:val="nil"/>
              <w:left w:val="single" w:sz="12" w:space="0" w:color="auto"/>
              <w:bottom w:val="single" w:sz="12" w:space="0" w:color="auto"/>
              <w:right w:val="single" w:sz="12" w:space="0" w:color="auto"/>
            </w:tcBorders>
            <w:vAlign w:val="center"/>
            <w:hideMark/>
          </w:tcPr>
          <w:p w:rsidR="00947AFB" w:rsidRDefault="00947AFB">
            <w:pPr>
              <w:pStyle w:val="TopHeader"/>
              <w:spacing w:line="276" w:lineRule="auto"/>
              <w:rPr>
                <w:b w:val="0"/>
                <w:lang w:eastAsia="en-US"/>
              </w:rPr>
            </w:pPr>
            <w:r>
              <w:rPr>
                <w:b w:val="0"/>
              </w:rPr>
              <w:t>e</w:t>
            </w:r>
          </w:p>
        </w:tc>
        <w:tc>
          <w:tcPr>
            <w:tcW w:w="1608" w:type="dxa"/>
            <w:tcBorders>
              <w:top w:val="nil"/>
              <w:left w:val="single" w:sz="12" w:space="0" w:color="auto"/>
              <w:bottom w:val="single" w:sz="12" w:space="0" w:color="auto"/>
              <w:right w:val="single" w:sz="12" w:space="0" w:color="auto"/>
            </w:tcBorders>
            <w:vAlign w:val="center"/>
            <w:hideMark/>
          </w:tcPr>
          <w:p w:rsidR="00947AFB" w:rsidRDefault="00947AFB">
            <w:pPr>
              <w:pStyle w:val="TopHeader"/>
              <w:spacing w:line="276" w:lineRule="auto"/>
              <w:rPr>
                <w:b w:val="0"/>
                <w:lang w:eastAsia="en-US"/>
              </w:rPr>
            </w:pPr>
            <w:r>
              <w:rPr>
                <w:b w:val="0"/>
              </w:rPr>
              <w:t>f</w:t>
            </w:r>
          </w:p>
        </w:tc>
      </w:tr>
      <w:tr w:rsidR="00947AFB" w:rsidTr="002743CA">
        <w:trPr>
          <w:trHeight w:val="397"/>
          <w:jc w:val="center"/>
        </w:trPr>
        <w:tc>
          <w:tcPr>
            <w:tcW w:w="2823" w:type="dxa"/>
            <w:tcBorders>
              <w:top w:val="single" w:sz="12" w:space="0" w:color="auto"/>
              <w:left w:val="single" w:sz="12" w:space="0" w:color="auto"/>
              <w:bottom w:val="single" w:sz="4" w:space="0" w:color="auto"/>
              <w:right w:val="single" w:sz="12" w:space="0" w:color="auto"/>
            </w:tcBorders>
            <w:vAlign w:val="center"/>
            <w:hideMark/>
          </w:tcPr>
          <w:p w:rsidR="00947AFB" w:rsidRDefault="00947AFB">
            <w:pPr>
              <w:rPr>
                <w:sz w:val="22"/>
                <w:szCs w:val="22"/>
                <w:lang w:eastAsia="en-US"/>
              </w:rPr>
            </w:pPr>
            <w:r>
              <w:rPr>
                <w:szCs w:val="22"/>
              </w:rPr>
              <w:t>Majetkové CP na obchodovanie</w:t>
            </w:r>
          </w:p>
        </w:tc>
        <w:tc>
          <w:tcPr>
            <w:tcW w:w="1463" w:type="dxa"/>
            <w:tcBorders>
              <w:top w:val="single" w:sz="12" w:space="0" w:color="auto"/>
              <w:left w:val="single" w:sz="12" w:space="0" w:color="auto"/>
              <w:bottom w:val="single" w:sz="4" w:space="0" w:color="auto"/>
              <w:right w:val="single" w:sz="4" w:space="0" w:color="auto"/>
            </w:tcBorders>
            <w:vAlign w:val="center"/>
          </w:tcPr>
          <w:p w:rsidR="00947AFB" w:rsidRDefault="00947AFB">
            <w:pPr>
              <w:rPr>
                <w:sz w:val="22"/>
                <w:szCs w:val="22"/>
                <w:lang w:eastAsia="en-US"/>
              </w:rPr>
            </w:pPr>
          </w:p>
        </w:tc>
        <w:tc>
          <w:tcPr>
            <w:tcW w:w="1162" w:type="dxa"/>
            <w:tcBorders>
              <w:top w:val="single" w:sz="12"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143" w:type="dxa"/>
            <w:tcBorders>
              <w:top w:val="single" w:sz="12"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013" w:type="dxa"/>
            <w:tcBorders>
              <w:top w:val="single" w:sz="12"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608" w:type="dxa"/>
            <w:tcBorders>
              <w:top w:val="single" w:sz="12" w:space="0" w:color="auto"/>
              <w:left w:val="single" w:sz="4" w:space="0" w:color="auto"/>
              <w:bottom w:val="single" w:sz="4" w:space="0" w:color="auto"/>
              <w:right w:val="single" w:sz="12" w:space="0" w:color="auto"/>
            </w:tcBorders>
            <w:vAlign w:val="center"/>
          </w:tcPr>
          <w:p w:rsidR="00947AFB" w:rsidRDefault="00947AFB">
            <w:pPr>
              <w:rPr>
                <w:sz w:val="22"/>
                <w:szCs w:val="22"/>
                <w:lang w:eastAsia="en-US"/>
              </w:rPr>
            </w:pPr>
          </w:p>
        </w:tc>
      </w:tr>
      <w:tr w:rsidR="00947AFB" w:rsidTr="002743CA">
        <w:trPr>
          <w:trHeight w:val="397"/>
          <w:jc w:val="center"/>
        </w:trPr>
        <w:tc>
          <w:tcPr>
            <w:tcW w:w="2823" w:type="dxa"/>
            <w:tcBorders>
              <w:top w:val="single" w:sz="4" w:space="0" w:color="auto"/>
              <w:left w:val="single" w:sz="12" w:space="0" w:color="auto"/>
              <w:bottom w:val="single" w:sz="4" w:space="0" w:color="auto"/>
              <w:right w:val="single" w:sz="12" w:space="0" w:color="auto"/>
            </w:tcBorders>
            <w:vAlign w:val="center"/>
            <w:hideMark/>
          </w:tcPr>
          <w:p w:rsidR="00947AFB" w:rsidRDefault="00947AFB">
            <w:pPr>
              <w:rPr>
                <w:sz w:val="22"/>
                <w:szCs w:val="22"/>
                <w:lang w:eastAsia="en-US"/>
              </w:rPr>
            </w:pPr>
            <w:r>
              <w:rPr>
                <w:szCs w:val="22"/>
              </w:rPr>
              <w:t>Dlhové CP na obchodovanie</w:t>
            </w:r>
          </w:p>
        </w:tc>
        <w:tc>
          <w:tcPr>
            <w:tcW w:w="1463" w:type="dxa"/>
            <w:tcBorders>
              <w:top w:val="single" w:sz="4" w:space="0" w:color="auto"/>
              <w:left w:val="single" w:sz="12" w:space="0" w:color="auto"/>
              <w:bottom w:val="single" w:sz="4" w:space="0" w:color="auto"/>
              <w:right w:val="single" w:sz="4" w:space="0" w:color="auto"/>
            </w:tcBorders>
            <w:vAlign w:val="center"/>
          </w:tcPr>
          <w:p w:rsidR="00947AFB" w:rsidRDefault="00947AFB">
            <w:pPr>
              <w:rPr>
                <w:sz w:val="22"/>
                <w:szCs w:val="22"/>
                <w:lang w:eastAsia="en-US"/>
              </w:rPr>
            </w:pPr>
          </w:p>
        </w:tc>
        <w:tc>
          <w:tcPr>
            <w:tcW w:w="1162" w:type="dxa"/>
            <w:tcBorders>
              <w:top w:val="single" w:sz="4"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143" w:type="dxa"/>
            <w:tcBorders>
              <w:top w:val="single" w:sz="4"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013" w:type="dxa"/>
            <w:tcBorders>
              <w:top w:val="single" w:sz="4"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608" w:type="dxa"/>
            <w:tcBorders>
              <w:top w:val="single" w:sz="4" w:space="0" w:color="auto"/>
              <w:left w:val="single" w:sz="4" w:space="0" w:color="auto"/>
              <w:bottom w:val="single" w:sz="4" w:space="0" w:color="auto"/>
              <w:right w:val="single" w:sz="12" w:space="0" w:color="auto"/>
            </w:tcBorders>
            <w:vAlign w:val="center"/>
          </w:tcPr>
          <w:p w:rsidR="00947AFB" w:rsidRDefault="00947AFB">
            <w:pPr>
              <w:rPr>
                <w:sz w:val="22"/>
                <w:szCs w:val="22"/>
                <w:lang w:eastAsia="en-US"/>
              </w:rPr>
            </w:pPr>
          </w:p>
        </w:tc>
      </w:tr>
      <w:tr w:rsidR="00947AFB" w:rsidTr="002743CA">
        <w:trPr>
          <w:trHeight w:val="425"/>
          <w:jc w:val="center"/>
        </w:trPr>
        <w:tc>
          <w:tcPr>
            <w:tcW w:w="2823" w:type="dxa"/>
            <w:tcBorders>
              <w:top w:val="single" w:sz="4" w:space="0" w:color="auto"/>
              <w:left w:val="single" w:sz="12" w:space="0" w:color="auto"/>
              <w:bottom w:val="single" w:sz="6" w:space="0" w:color="auto"/>
              <w:right w:val="single" w:sz="12" w:space="0" w:color="auto"/>
            </w:tcBorders>
            <w:vAlign w:val="center"/>
            <w:hideMark/>
          </w:tcPr>
          <w:p w:rsidR="00947AFB" w:rsidRDefault="00947AFB">
            <w:pPr>
              <w:rPr>
                <w:sz w:val="22"/>
                <w:szCs w:val="22"/>
                <w:lang w:eastAsia="en-US"/>
              </w:rPr>
            </w:pPr>
            <w:r>
              <w:rPr>
                <w:szCs w:val="22"/>
              </w:rPr>
              <w:t>Emisné kvóty</w:t>
            </w:r>
          </w:p>
        </w:tc>
        <w:tc>
          <w:tcPr>
            <w:tcW w:w="1463" w:type="dxa"/>
            <w:tcBorders>
              <w:top w:val="single" w:sz="4" w:space="0" w:color="auto"/>
              <w:left w:val="single" w:sz="12" w:space="0" w:color="auto"/>
              <w:bottom w:val="single" w:sz="6" w:space="0" w:color="auto"/>
              <w:right w:val="single" w:sz="4" w:space="0" w:color="auto"/>
            </w:tcBorders>
            <w:vAlign w:val="center"/>
          </w:tcPr>
          <w:p w:rsidR="00947AFB" w:rsidRDefault="00947AFB">
            <w:pPr>
              <w:rPr>
                <w:sz w:val="22"/>
                <w:szCs w:val="22"/>
                <w:lang w:eastAsia="en-US"/>
              </w:rPr>
            </w:pPr>
          </w:p>
        </w:tc>
        <w:tc>
          <w:tcPr>
            <w:tcW w:w="1162" w:type="dxa"/>
            <w:tcBorders>
              <w:top w:val="single" w:sz="4" w:space="0" w:color="auto"/>
              <w:left w:val="single" w:sz="4" w:space="0" w:color="auto"/>
              <w:bottom w:val="single" w:sz="6" w:space="0" w:color="auto"/>
              <w:right w:val="single" w:sz="4" w:space="0" w:color="auto"/>
            </w:tcBorders>
            <w:vAlign w:val="center"/>
          </w:tcPr>
          <w:p w:rsidR="00947AFB" w:rsidRDefault="00947AFB">
            <w:pPr>
              <w:rPr>
                <w:sz w:val="22"/>
                <w:szCs w:val="22"/>
                <w:lang w:eastAsia="en-US"/>
              </w:rPr>
            </w:pPr>
          </w:p>
        </w:tc>
        <w:tc>
          <w:tcPr>
            <w:tcW w:w="1143" w:type="dxa"/>
            <w:tcBorders>
              <w:top w:val="single" w:sz="4" w:space="0" w:color="auto"/>
              <w:left w:val="single" w:sz="4" w:space="0" w:color="auto"/>
              <w:bottom w:val="single" w:sz="6" w:space="0" w:color="auto"/>
              <w:right w:val="single" w:sz="4" w:space="0" w:color="auto"/>
            </w:tcBorders>
            <w:vAlign w:val="center"/>
          </w:tcPr>
          <w:p w:rsidR="00947AFB" w:rsidRDefault="00947AFB">
            <w:pPr>
              <w:rPr>
                <w:sz w:val="22"/>
                <w:szCs w:val="22"/>
                <w:lang w:eastAsia="en-US"/>
              </w:rPr>
            </w:pPr>
          </w:p>
        </w:tc>
        <w:tc>
          <w:tcPr>
            <w:tcW w:w="1013" w:type="dxa"/>
            <w:tcBorders>
              <w:top w:val="single" w:sz="4" w:space="0" w:color="auto"/>
              <w:left w:val="single" w:sz="4" w:space="0" w:color="auto"/>
              <w:bottom w:val="single" w:sz="6" w:space="0" w:color="auto"/>
              <w:right w:val="single" w:sz="4" w:space="0" w:color="auto"/>
            </w:tcBorders>
            <w:vAlign w:val="center"/>
          </w:tcPr>
          <w:p w:rsidR="00947AFB" w:rsidRDefault="00947AFB">
            <w:pPr>
              <w:rPr>
                <w:sz w:val="22"/>
                <w:szCs w:val="22"/>
                <w:lang w:eastAsia="en-US"/>
              </w:rPr>
            </w:pPr>
          </w:p>
        </w:tc>
        <w:tc>
          <w:tcPr>
            <w:tcW w:w="1608" w:type="dxa"/>
            <w:tcBorders>
              <w:top w:val="single" w:sz="4" w:space="0" w:color="auto"/>
              <w:left w:val="single" w:sz="4" w:space="0" w:color="auto"/>
              <w:bottom w:val="single" w:sz="6" w:space="0" w:color="auto"/>
              <w:right w:val="single" w:sz="12" w:space="0" w:color="auto"/>
            </w:tcBorders>
            <w:vAlign w:val="center"/>
          </w:tcPr>
          <w:p w:rsidR="00947AFB" w:rsidRDefault="00947AFB">
            <w:pPr>
              <w:rPr>
                <w:sz w:val="22"/>
                <w:szCs w:val="22"/>
                <w:lang w:eastAsia="en-US"/>
              </w:rPr>
            </w:pPr>
          </w:p>
        </w:tc>
      </w:tr>
      <w:tr w:rsidR="00947AFB" w:rsidTr="002743CA">
        <w:trPr>
          <w:jc w:val="center"/>
        </w:trPr>
        <w:tc>
          <w:tcPr>
            <w:tcW w:w="2823" w:type="dxa"/>
            <w:tcBorders>
              <w:top w:val="single" w:sz="4" w:space="0" w:color="auto"/>
              <w:left w:val="single" w:sz="12" w:space="0" w:color="auto"/>
              <w:bottom w:val="single" w:sz="6" w:space="0" w:color="auto"/>
              <w:right w:val="single" w:sz="12" w:space="0" w:color="auto"/>
            </w:tcBorders>
            <w:vAlign w:val="center"/>
            <w:hideMark/>
          </w:tcPr>
          <w:p w:rsidR="00947AFB" w:rsidRDefault="00947AFB">
            <w:pPr>
              <w:rPr>
                <w:sz w:val="22"/>
                <w:szCs w:val="22"/>
                <w:lang w:eastAsia="en-US"/>
              </w:rPr>
            </w:pPr>
            <w:r>
              <w:rPr>
                <w:szCs w:val="22"/>
              </w:rPr>
              <w:t>Dlhové CP so splatnosťou do  jedného roka držané</w:t>
            </w:r>
            <w:r>
              <w:rPr>
                <w:szCs w:val="22"/>
              </w:rPr>
              <w:br/>
              <w:t>do splatnosti</w:t>
            </w:r>
          </w:p>
        </w:tc>
        <w:tc>
          <w:tcPr>
            <w:tcW w:w="1463" w:type="dxa"/>
            <w:tcBorders>
              <w:top w:val="single" w:sz="4" w:space="0" w:color="auto"/>
              <w:left w:val="single" w:sz="12" w:space="0" w:color="auto"/>
              <w:bottom w:val="single" w:sz="6" w:space="0" w:color="auto"/>
              <w:right w:val="single" w:sz="4" w:space="0" w:color="auto"/>
            </w:tcBorders>
            <w:vAlign w:val="center"/>
          </w:tcPr>
          <w:p w:rsidR="00947AFB" w:rsidRDefault="00947AFB">
            <w:pPr>
              <w:rPr>
                <w:sz w:val="22"/>
                <w:szCs w:val="22"/>
                <w:lang w:eastAsia="en-US"/>
              </w:rPr>
            </w:pPr>
          </w:p>
        </w:tc>
        <w:tc>
          <w:tcPr>
            <w:tcW w:w="1162" w:type="dxa"/>
            <w:tcBorders>
              <w:top w:val="single" w:sz="4" w:space="0" w:color="auto"/>
              <w:left w:val="single" w:sz="4" w:space="0" w:color="auto"/>
              <w:bottom w:val="single" w:sz="6" w:space="0" w:color="auto"/>
              <w:right w:val="single" w:sz="4" w:space="0" w:color="auto"/>
            </w:tcBorders>
            <w:vAlign w:val="center"/>
          </w:tcPr>
          <w:p w:rsidR="00947AFB" w:rsidRDefault="00947AFB">
            <w:pPr>
              <w:rPr>
                <w:sz w:val="22"/>
                <w:szCs w:val="22"/>
                <w:lang w:eastAsia="en-US"/>
              </w:rPr>
            </w:pPr>
          </w:p>
        </w:tc>
        <w:tc>
          <w:tcPr>
            <w:tcW w:w="1143" w:type="dxa"/>
            <w:tcBorders>
              <w:top w:val="single" w:sz="4" w:space="0" w:color="auto"/>
              <w:left w:val="single" w:sz="4" w:space="0" w:color="auto"/>
              <w:bottom w:val="single" w:sz="6" w:space="0" w:color="auto"/>
              <w:right w:val="single" w:sz="4" w:space="0" w:color="auto"/>
            </w:tcBorders>
            <w:vAlign w:val="center"/>
          </w:tcPr>
          <w:p w:rsidR="00947AFB" w:rsidRDefault="00947AFB">
            <w:pPr>
              <w:rPr>
                <w:sz w:val="22"/>
                <w:szCs w:val="22"/>
                <w:lang w:eastAsia="en-US"/>
              </w:rPr>
            </w:pPr>
          </w:p>
        </w:tc>
        <w:tc>
          <w:tcPr>
            <w:tcW w:w="1013" w:type="dxa"/>
            <w:tcBorders>
              <w:top w:val="single" w:sz="4" w:space="0" w:color="auto"/>
              <w:left w:val="single" w:sz="4" w:space="0" w:color="auto"/>
              <w:bottom w:val="single" w:sz="6" w:space="0" w:color="auto"/>
              <w:right w:val="single" w:sz="4" w:space="0" w:color="auto"/>
            </w:tcBorders>
            <w:vAlign w:val="center"/>
          </w:tcPr>
          <w:p w:rsidR="00947AFB" w:rsidRDefault="00947AFB">
            <w:pPr>
              <w:rPr>
                <w:sz w:val="22"/>
                <w:szCs w:val="22"/>
                <w:lang w:eastAsia="en-US"/>
              </w:rPr>
            </w:pPr>
          </w:p>
        </w:tc>
        <w:tc>
          <w:tcPr>
            <w:tcW w:w="1608" w:type="dxa"/>
            <w:tcBorders>
              <w:top w:val="single" w:sz="4" w:space="0" w:color="auto"/>
              <w:left w:val="single" w:sz="4" w:space="0" w:color="auto"/>
              <w:bottom w:val="single" w:sz="6" w:space="0" w:color="auto"/>
              <w:right w:val="single" w:sz="12" w:space="0" w:color="auto"/>
            </w:tcBorders>
            <w:vAlign w:val="center"/>
          </w:tcPr>
          <w:p w:rsidR="00947AFB" w:rsidRDefault="00947AFB">
            <w:pPr>
              <w:rPr>
                <w:sz w:val="22"/>
                <w:szCs w:val="22"/>
                <w:lang w:eastAsia="en-US"/>
              </w:rPr>
            </w:pPr>
          </w:p>
        </w:tc>
      </w:tr>
      <w:tr w:rsidR="00947AFB" w:rsidTr="002743CA">
        <w:trPr>
          <w:trHeight w:val="425"/>
          <w:jc w:val="center"/>
        </w:trPr>
        <w:tc>
          <w:tcPr>
            <w:tcW w:w="2823" w:type="dxa"/>
            <w:tcBorders>
              <w:top w:val="single" w:sz="6" w:space="0" w:color="auto"/>
              <w:left w:val="single" w:sz="12" w:space="0" w:color="auto"/>
              <w:bottom w:val="single" w:sz="4" w:space="0" w:color="auto"/>
              <w:right w:val="single" w:sz="12" w:space="0" w:color="auto"/>
            </w:tcBorders>
            <w:vAlign w:val="center"/>
            <w:hideMark/>
          </w:tcPr>
          <w:p w:rsidR="00947AFB" w:rsidRDefault="00947AFB">
            <w:pPr>
              <w:rPr>
                <w:sz w:val="22"/>
                <w:szCs w:val="22"/>
                <w:lang w:eastAsia="en-US"/>
              </w:rPr>
            </w:pPr>
            <w:r>
              <w:rPr>
                <w:szCs w:val="22"/>
              </w:rPr>
              <w:t>Ostatné realizovateľné CP</w:t>
            </w:r>
          </w:p>
        </w:tc>
        <w:tc>
          <w:tcPr>
            <w:tcW w:w="1463" w:type="dxa"/>
            <w:tcBorders>
              <w:top w:val="single" w:sz="6" w:space="0" w:color="auto"/>
              <w:left w:val="single" w:sz="12" w:space="0" w:color="auto"/>
              <w:bottom w:val="single" w:sz="4" w:space="0" w:color="auto"/>
              <w:right w:val="single" w:sz="4" w:space="0" w:color="auto"/>
            </w:tcBorders>
            <w:vAlign w:val="center"/>
          </w:tcPr>
          <w:p w:rsidR="00947AFB" w:rsidRDefault="00947AFB">
            <w:pPr>
              <w:rPr>
                <w:sz w:val="22"/>
                <w:szCs w:val="22"/>
                <w:lang w:eastAsia="en-US"/>
              </w:rPr>
            </w:pPr>
          </w:p>
        </w:tc>
        <w:tc>
          <w:tcPr>
            <w:tcW w:w="1162" w:type="dxa"/>
            <w:tcBorders>
              <w:top w:val="single" w:sz="6"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143" w:type="dxa"/>
            <w:tcBorders>
              <w:top w:val="single" w:sz="6"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013" w:type="dxa"/>
            <w:tcBorders>
              <w:top w:val="single" w:sz="6"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608" w:type="dxa"/>
            <w:tcBorders>
              <w:top w:val="single" w:sz="6" w:space="0" w:color="auto"/>
              <w:left w:val="single" w:sz="4" w:space="0" w:color="auto"/>
              <w:bottom w:val="single" w:sz="4" w:space="0" w:color="auto"/>
              <w:right w:val="single" w:sz="12" w:space="0" w:color="auto"/>
            </w:tcBorders>
            <w:vAlign w:val="center"/>
          </w:tcPr>
          <w:p w:rsidR="00947AFB" w:rsidRDefault="00947AFB">
            <w:pPr>
              <w:rPr>
                <w:sz w:val="22"/>
                <w:szCs w:val="22"/>
                <w:lang w:eastAsia="en-US"/>
              </w:rPr>
            </w:pPr>
          </w:p>
        </w:tc>
      </w:tr>
      <w:tr w:rsidR="00947AFB" w:rsidTr="002743CA">
        <w:trPr>
          <w:jc w:val="center"/>
        </w:trPr>
        <w:tc>
          <w:tcPr>
            <w:tcW w:w="2823" w:type="dxa"/>
            <w:tcBorders>
              <w:top w:val="single" w:sz="4" w:space="0" w:color="auto"/>
              <w:left w:val="single" w:sz="12" w:space="0" w:color="auto"/>
              <w:bottom w:val="single" w:sz="4" w:space="0" w:color="auto"/>
              <w:right w:val="single" w:sz="12" w:space="0" w:color="auto"/>
            </w:tcBorders>
            <w:vAlign w:val="center"/>
            <w:hideMark/>
          </w:tcPr>
          <w:p w:rsidR="00947AFB" w:rsidRDefault="00947AFB">
            <w:pPr>
              <w:rPr>
                <w:sz w:val="22"/>
                <w:szCs w:val="22"/>
                <w:lang w:eastAsia="en-US"/>
              </w:rPr>
            </w:pPr>
            <w:r>
              <w:rPr>
                <w:szCs w:val="22"/>
              </w:rPr>
              <w:t>Obstarávanie krátkodobého finančného majetku</w:t>
            </w:r>
          </w:p>
        </w:tc>
        <w:tc>
          <w:tcPr>
            <w:tcW w:w="1463" w:type="dxa"/>
            <w:tcBorders>
              <w:top w:val="single" w:sz="4" w:space="0" w:color="auto"/>
              <w:left w:val="single" w:sz="12" w:space="0" w:color="auto"/>
              <w:bottom w:val="single" w:sz="4" w:space="0" w:color="auto"/>
              <w:right w:val="single" w:sz="4" w:space="0" w:color="auto"/>
            </w:tcBorders>
            <w:vAlign w:val="center"/>
          </w:tcPr>
          <w:p w:rsidR="00947AFB" w:rsidRDefault="002743CA">
            <w:pPr>
              <w:rPr>
                <w:sz w:val="22"/>
                <w:szCs w:val="22"/>
                <w:lang w:eastAsia="en-US"/>
              </w:rPr>
            </w:pPr>
            <w:r>
              <w:rPr>
                <w:sz w:val="22"/>
                <w:szCs w:val="22"/>
                <w:lang w:eastAsia="en-US"/>
              </w:rPr>
              <w:t>17793,31</w:t>
            </w:r>
          </w:p>
        </w:tc>
        <w:tc>
          <w:tcPr>
            <w:tcW w:w="1162" w:type="dxa"/>
            <w:tcBorders>
              <w:top w:val="single" w:sz="4" w:space="0" w:color="auto"/>
              <w:left w:val="single" w:sz="4" w:space="0" w:color="auto"/>
              <w:bottom w:val="single" w:sz="4" w:space="0" w:color="auto"/>
              <w:right w:val="single" w:sz="4" w:space="0" w:color="auto"/>
            </w:tcBorders>
            <w:vAlign w:val="center"/>
          </w:tcPr>
          <w:p w:rsidR="00947AFB" w:rsidRDefault="002743CA">
            <w:pPr>
              <w:rPr>
                <w:sz w:val="22"/>
                <w:szCs w:val="22"/>
                <w:lang w:eastAsia="en-US"/>
              </w:rPr>
            </w:pPr>
            <w:r>
              <w:rPr>
                <w:sz w:val="22"/>
                <w:szCs w:val="22"/>
                <w:lang w:eastAsia="en-US"/>
              </w:rPr>
              <w:t>123128,91</w:t>
            </w:r>
          </w:p>
        </w:tc>
        <w:tc>
          <w:tcPr>
            <w:tcW w:w="1143" w:type="dxa"/>
            <w:tcBorders>
              <w:top w:val="single" w:sz="4" w:space="0" w:color="auto"/>
              <w:left w:val="single" w:sz="4" w:space="0" w:color="auto"/>
              <w:bottom w:val="single" w:sz="4" w:space="0" w:color="auto"/>
              <w:right w:val="single" w:sz="4" w:space="0" w:color="auto"/>
            </w:tcBorders>
            <w:vAlign w:val="center"/>
          </w:tcPr>
          <w:p w:rsidR="00947AFB" w:rsidRDefault="00A32544">
            <w:pPr>
              <w:rPr>
                <w:sz w:val="22"/>
                <w:szCs w:val="22"/>
                <w:lang w:eastAsia="en-US"/>
              </w:rPr>
            </w:pPr>
            <w:r>
              <w:rPr>
                <w:sz w:val="22"/>
                <w:szCs w:val="22"/>
                <w:lang w:eastAsia="en-US"/>
              </w:rPr>
              <w:t>104785,64</w:t>
            </w:r>
          </w:p>
        </w:tc>
        <w:tc>
          <w:tcPr>
            <w:tcW w:w="1013" w:type="dxa"/>
            <w:tcBorders>
              <w:top w:val="single" w:sz="4" w:space="0" w:color="auto"/>
              <w:left w:val="single" w:sz="4" w:space="0" w:color="auto"/>
              <w:bottom w:val="single" w:sz="4" w:space="0" w:color="auto"/>
              <w:right w:val="single" w:sz="4" w:space="0" w:color="auto"/>
            </w:tcBorders>
            <w:vAlign w:val="center"/>
          </w:tcPr>
          <w:p w:rsidR="00947AFB" w:rsidRDefault="00947AFB">
            <w:pPr>
              <w:rPr>
                <w:sz w:val="22"/>
                <w:szCs w:val="22"/>
                <w:lang w:eastAsia="en-US"/>
              </w:rPr>
            </w:pPr>
          </w:p>
        </w:tc>
        <w:tc>
          <w:tcPr>
            <w:tcW w:w="1608" w:type="dxa"/>
            <w:tcBorders>
              <w:top w:val="single" w:sz="4" w:space="0" w:color="auto"/>
              <w:left w:val="single" w:sz="4" w:space="0" w:color="auto"/>
              <w:bottom w:val="single" w:sz="4" w:space="0" w:color="auto"/>
              <w:right w:val="single" w:sz="12" w:space="0" w:color="auto"/>
            </w:tcBorders>
            <w:vAlign w:val="center"/>
          </w:tcPr>
          <w:p w:rsidR="00947AFB" w:rsidRDefault="00A32544">
            <w:pPr>
              <w:rPr>
                <w:sz w:val="22"/>
                <w:szCs w:val="22"/>
                <w:lang w:eastAsia="en-US"/>
              </w:rPr>
            </w:pPr>
            <w:r>
              <w:rPr>
                <w:sz w:val="22"/>
                <w:szCs w:val="22"/>
                <w:lang w:eastAsia="en-US"/>
              </w:rPr>
              <w:t>36136,58</w:t>
            </w:r>
          </w:p>
        </w:tc>
      </w:tr>
      <w:tr w:rsidR="00A32544" w:rsidTr="002743CA">
        <w:trPr>
          <w:trHeight w:val="340"/>
          <w:jc w:val="center"/>
        </w:trPr>
        <w:tc>
          <w:tcPr>
            <w:tcW w:w="2823" w:type="dxa"/>
            <w:tcBorders>
              <w:top w:val="single" w:sz="4" w:space="0" w:color="auto"/>
              <w:left w:val="single" w:sz="12" w:space="0" w:color="auto"/>
              <w:bottom w:val="single" w:sz="12" w:space="0" w:color="auto"/>
              <w:right w:val="single" w:sz="12" w:space="0" w:color="auto"/>
            </w:tcBorders>
            <w:vAlign w:val="center"/>
            <w:hideMark/>
          </w:tcPr>
          <w:p w:rsidR="00A32544" w:rsidRDefault="00A32544">
            <w:pPr>
              <w:rPr>
                <w:b/>
                <w:sz w:val="22"/>
                <w:szCs w:val="22"/>
                <w:lang w:eastAsia="en-US"/>
              </w:rPr>
            </w:pPr>
            <w:r>
              <w:rPr>
                <w:b/>
                <w:szCs w:val="22"/>
              </w:rPr>
              <w:t>Krátkodobý finančný majetok spolu</w:t>
            </w:r>
          </w:p>
        </w:tc>
        <w:tc>
          <w:tcPr>
            <w:tcW w:w="1463" w:type="dxa"/>
            <w:tcBorders>
              <w:top w:val="single" w:sz="4" w:space="0" w:color="auto"/>
              <w:left w:val="single" w:sz="12" w:space="0" w:color="auto"/>
              <w:bottom w:val="single" w:sz="12" w:space="0" w:color="auto"/>
              <w:right w:val="single" w:sz="4" w:space="0" w:color="auto"/>
            </w:tcBorders>
            <w:vAlign w:val="center"/>
          </w:tcPr>
          <w:p w:rsidR="00A32544" w:rsidRDefault="00A32544" w:rsidP="001D1E82">
            <w:pPr>
              <w:rPr>
                <w:sz w:val="22"/>
                <w:szCs w:val="22"/>
                <w:lang w:eastAsia="en-US"/>
              </w:rPr>
            </w:pPr>
            <w:r>
              <w:rPr>
                <w:sz w:val="22"/>
                <w:szCs w:val="22"/>
                <w:lang w:eastAsia="en-US"/>
              </w:rPr>
              <w:t>17793,31</w:t>
            </w:r>
          </w:p>
        </w:tc>
        <w:tc>
          <w:tcPr>
            <w:tcW w:w="1162" w:type="dxa"/>
            <w:tcBorders>
              <w:top w:val="single" w:sz="4" w:space="0" w:color="auto"/>
              <w:left w:val="single" w:sz="4" w:space="0" w:color="auto"/>
              <w:bottom w:val="single" w:sz="12" w:space="0" w:color="auto"/>
              <w:right w:val="single" w:sz="4" w:space="0" w:color="auto"/>
            </w:tcBorders>
            <w:vAlign w:val="center"/>
          </w:tcPr>
          <w:p w:rsidR="00A32544" w:rsidRDefault="00A32544" w:rsidP="001D1E82">
            <w:pPr>
              <w:rPr>
                <w:sz w:val="22"/>
                <w:szCs w:val="22"/>
                <w:lang w:eastAsia="en-US"/>
              </w:rPr>
            </w:pPr>
            <w:r>
              <w:rPr>
                <w:sz w:val="22"/>
                <w:szCs w:val="22"/>
                <w:lang w:eastAsia="en-US"/>
              </w:rPr>
              <w:t>123128,91</w:t>
            </w:r>
          </w:p>
        </w:tc>
        <w:tc>
          <w:tcPr>
            <w:tcW w:w="1143" w:type="dxa"/>
            <w:tcBorders>
              <w:top w:val="single" w:sz="4" w:space="0" w:color="auto"/>
              <w:left w:val="single" w:sz="4" w:space="0" w:color="auto"/>
              <w:bottom w:val="single" w:sz="12" w:space="0" w:color="auto"/>
              <w:right w:val="single" w:sz="4" w:space="0" w:color="auto"/>
            </w:tcBorders>
            <w:vAlign w:val="center"/>
          </w:tcPr>
          <w:p w:rsidR="00A32544" w:rsidRDefault="00A32544" w:rsidP="001D1E82">
            <w:pPr>
              <w:rPr>
                <w:sz w:val="22"/>
                <w:szCs w:val="22"/>
                <w:lang w:eastAsia="en-US"/>
              </w:rPr>
            </w:pPr>
            <w:r>
              <w:rPr>
                <w:sz w:val="22"/>
                <w:szCs w:val="22"/>
                <w:lang w:eastAsia="en-US"/>
              </w:rPr>
              <w:t>104785,64</w:t>
            </w:r>
          </w:p>
        </w:tc>
        <w:tc>
          <w:tcPr>
            <w:tcW w:w="1013" w:type="dxa"/>
            <w:tcBorders>
              <w:top w:val="single" w:sz="4" w:space="0" w:color="auto"/>
              <w:left w:val="single" w:sz="4" w:space="0" w:color="auto"/>
              <w:bottom w:val="single" w:sz="12" w:space="0" w:color="auto"/>
              <w:right w:val="single" w:sz="4" w:space="0" w:color="auto"/>
            </w:tcBorders>
            <w:vAlign w:val="center"/>
          </w:tcPr>
          <w:p w:rsidR="00A32544" w:rsidRDefault="00A32544" w:rsidP="001D1E82">
            <w:pPr>
              <w:rPr>
                <w:sz w:val="22"/>
                <w:szCs w:val="22"/>
                <w:lang w:eastAsia="en-US"/>
              </w:rPr>
            </w:pPr>
          </w:p>
        </w:tc>
        <w:tc>
          <w:tcPr>
            <w:tcW w:w="1608" w:type="dxa"/>
            <w:tcBorders>
              <w:top w:val="single" w:sz="4" w:space="0" w:color="auto"/>
              <w:left w:val="single" w:sz="4" w:space="0" w:color="auto"/>
              <w:bottom w:val="single" w:sz="12" w:space="0" w:color="auto"/>
              <w:right w:val="single" w:sz="12" w:space="0" w:color="auto"/>
            </w:tcBorders>
            <w:vAlign w:val="center"/>
          </w:tcPr>
          <w:p w:rsidR="00A32544" w:rsidRDefault="00A32544" w:rsidP="001D1E82">
            <w:pPr>
              <w:rPr>
                <w:sz w:val="22"/>
                <w:szCs w:val="22"/>
                <w:lang w:eastAsia="en-US"/>
              </w:rPr>
            </w:pPr>
            <w:r>
              <w:rPr>
                <w:sz w:val="22"/>
                <w:szCs w:val="22"/>
                <w:lang w:eastAsia="en-US"/>
              </w:rPr>
              <w:t>36136,58</w:t>
            </w:r>
          </w:p>
        </w:tc>
      </w:tr>
    </w:tbl>
    <w:p w:rsidR="00947AFB" w:rsidRDefault="00947AFB" w:rsidP="008F6F88">
      <w:pPr>
        <w:tabs>
          <w:tab w:val="left" w:pos="3105"/>
        </w:tabs>
      </w:pPr>
    </w:p>
    <w:p w:rsidR="00947AFB" w:rsidRDefault="00947AFB" w:rsidP="00947AFB">
      <w:pPr>
        <w:tabs>
          <w:tab w:val="left" w:pos="3105"/>
        </w:tabs>
        <w:jc w:val="both"/>
        <w:rPr>
          <w:b/>
          <w:i/>
          <w:sz w:val="26"/>
        </w:rPr>
      </w:pPr>
      <w:r>
        <w:rPr>
          <w:b/>
          <w:i/>
          <w:sz w:val="26"/>
        </w:rPr>
        <w:t>x) Opravné položky ku krátkodobému finančnému majetku za bežné účtovné obdobie</w:t>
      </w:r>
    </w:p>
    <w:p w:rsidR="00947AFB" w:rsidRDefault="00947AFB" w:rsidP="00947AFB">
      <w:pPr>
        <w:tabs>
          <w:tab w:val="left" w:pos="3105"/>
        </w:tabs>
        <w:jc w:val="both"/>
        <w:rPr>
          <w:b/>
          <w:i/>
        </w:rPr>
      </w:pPr>
    </w:p>
    <w:p w:rsidR="00947AFB" w:rsidRDefault="00947AFB" w:rsidP="00947AFB">
      <w:pPr>
        <w:tabs>
          <w:tab w:val="left" w:pos="3105"/>
        </w:tabs>
        <w:jc w:val="both"/>
      </w:pPr>
      <w:r>
        <w:t xml:space="preserve">     V účtovnom období spoločnosť netvorila opravné položky k finančnému majetku.</w:t>
      </w:r>
    </w:p>
    <w:p w:rsidR="00947AFB" w:rsidRDefault="00947AFB" w:rsidP="00947AFB">
      <w:pPr>
        <w:tabs>
          <w:tab w:val="left" w:pos="3105"/>
        </w:tabs>
        <w:jc w:val="both"/>
      </w:pPr>
    </w:p>
    <w:p w:rsidR="00947AFB" w:rsidRDefault="00947AFB" w:rsidP="00947AFB">
      <w:pPr>
        <w:tabs>
          <w:tab w:val="left" w:pos="3105"/>
        </w:tabs>
        <w:ind w:left="360" w:hanging="360"/>
        <w:jc w:val="both"/>
        <w:rPr>
          <w:b/>
          <w:bCs/>
          <w:i/>
          <w:iCs/>
          <w:sz w:val="26"/>
        </w:rPr>
      </w:pPr>
      <w:r>
        <w:rPr>
          <w:b/>
          <w:bCs/>
          <w:i/>
          <w:iCs/>
          <w:sz w:val="26"/>
        </w:rPr>
        <w:t>y)  Krátkodobý finančný majetok, na ktorý bolo zriadené záložné právo a krátkodobý finančný majetok, pri  ktorom má účtovná jednotka obmedzené právo s ním nakladať</w:t>
      </w:r>
    </w:p>
    <w:p w:rsidR="00947AFB" w:rsidRDefault="00947AFB" w:rsidP="00947AFB">
      <w:pPr>
        <w:tabs>
          <w:tab w:val="left" w:pos="3105"/>
        </w:tabs>
        <w:ind w:left="360"/>
        <w:jc w:val="both"/>
      </w:pPr>
    </w:p>
    <w:p w:rsidR="00947AFB" w:rsidRDefault="00947AFB" w:rsidP="00947AFB">
      <w:pPr>
        <w:tabs>
          <w:tab w:val="left" w:pos="3105"/>
        </w:tabs>
        <w:ind w:left="360"/>
        <w:jc w:val="both"/>
      </w:pPr>
      <w:r>
        <w:t>Spoločnosť nevlastní krátkodobý finančný majetok, na ktorý bolo zriadené záložné právo, alebo pri ktorom je obmedzené právo s ním nakladať.</w:t>
      </w:r>
    </w:p>
    <w:p w:rsidR="00947AFB" w:rsidRDefault="00947AFB" w:rsidP="00947AFB">
      <w:pPr>
        <w:tabs>
          <w:tab w:val="left" w:pos="3105"/>
        </w:tabs>
        <w:jc w:val="both"/>
      </w:pPr>
    </w:p>
    <w:p w:rsidR="00947AFB" w:rsidRDefault="00947AFB" w:rsidP="00947AFB">
      <w:pPr>
        <w:tabs>
          <w:tab w:val="left" w:pos="3105"/>
        </w:tabs>
        <w:ind w:left="360" w:hanging="360"/>
        <w:jc w:val="both"/>
        <w:rPr>
          <w:b/>
          <w:i/>
          <w:sz w:val="26"/>
        </w:rPr>
      </w:pPr>
      <w:r>
        <w:rPr>
          <w:b/>
          <w:i/>
          <w:sz w:val="26"/>
        </w:rPr>
        <w:lastRenderedPageBreak/>
        <w:t xml:space="preserve">za) Ocenenie krátkodobého finančného majetku ku dňu, ku ktorému sa zostavuje účtovná závierka reálnou hodnotou a vplyv na výsledok hospodárenia a výšku vlastného imania </w:t>
      </w:r>
    </w:p>
    <w:p w:rsidR="00947AFB" w:rsidRDefault="00947AFB" w:rsidP="00947AFB">
      <w:pPr>
        <w:tabs>
          <w:tab w:val="left" w:pos="3105"/>
        </w:tabs>
        <w:jc w:val="both"/>
        <w:rPr>
          <w:b/>
          <w:i/>
        </w:rPr>
      </w:pPr>
    </w:p>
    <w:p w:rsidR="00947AFB" w:rsidRDefault="00947AFB" w:rsidP="00947AFB">
      <w:pPr>
        <w:tabs>
          <w:tab w:val="left" w:pos="3105"/>
        </w:tabs>
        <w:ind w:left="360"/>
        <w:jc w:val="both"/>
      </w:pPr>
      <w:r>
        <w:t xml:space="preserve">  Spoločnosť neoceňovala krátkodobý finančný majetok</w:t>
      </w:r>
      <w:r w:rsidR="00712A3B">
        <w:t>, ktorý by mal vplyv na výšku VI</w:t>
      </w:r>
      <w:r>
        <w:t xml:space="preserve"> k 31.12.2013.</w:t>
      </w:r>
    </w:p>
    <w:p w:rsidR="00947AFB" w:rsidRDefault="00947AFB" w:rsidP="00947AFB">
      <w:pPr>
        <w:tabs>
          <w:tab w:val="left" w:pos="3105"/>
        </w:tabs>
        <w:ind w:left="360"/>
        <w:jc w:val="both"/>
      </w:pPr>
    </w:p>
    <w:p w:rsidR="00947AFB" w:rsidRDefault="00947AFB" w:rsidP="00947AFB">
      <w:pPr>
        <w:tabs>
          <w:tab w:val="left" w:pos="3105"/>
        </w:tabs>
        <w:ind w:left="360"/>
        <w:jc w:val="both"/>
        <w:rPr>
          <w:b/>
          <w:i/>
          <w:sz w:val="26"/>
        </w:rPr>
      </w:pPr>
      <w:r>
        <w:t xml:space="preserve">    </w:t>
      </w:r>
      <w:proofErr w:type="spellStart"/>
      <w:r>
        <w:rPr>
          <w:b/>
          <w:i/>
          <w:sz w:val="26"/>
        </w:rPr>
        <w:t>zb</w:t>
      </w:r>
      <w:proofErr w:type="spellEnd"/>
      <w:r>
        <w:rPr>
          <w:b/>
          <w:i/>
          <w:sz w:val="26"/>
        </w:rPr>
        <w:t>) Významné položky časového rozlíšenia nákladov budúcich období a príjmov budúcich období</w:t>
      </w:r>
    </w:p>
    <w:p w:rsidR="00947AFB" w:rsidRDefault="00947AFB" w:rsidP="00947AFB">
      <w:pPr>
        <w:tabs>
          <w:tab w:val="left" w:pos="3105"/>
        </w:tabs>
        <w:jc w:val="both"/>
      </w:pPr>
    </w:p>
    <w:p w:rsidR="00947AFB" w:rsidRDefault="00947AFB" w:rsidP="00947AFB">
      <w:pPr>
        <w:tabs>
          <w:tab w:val="left" w:pos="3105"/>
        </w:tabs>
        <w:ind w:left="540" w:hanging="540"/>
        <w:jc w:val="both"/>
        <w:rPr>
          <w:bCs/>
        </w:rPr>
      </w:pPr>
      <w:r>
        <w:rPr>
          <w:b/>
        </w:rPr>
        <w:t xml:space="preserve">         </w:t>
      </w:r>
      <w:r>
        <w:rPr>
          <w:bCs/>
        </w:rPr>
        <w:t xml:space="preserve">Spoločnosť účtovala o položkách časového rozlíšenia o nákladoch a formou časového rozlíšenia pomocou účtu 381 v hodnote  </w:t>
      </w:r>
      <w:r w:rsidR="009F0ECD">
        <w:rPr>
          <w:bCs/>
        </w:rPr>
        <w:t>135,78</w:t>
      </w:r>
      <w:r>
        <w:rPr>
          <w:bCs/>
        </w:rPr>
        <w:t xml:space="preserve">€ ako aj podľa postupov účtovania tvorbu z r. 2012 rozpustila do nákladov v hodnote </w:t>
      </w:r>
      <w:r w:rsidR="005508D2">
        <w:rPr>
          <w:bCs/>
        </w:rPr>
        <w:t xml:space="preserve"> 231,67 eur.</w:t>
      </w:r>
    </w:p>
    <w:p w:rsidR="00947AFB" w:rsidRDefault="00947AFB" w:rsidP="00947AFB">
      <w:pPr>
        <w:tabs>
          <w:tab w:val="left" w:pos="3105"/>
        </w:tabs>
        <w:jc w:val="both"/>
      </w:pPr>
    </w:p>
    <w:p w:rsidR="00947AFB" w:rsidRDefault="00947AFB" w:rsidP="00947AFB">
      <w:pPr>
        <w:tabs>
          <w:tab w:val="left" w:pos="3105"/>
        </w:tabs>
        <w:jc w:val="both"/>
        <w:rPr>
          <w:b/>
          <w:bCs/>
          <w:i/>
          <w:sz w:val="28"/>
        </w:rPr>
      </w:pPr>
      <w:r>
        <w:t xml:space="preserve">                               </w:t>
      </w:r>
      <w:r>
        <w:rPr>
          <w:b/>
          <w:bCs/>
          <w:i/>
          <w:iCs/>
          <w:sz w:val="28"/>
        </w:rPr>
        <w:t xml:space="preserve">G. </w:t>
      </w:r>
      <w:r>
        <w:rPr>
          <w:b/>
          <w:bCs/>
          <w:i/>
          <w:sz w:val="28"/>
        </w:rPr>
        <w:t>Údaje vykázané na strane pasív súvahy</w:t>
      </w:r>
    </w:p>
    <w:p w:rsidR="00947AFB" w:rsidRDefault="00947AFB" w:rsidP="00947AFB">
      <w:pPr>
        <w:tabs>
          <w:tab w:val="left" w:pos="3105"/>
        </w:tabs>
        <w:jc w:val="both"/>
        <w:rPr>
          <w:b/>
        </w:rPr>
      </w:pPr>
    </w:p>
    <w:p w:rsidR="00947AFB" w:rsidRDefault="00947AFB" w:rsidP="00947AFB">
      <w:pPr>
        <w:tabs>
          <w:tab w:val="left" w:pos="3105"/>
        </w:tabs>
        <w:jc w:val="both"/>
        <w:rPr>
          <w:b/>
          <w:i/>
          <w:iCs/>
          <w:sz w:val="26"/>
        </w:rPr>
      </w:pPr>
      <w:r>
        <w:rPr>
          <w:b/>
          <w:i/>
          <w:iCs/>
          <w:sz w:val="26"/>
        </w:rPr>
        <w:t>a)  Vlastné imanie za bežné účtovné obdobie</w:t>
      </w:r>
    </w:p>
    <w:p w:rsidR="00947AFB" w:rsidRDefault="00947AFB" w:rsidP="00947AFB">
      <w:pPr>
        <w:tabs>
          <w:tab w:val="left" w:pos="3105"/>
        </w:tabs>
        <w:jc w:val="both"/>
        <w:rPr>
          <w:b/>
          <w:i/>
          <w:iCs/>
          <w:sz w:val="26"/>
        </w:rPr>
      </w:pPr>
    </w:p>
    <w:p w:rsidR="00947AFB" w:rsidRPr="001A35F9" w:rsidRDefault="00947AFB" w:rsidP="00947AFB">
      <w:pPr>
        <w:numPr>
          <w:ilvl w:val="1"/>
          <w:numId w:val="5"/>
        </w:numPr>
        <w:tabs>
          <w:tab w:val="left" w:pos="3105"/>
        </w:tabs>
        <w:jc w:val="both"/>
        <w:rPr>
          <w:b/>
          <w:i/>
          <w:iCs/>
        </w:rPr>
      </w:pPr>
      <w:r>
        <w:rPr>
          <w:b/>
          <w:i/>
          <w:iCs/>
          <w:sz w:val="26"/>
        </w:rPr>
        <w:t>1.</w:t>
      </w:r>
      <w:r>
        <w:rPr>
          <w:b/>
          <w:i/>
          <w:iCs/>
        </w:rPr>
        <w:t xml:space="preserve"> Opis základného imania počet akcií, hodnota akcií, práva spojené  s jednotlivými druhmi akcií, splatené základné imanie</w:t>
      </w:r>
      <w:r>
        <w:t xml:space="preserve">       </w:t>
      </w:r>
    </w:p>
    <w:p w:rsidR="00947AFB" w:rsidRDefault="00947AFB" w:rsidP="00947AFB">
      <w:pPr>
        <w:jc w:val="both"/>
        <w:rPr>
          <w:rFonts w:eastAsia="SimSun"/>
        </w:rPr>
      </w:pPr>
      <w:r>
        <w:rPr>
          <w:rFonts w:eastAsia="SimSun"/>
          <w:lang w:val="de-DE"/>
        </w:rPr>
        <w:t xml:space="preserve">     </w:t>
      </w:r>
      <w:r w:rsidRPr="00B47EC6">
        <w:rPr>
          <w:rFonts w:eastAsia="SimSun"/>
        </w:rPr>
        <w:t>Základné</w:t>
      </w:r>
      <w:r>
        <w:rPr>
          <w:rFonts w:eastAsia="SimSun"/>
          <w:lang w:val="de-DE"/>
        </w:rPr>
        <w:t xml:space="preserve"> </w:t>
      </w:r>
      <w:proofErr w:type="spellStart"/>
      <w:r w:rsidR="00B47EC6">
        <w:rPr>
          <w:rFonts w:eastAsia="SimSun"/>
          <w:lang w:val="de-DE"/>
        </w:rPr>
        <w:t>imanie</w:t>
      </w:r>
      <w:proofErr w:type="spellEnd"/>
      <w:r>
        <w:rPr>
          <w:rFonts w:eastAsia="SimSun"/>
          <w:lang w:val="de-DE"/>
        </w:rPr>
        <w:t xml:space="preserve"> ú</w:t>
      </w:r>
      <w:r>
        <w:rPr>
          <w:rFonts w:eastAsia="SimSun"/>
        </w:rPr>
        <w:t>č</w:t>
      </w:r>
      <w:proofErr w:type="spellStart"/>
      <w:r>
        <w:rPr>
          <w:rFonts w:eastAsia="SimSun"/>
          <w:lang w:val="de-DE"/>
        </w:rPr>
        <w:t>tovnej</w:t>
      </w:r>
      <w:proofErr w:type="spellEnd"/>
      <w:r>
        <w:rPr>
          <w:rFonts w:eastAsia="SimSun"/>
          <w:lang w:val="de-DE"/>
        </w:rPr>
        <w:t xml:space="preserve"> </w:t>
      </w:r>
      <w:proofErr w:type="spellStart"/>
      <w:r>
        <w:rPr>
          <w:rFonts w:eastAsia="SimSun"/>
          <w:lang w:val="de-DE"/>
        </w:rPr>
        <w:t>jednotky</w:t>
      </w:r>
      <w:proofErr w:type="spellEnd"/>
      <w:r>
        <w:rPr>
          <w:rFonts w:eastAsia="SimSun"/>
          <w:lang w:val="de-DE"/>
        </w:rPr>
        <w:t xml:space="preserve"> v </w:t>
      </w:r>
      <w:proofErr w:type="spellStart"/>
      <w:r>
        <w:rPr>
          <w:rFonts w:eastAsia="SimSun"/>
          <w:lang w:val="de-DE"/>
        </w:rPr>
        <w:t>celkovej</w:t>
      </w:r>
      <w:proofErr w:type="spellEnd"/>
      <w:r>
        <w:rPr>
          <w:rFonts w:eastAsia="SimSun"/>
          <w:lang w:val="de-DE"/>
        </w:rPr>
        <w:t xml:space="preserve"> </w:t>
      </w:r>
      <w:proofErr w:type="spellStart"/>
      <w:r>
        <w:rPr>
          <w:rFonts w:eastAsia="SimSun"/>
          <w:lang w:val="de-DE"/>
        </w:rPr>
        <w:t>výške</w:t>
      </w:r>
      <w:proofErr w:type="spellEnd"/>
      <w:r>
        <w:rPr>
          <w:rFonts w:eastAsia="SimSun"/>
          <w:lang w:val="de-DE"/>
        </w:rPr>
        <w:t xml:space="preserve"> </w:t>
      </w:r>
      <w:r w:rsidR="00DC2E0C">
        <w:rPr>
          <w:rFonts w:eastAsia="SimSun"/>
          <w:lang w:val="de-DE"/>
        </w:rPr>
        <w:t>5000</w:t>
      </w:r>
      <w:r>
        <w:rPr>
          <w:rFonts w:eastAsia="SimSun"/>
          <w:lang w:val="de-DE"/>
        </w:rPr>
        <w:t xml:space="preserve">€ je </w:t>
      </w:r>
      <w:proofErr w:type="spellStart"/>
      <w:r>
        <w:rPr>
          <w:rFonts w:eastAsia="SimSun"/>
          <w:lang w:val="de-DE"/>
        </w:rPr>
        <w:t>vytvorené</w:t>
      </w:r>
      <w:proofErr w:type="spellEnd"/>
      <w:r>
        <w:rPr>
          <w:rFonts w:eastAsia="SimSun"/>
          <w:lang w:val="de-DE"/>
        </w:rPr>
        <w:t xml:space="preserve"> z </w:t>
      </w:r>
      <w:proofErr w:type="spellStart"/>
      <w:r>
        <w:rPr>
          <w:rFonts w:eastAsia="SimSun"/>
          <w:lang w:val="de-DE"/>
        </w:rPr>
        <w:t>peňažných</w:t>
      </w:r>
      <w:proofErr w:type="spellEnd"/>
      <w:r>
        <w:rPr>
          <w:rFonts w:eastAsia="SimSun"/>
          <w:lang w:val="de-DE"/>
        </w:rPr>
        <w:t xml:space="preserve"> </w:t>
      </w:r>
      <w:r>
        <w:rPr>
          <w:rFonts w:eastAsia="SimSun"/>
        </w:rPr>
        <w:t xml:space="preserve"> vkladov spoločníkov:</w:t>
      </w:r>
    </w:p>
    <w:p w:rsidR="00947AFB" w:rsidRDefault="00947AFB" w:rsidP="00947AFB">
      <w:pPr>
        <w:jc w:val="both"/>
        <w:rPr>
          <w:rFonts w:eastAsia="SimSun"/>
        </w:rPr>
      </w:pPr>
    </w:p>
    <w:p w:rsidR="00947AFB" w:rsidRDefault="00C54BD5" w:rsidP="00C54BD5">
      <w:pPr>
        <w:jc w:val="both"/>
        <w:rPr>
          <w:rFonts w:eastAsia="SimSun"/>
        </w:rPr>
      </w:pPr>
      <w:r>
        <w:rPr>
          <w:rFonts w:eastAsia="SimSun"/>
        </w:rPr>
        <w:t xml:space="preserve"> </w:t>
      </w:r>
      <w:proofErr w:type="spellStart"/>
      <w:r>
        <w:rPr>
          <w:rFonts w:eastAsia="SimSun"/>
        </w:rPr>
        <w:t>Mudr</w:t>
      </w:r>
      <w:proofErr w:type="spellEnd"/>
      <w:r>
        <w:rPr>
          <w:rFonts w:eastAsia="SimSun"/>
        </w:rPr>
        <w:t xml:space="preserve">. </w:t>
      </w:r>
      <w:r w:rsidR="00DC2E0C">
        <w:rPr>
          <w:rFonts w:eastAsia="SimSun"/>
        </w:rPr>
        <w:t>Janka</w:t>
      </w:r>
      <w:r>
        <w:rPr>
          <w:rFonts w:eastAsia="SimSun"/>
        </w:rPr>
        <w:t xml:space="preserve"> </w:t>
      </w:r>
      <w:proofErr w:type="spellStart"/>
      <w:r w:rsidR="00DC2E0C">
        <w:rPr>
          <w:rFonts w:eastAsia="SimSun"/>
        </w:rPr>
        <w:t>Stuchlíková</w:t>
      </w:r>
      <w:proofErr w:type="spellEnd"/>
      <w:r w:rsidR="00DC2E0C">
        <w:rPr>
          <w:rFonts w:eastAsia="SimSun"/>
        </w:rPr>
        <w:t xml:space="preserve"> </w:t>
      </w:r>
      <w:r w:rsidR="00947AFB">
        <w:rPr>
          <w:rFonts w:eastAsia="SimSun"/>
        </w:rPr>
        <w:t xml:space="preserve">vo výške </w:t>
      </w:r>
      <w:r w:rsidR="00DC2E0C">
        <w:rPr>
          <w:rFonts w:eastAsia="SimSun"/>
        </w:rPr>
        <w:t>2500 EUR</w:t>
      </w:r>
      <w:r w:rsidR="00947AFB">
        <w:rPr>
          <w:rFonts w:eastAsia="SimSun"/>
        </w:rPr>
        <w:t xml:space="preserve"> € s </w:t>
      </w:r>
      <w:r>
        <w:rPr>
          <w:rFonts w:eastAsia="SimSun"/>
        </w:rPr>
        <w:t xml:space="preserve">podielom na hlasovacích práv </w:t>
      </w:r>
      <w:r w:rsidR="00947AFB">
        <w:rPr>
          <w:rFonts w:eastAsia="SimSun"/>
        </w:rPr>
        <w:t xml:space="preserve">spoločnosti </w:t>
      </w:r>
      <w:r w:rsidR="00DC2E0C">
        <w:rPr>
          <w:rFonts w:eastAsia="SimSun"/>
        </w:rPr>
        <w:t>50 %</w:t>
      </w:r>
      <w:r>
        <w:rPr>
          <w:rFonts w:eastAsia="SimSun"/>
        </w:rPr>
        <w:t>.</w:t>
      </w:r>
      <w:r w:rsidR="00947AFB">
        <w:rPr>
          <w:rFonts w:eastAsia="SimSun"/>
        </w:rPr>
        <w:t xml:space="preserve"> </w:t>
      </w:r>
      <w:r w:rsidR="00DC2E0C">
        <w:rPr>
          <w:rFonts w:eastAsia="SimSun"/>
        </w:rPr>
        <w:t xml:space="preserve">Stanislav </w:t>
      </w:r>
      <w:proofErr w:type="spellStart"/>
      <w:r w:rsidR="00DC2E0C">
        <w:rPr>
          <w:rFonts w:eastAsia="SimSun"/>
        </w:rPr>
        <w:t>Stuchlík</w:t>
      </w:r>
      <w:proofErr w:type="spellEnd"/>
      <w:r w:rsidR="00DC2E0C">
        <w:rPr>
          <w:rFonts w:eastAsia="SimSun"/>
        </w:rPr>
        <w:t xml:space="preserve"> vo výške 250</w:t>
      </w:r>
      <w:r w:rsidR="00B47EC6">
        <w:rPr>
          <w:rFonts w:eastAsia="SimSun"/>
        </w:rPr>
        <w:t>0</w:t>
      </w:r>
      <w:r w:rsidR="00DC2E0C">
        <w:rPr>
          <w:rFonts w:eastAsia="SimSun"/>
        </w:rPr>
        <w:t xml:space="preserve"> </w:t>
      </w:r>
      <w:r w:rsidR="00947AFB">
        <w:rPr>
          <w:rFonts w:eastAsia="SimSun"/>
        </w:rPr>
        <w:t>EUR s podielom na hlasovacích právach spoločnos</w:t>
      </w:r>
      <w:r w:rsidR="00DC2E0C">
        <w:rPr>
          <w:rFonts w:eastAsia="SimSun"/>
        </w:rPr>
        <w:t>ti50 %</w:t>
      </w:r>
    </w:p>
    <w:p w:rsidR="00947AFB" w:rsidRDefault="00947AFB" w:rsidP="00947AFB">
      <w:pPr>
        <w:jc w:val="both"/>
        <w:rPr>
          <w:rFonts w:eastAsia="SimSun"/>
        </w:rPr>
      </w:pPr>
    </w:p>
    <w:p w:rsidR="00947AFB" w:rsidRDefault="00947AFB" w:rsidP="00947AFB">
      <w:pPr>
        <w:jc w:val="both"/>
      </w:pPr>
      <w:r>
        <w:t xml:space="preserve">     Základné imanie je splatené v plnej výške. </w:t>
      </w:r>
    </w:p>
    <w:p w:rsidR="00947AFB" w:rsidRDefault="00947AFB" w:rsidP="00947AFB">
      <w:pPr>
        <w:tabs>
          <w:tab w:val="left" w:pos="3105"/>
        </w:tabs>
        <w:jc w:val="both"/>
        <w:rPr>
          <w:b/>
        </w:rPr>
      </w:pPr>
      <w:r>
        <w:rPr>
          <w:b/>
        </w:rPr>
        <w:tab/>
      </w:r>
      <w:r>
        <w:rPr>
          <w:b/>
        </w:rPr>
        <w:tab/>
      </w:r>
      <w:r>
        <w:rPr>
          <w:b/>
        </w:rPr>
        <w:tab/>
      </w:r>
      <w:r>
        <w:rPr>
          <w:b/>
        </w:rPr>
        <w:tab/>
      </w:r>
      <w:r>
        <w:rPr>
          <w:b/>
        </w:rPr>
        <w:tab/>
      </w:r>
      <w:r>
        <w:rPr>
          <w:b/>
        </w:rPr>
        <w:tab/>
      </w:r>
      <w:r>
        <w:rPr>
          <w:b/>
        </w:rPr>
        <w:tab/>
      </w:r>
      <w:r>
        <w:rPr>
          <w:b/>
        </w:rPr>
        <w:tab/>
      </w:r>
      <w:r>
        <w:rPr>
          <w:b/>
        </w:rPr>
        <w:tab/>
      </w:r>
      <w:r>
        <w:rPr>
          <w:b/>
        </w:rPr>
        <w:tab/>
      </w:r>
    </w:p>
    <w:tbl>
      <w:tblPr>
        <w:tblW w:w="0" w:type="auto"/>
        <w:tblInd w:w="-186" w:type="dxa"/>
        <w:tblLayout w:type="fixed"/>
        <w:tblCellMar>
          <w:left w:w="70" w:type="dxa"/>
          <w:right w:w="70" w:type="dxa"/>
        </w:tblCellMar>
        <w:tblLook w:val="04A0" w:firstRow="1" w:lastRow="0" w:firstColumn="1" w:lastColumn="0" w:noHBand="0" w:noVBand="1"/>
      </w:tblPr>
      <w:tblGrid>
        <w:gridCol w:w="6729"/>
        <w:gridCol w:w="2853"/>
      </w:tblGrid>
      <w:tr w:rsidR="00947AFB" w:rsidTr="00947AFB">
        <w:tc>
          <w:tcPr>
            <w:tcW w:w="6729" w:type="dxa"/>
            <w:tcBorders>
              <w:top w:val="double" w:sz="2" w:space="0" w:color="000000"/>
              <w:left w:val="double" w:sz="2" w:space="0" w:color="000000"/>
              <w:bottom w:val="double" w:sz="2" w:space="0" w:color="000000"/>
              <w:right w:val="nil"/>
            </w:tcBorders>
            <w:hideMark/>
          </w:tcPr>
          <w:p w:rsidR="00947AFB" w:rsidRDefault="00947AFB">
            <w:pPr>
              <w:tabs>
                <w:tab w:val="left" w:pos="3105"/>
              </w:tabs>
              <w:snapToGrid w:val="0"/>
              <w:jc w:val="center"/>
              <w:rPr>
                <w:b/>
                <w:i/>
                <w:sz w:val="18"/>
              </w:rPr>
            </w:pPr>
            <w:r>
              <w:rPr>
                <w:b/>
                <w:i/>
                <w:sz w:val="18"/>
              </w:rPr>
              <w:t>Text</w:t>
            </w:r>
          </w:p>
        </w:tc>
        <w:tc>
          <w:tcPr>
            <w:tcW w:w="2853" w:type="dxa"/>
            <w:tcBorders>
              <w:top w:val="double" w:sz="2" w:space="0" w:color="000000"/>
              <w:left w:val="single" w:sz="4" w:space="0" w:color="000000"/>
              <w:bottom w:val="double" w:sz="2" w:space="0" w:color="000000"/>
              <w:right w:val="double" w:sz="2" w:space="0" w:color="000000"/>
            </w:tcBorders>
            <w:hideMark/>
          </w:tcPr>
          <w:p w:rsidR="00947AFB" w:rsidRDefault="00947AFB">
            <w:pPr>
              <w:tabs>
                <w:tab w:val="left" w:pos="3105"/>
              </w:tabs>
              <w:snapToGrid w:val="0"/>
              <w:jc w:val="center"/>
              <w:rPr>
                <w:b/>
                <w:i/>
                <w:sz w:val="18"/>
              </w:rPr>
            </w:pPr>
            <w:r>
              <w:rPr>
                <w:b/>
                <w:i/>
                <w:sz w:val="18"/>
              </w:rPr>
              <w:t>Hodnota   €</w:t>
            </w:r>
          </w:p>
        </w:tc>
      </w:tr>
      <w:tr w:rsidR="00947AFB" w:rsidTr="00947AFB">
        <w:tc>
          <w:tcPr>
            <w:tcW w:w="6729" w:type="dxa"/>
            <w:tcBorders>
              <w:top w:val="double" w:sz="2" w:space="0" w:color="000000"/>
              <w:left w:val="double" w:sz="2" w:space="0" w:color="000000"/>
              <w:bottom w:val="single" w:sz="4" w:space="0" w:color="000000"/>
              <w:right w:val="nil"/>
            </w:tcBorders>
            <w:hideMark/>
          </w:tcPr>
          <w:p w:rsidR="00947AFB" w:rsidRDefault="00947AFB">
            <w:pPr>
              <w:pStyle w:val="Nadpis7"/>
              <w:snapToGrid w:val="0"/>
              <w:rPr>
                <w:sz w:val="20"/>
              </w:rPr>
            </w:pPr>
            <w:r>
              <w:rPr>
                <w:sz w:val="20"/>
              </w:rPr>
              <w:t>Základné imanie celkom</w:t>
            </w:r>
          </w:p>
        </w:tc>
        <w:tc>
          <w:tcPr>
            <w:tcW w:w="2853" w:type="dxa"/>
            <w:tcBorders>
              <w:top w:val="double" w:sz="2" w:space="0" w:color="000000"/>
              <w:left w:val="single" w:sz="4" w:space="0" w:color="000000"/>
              <w:bottom w:val="single" w:sz="4" w:space="0" w:color="000000"/>
              <w:right w:val="double" w:sz="2" w:space="0" w:color="000000"/>
            </w:tcBorders>
            <w:hideMark/>
          </w:tcPr>
          <w:p w:rsidR="00947AFB" w:rsidRDefault="00DC2E0C">
            <w:pPr>
              <w:tabs>
                <w:tab w:val="left" w:pos="3105"/>
              </w:tabs>
              <w:snapToGrid w:val="0"/>
              <w:jc w:val="center"/>
              <w:rPr>
                <w:b/>
                <w:sz w:val="20"/>
              </w:rPr>
            </w:pPr>
            <w:r>
              <w:rPr>
                <w:b/>
                <w:sz w:val="20"/>
              </w:rPr>
              <w:t>5000</w:t>
            </w:r>
          </w:p>
        </w:tc>
      </w:tr>
      <w:tr w:rsidR="00947AFB" w:rsidTr="00947AFB">
        <w:tc>
          <w:tcPr>
            <w:tcW w:w="6729"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20"/>
              </w:rPr>
            </w:pPr>
            <w:r>
              <w:rPr>
                <w:b/>
                <w:i/>
                <w:sz w:val="20"/>
              </w:rPr>
              <w:t>Počet podielov</w:t>
            </w:r>
          </w:p>
        </w:tc>
        <w:tc>
          <w:tcPr>
            <w:tcW w:w="2853"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jc w:val="center"/>
              <w:rPr>
                <w:b/>
                <w:sz w:val="20"/>
              </w:rPr>
            </w:pPr>
            <w:r>
              <w:rPr>
                <w:b/>
                <w:sz w:val="20"/>
              </w:rPr>
              <w:t>2</w:t>
            </w:r>
          </w:p>
        </w:tc>
      </w:tr>
      <w:tr w:rsidR="00947AFB" w:rsidTr="00947AFB">
        <w:tc>
          <w:tcPr>
            <w:tcW w:w="6729" w:type="dxa"/>
            <w:tcBorders>
              <w:top w:val="single" w:sz="4" w:space="0" w:color="000000"/>
              <w:left w:val="double" w:sz="2" w:space="0" w:color="000000"/>
              <w:bottom w:val="double" w:sz="2" w:space="0" w:color="000000"/>
              <w:right w:val="nil"/>
            </w:tcBorders>
            <w:hideMark/>
          </w:tcPr>
          <w:p w:rsidR="00947AFB" w:rsidRDefault="00947AFB">
            <w:pPr>
              <w:tabs>
                <w:tab w:val="left" w:pos="3105"/>
              </w:tabs>
              <w:snapToGrid w:val="0"/>
              <w:jc w:val="both"/>
              <w:rPr>
                <w:b/>
                <w:i/>
                <w:sz w:val="20"/>
              </w:rPr>
            </w:pPr>
            <w:r>
              <w:rPr>
                <w:b/>
                <w:i/>
                <w:sz w:val="20"/>
              </w:rPr>
              <w:t>Nominálna hodnota  podielu</w:t>
            </w:r>
            <w:r w:rsidR="00DC2E0C">
              <w:rPr>
                <w:b/>
                <w:i/>
                <w:sz w:val="20"/>
              </w:rPr>
              <w:t xml:space="preserve"> á</w:t>
            </w:r>
          </w:p>
        </w:tc>
        <w:tc>
          <w:tcPr>
            <w:tcW w:w="2853" w:type="dxa"/>
            <w:tcBorders>
              <w:top w:val="single" w:sz="4" w:space="0" w:color="000000"/>
              <w:left w:val="single" w:sz="4" w:space="0" w:color="000000"/>
              <w:bottom w:val="double" w:sz="2" w:space="0" w:color="000000"/>
              <w:right w:val="double" w:sz="2" w:space="0" w:color="000000"/>
            </w:tcBorders>
            <w:hideMark/>
          </w:tcPr>
          <w:p w:rsidR="00947AFB" w:rsidRDefault="00947AFB">
            <w:pPr>
              <w:tabs>
                <w:tab w:val="left" w:pos="3105"/>
              </w:tabs>
              <w:snapToGrid w:val="0"/>
              <w:jc w:val="center"/>
              <w:rPr>
                <w:b/>
                <w:sz w:val="20"/>
              </w:rPr>
            </w:pPr>
            <w:r>
              <w:rPr>
                <w:b/>
                <w:sz w:val="20"/>
              </w:rPr>
              <w:t>2500</w:t>
            </w:r>
          </w:p>
        </w:tc>
      </w:tr>
    </w:tbl>
    <w:p w:rsidR="00947AFB" w:rsidRDefault="00947AFB" w:rsidP="00947AFB">
      <w:pPr>
        <w:tabs>
          <w:tab w:val="left" w:pos="3105"/>
        </w:tabs>
        <w:rPr>
          <w:b/>
          <w:i/>
          <w:iCs/>
        </w:rPr>
      </w:pPr>
    </w:p>
    <w:p w:rsidR="00947AFB" w:rsidRDefault="00947AFB" w:rsidP="00947AFB">
      <w:pPr>
        <w:numPr>
          <w:ilvl w:val="1"/>
          <w:numId w:val="5"/>
        </w:numPr>
        <w:tabs>
          <w:tab w:val="left" w:pos="3105"/>
        </w:tabs>
        <w:rPr>
          <w:b/>
          <w:i/>
          <w:iCs/>
        </w:rPr>
      </w:pPr>
      <w:r>
        <w:rPr>
          <w:b/>
          <w:i/>
          <w:iCs/>
        </w:rPr>
        <w:t>2.  Hodnota upísaného vlastného imania</w:t>
      </w:r>
    </w:p>
    <w:p w:rsidR="00947AFB" w:rsidRDefault="00947AFB" w:rsidP="00947AFB">
      <w:pPr>
        <w:tabs>
          <w:tab w:val="left" w:pos="3105"/>
        </w:tabs>
        <w:jc w:val="both"/>
        <w:rPr>
          <w:b/>
          <w:sz w:val="20"/>
        </w:rPr>
      </w:pPr>
      <w:r>
        <w:rPr>
          <w:b/>
          <w:sz w:val="20"/>
        </w:rPr>
        <w:t xml:space="preserve">                                                                                                                                                                              €</w:t>
      </w:r>
    </w:p>
    <w:tbl>
      <w:tblPr>
        <w:tblW w:w="0" w:type="auto"/>
        <w:tblInd w:w="-186" w:type="dxa"/>
        <w:tblLayout w:type="fixed"/>
        <w:tblCellMar>
          <w:left w:w="70" w:type="dxa"/>
          <w:right w:w="70" w:type="dxa"/>
        </w:tblCellMar>
        <w:tblLook w:val="04A0" w:firstRow="1" w:lastRow="0" w:firstColumn="1" w:lastColumn="0" w:noHBand="0" w:noVBand="1"/>
      </w:tblPr>
      <w:tblGrid>
        <w:gridCol w:w="4208"/>
        <w:gridCol w:w="1800"/>
        <w:gridCol w:w="1800"/>
        <w:gridCol w:w="1934"/>
      </w:tblGrid>
      <w:tr w:rsidR="00947AFB" w:rsidTr="00947AFB">
        <w:tc>
          <w:tcPr>
            <w:tcW w:w="4208" w:type="dxa"/>
            <w:tcBorders>
              <w:top w:val="double" w:sz="2" w:space="0" w:color="000000"/>
              <w:left w:val="double" w:sz="2" w:space="0" w:color="000000"/>
              <w:bottom w:val="double" w:sz="2" w:space="0" w:color="000000"/>
              <w:right w:val="nil"/>
            </w:tcBorders>
            <w:hideMark/>
          </w:tcPr>
          <w:p w:rsidR="00947AFB" w:rsidRDefault="00947AFB">
            <w:pPr>
              <w:tabs>
                <w:tab w:val="left" w:pos="3105"/>
              </w:tabs>
              <w:snapToGrid w:val="0"/>
              <w:jc w:val="center"/>
              <w:rPr>
                <w:b/>
                <w:i/>
                <w:sz w:val="18"/>
              </w:rPr>
            </w:pPr>
            <w:r>
              <w:rPr>
                <w:b/>
                <w:i/>
                <w:sz w:val="18"/>
              </w:rPr>
              <w:t>Text</w:t>
            </w:r>
          </w:p>
        </w:tc>
        <w:tc>
          <w:tcPr>
            <w:tcW w:w="1800" w:type="dxa"/>
            <w:tcBorders>
              <w:top w:val="double" w:sz="2" w:space="0" w:color="000000"/>
              <w:left w:val="single" w:sz="4" w:space="0" w:color="000000"/>
              <w:bottom w:val="double" w:sz="2" w:space="0" w:color="000000"/>
              <w:right w:val="nil"/>
            </w:tcBorders>
          </w:tcPr>
          <w:p w:rsidR="00947AFB" w:rsidRDefault="00947AFB">
            <w:pPr>
              <w:tabs>
                <w:tab w:val="left" w:pos="3105"/>
              </w:tabs>
              <w:snapToGrid w:val="0"/>
              <w:jc w:val="center"/>
              <w:rPr>
                <w:b/>
                <w:i/>
                <w:sz w:val="18"/>
              </w:rPr>
            </w:pPr>
            <w:r>
              <w:rPr>
                <w:b/>
                <w:i/>
                <w:sz w:val="18"/>
              </w:rPr>
              <w:t>Stav vlastného imania v minulom období</w:t>
            </w:r>
          </w:p>
          <w:p w:rsidR="00947AFB" w:rsidRDefault="00947AFB">
            <w:pPr>
              <w:tabs>
                <w:tab w:val="left" w:pos="3105"/>
              </w:tabs>
              <w:jc w:val="center"/>
              <w:rPr>
                <w:b/>
                <w:i/>
                <w:sz w:val="18"/>
              </w:rPr>
            </w:pPr>
          </w:p>
        </w:tc>
        <w:tc>
          <w:tcPr>
            <w:tcW w:w="1800" w:type="dxa"/>
            <w:tcBorders>
              <w:top w:val="double" w:sz="2" w:space="0" w:color="000000"/>
              <w:left w:val="single" w:sz="4" w:space="0" w:color="000000"/>
              <w:bottom w:val="double" w:sz="2" w:space="0" w:color="000000"/>
              <w:right w:val="nil"/>
            </w:tcBorders>
            <w:hideMark/>
          </w:tcPr>
          <w:p w:rsidR="00947AFB" w:rsidRDefault="00947AFB">
            <w:pPr>
              <w:tabs>
                <w:tab w:val="left" w:pos="3105"/>
              </w:tabs>
              <w:snapToGrid w:val="0"/>
              <w:jc w:val="center"/>
              <w:rPr>
                <w:b/>
                <w:i/>
                <w:sz w:val="18"/>
              </w:rPr>
            </w:pPr>
            <w:r>
              <w:rPr>
                <w:b/>
                <w:i/>
                <w:sz w:val="18"/>
              </w:rPr>
              <w:t>Stav vlastného imania v bežnom účtovnom období</w:t>
            </w:r>
          </w:p>
        </w:tc>
        <w:tc>
          <w:tcPr>
            <w:tcW w:w="1934" w:type="dxa"/>
            <w:tcBorders>
              <w:top w:val="double" w:sz="2" w:space="0" w:color="000000"/>
              <w:left w:val="single" w:sz="4" w:space="0" w:color="000000"/>
              <w:bottom w:val="double" w:sz="2" w:space="0" w:color="000000"/>
              <w:right w:val="double" w:sz="2" w:space="0" w:color="000000"/>
            </w:tcBorders>
            <w:hideMark/>
          </w:tcPr>
          <w:p w:rsidR="00947AFB" w:rsidRDefault="00947AFB">
            <w:pPr>
              <w:tabs>
                <w:tab w:val="left" w:pos="3105"/>
              </w:tabs>
              <w:snapToGrid w:val="0"/>
              <w:ind w:right="50"/>
              <w:jc w:val="center"/>
              <w:rPr>
                <w:b/>
                <w:i/>
                <w:sz w:val="18"/>
              </w:rPr>
            </w:pPr>
            <w:r>
              <w:rPr>
                <w:b/>
                <w:i/>
                <w:sz w:val="18"/>
              </w:rPr>
              <w:t>Rozdiel bežné-</w:t>
            </w:r>
          </w:p>
          <w:p w:rsidR="00947AFB" w:rsidRDefault="00947AFB">
            <w:pPr>
              <w:tabs>
                <w:tab w:val="left" w:pos="3105"/>
              </w:tabs>
              <w:ind w:right="50"/>
              <w:jc w:val="center"/>
              <w:rPr>
                <w:b/>
                <w:i/>
                <w:sz w:val="18"/>
              </w:rPr>
            </w:pPr>
            <w:r>
              <w:rPr>
                <w:b/>
                <w:i/>
                <w:sz w:val="18"/>
              </w:rPr>
              <w:t>minulé účtovné obdobie</w:t>
            </w:r>
          </w:p>
        </w:tc>
      </w:tr>
      <w:tr w:rsidR="00947AFB" w:rsidTr="00DC2E0C">
        <w:tc>
          <w:tcPr>
            <w:tcW w:w="4208" w:type="dxa"/>
            <w:tcBorders>
              <w:top w:val="double" w:sz="2" w:space="0" w:color="000000"/>
              <w:left w:val="double" w:sz="2" w:space="0" w:color="000000"/>
              <w:bottom w:val="single" w:sz="4" w:space="0" w:color="000000"/>
              <w:right w:val="nil"/>
            </w:tcBorders>
            <w:hideMark/>
          </w:tcPr>
          <w:p w:rsidR="00947AFB" w:rsidRDefault="00947AFB">
            <w:pPr>
              <w:pStyle w:val="Nadpis8"/>
              <w:snapToGrid w:val="0"/>
              <w:rPr>
                <w:i/>
                <w:sz w:val="16"/>
              </w:rPr>
            </w:pPr>
            <w:r>
              <w:rPr>
                <w:i/>
                <w:sz w:val="16"/>
              </w:rPr>
              <w:t xml:space="preserve">A.              Vlastné imanie,  v tom  </w:t>
            </w:r>
          </w:p>
        </w:tc>
        <w:tc>
          <w:tcPr>
            <w:tcW w:w="1800" w:type="dxa"/>
            <w:tcBorders>
              <w:top w:val="double" w:sz="2" w:space="0" w:color="000000"/>
              <w:left w:val="single" w:sz="4" w:space="0" w:color="000000"/>
              <w:bottom w:val="single" w:sz="4" w:space="0" w:color="000000"/>
              <w:right w:val="nil"/>
            </w:tcBorders>
            <w:hideMark/>
          </w:tcPr>
          <w:p w:rsidR="00947AFB" w:rsidRDefault="00B95B98">
            <w:pPr>
              <w:tabs>
                <w:tab w:val="left" w:pos="3105"/>
              </w:tabs>
              <w:snapToGrid w:val="0"/>
              <w:jc w:val="center"/>
              <w:rPr>
                <w:sz w:val="20"/>
              </w:rPr>
            </w:pPr>
            <w:r>
              <w:rPr>
                <w:sz w:val="20"/>
              </w:rPr>
              <w:t>32090,65</w:t>
            </w:r>
          </w:p>
        </w:tc>
        <w:tc>
          <w:tcPr>
            <w:tcW w:w="1800" w:type="dxa"/>
            <w:tcBorders>
              <w:top w:val="double" w:sz="2" w:space="0" w:color="000000"/>
              <w:left w:val="single" w:sz="4" w:space="0" w:color="000000"/>
              <w:bottom w:val="single" w:sz="4" w:space="0" w:color="000000"/>
              <w:right w:val="nil"/>
            </w:tcBorders>
          </w:tcPr>
          <w:p w:rsidR="00947AFB" w:rsidRDefault="00A1781A">
            <w:pPr>
              <w:tabs>
                <w:tab w:val="left" w:pos="3105"/>
              </w:tabs>
              <w:snapToGrid w:val="0"/>
              <w:jc w:val="center"/>
              <w:rPr>
                <w:sz w:val="20"/>
              </w:rPr>
            </w:pPr>
            <w:r>
              <w:rPr>
                <w:sz w:val="20"/>
              </w:rPr>
              <w:t>45846,79</w:t>
            </w:r>
          </w:p>
        </w:tc>
        <w:tc>
          <w:tcPr>
            <w:tcW w:w="1934" w:type="dxa"/>
            <w:tcBorders>
              <w:top w:val="double" w:sz="2" w:space="0" w:color="000000"/>
              <w:left w:val="single" w:sz="4" w:space="0" w:color="000000"/>
              <w:bottom w:val="single" w:sz="4" w:space="0" w:color="000000"/>
              <w:right w:val="double" w:sz="2" w:space="0" w:color="000000"/>
            </w:tcBorders>
          </w:tcPr>
          <w:p w:rsidR="00947AFB" w:rsidRDefault="00A1781A">
            <w:pPr>
              <w:tabs>
                <w:tab w:val="left" w:pos="3105"/>
              </w:tabs>
              <w:snapToGrid w:val="0"/>
              <w:ind w:right="50"/>
              <w:jc w:val="center"/>
              <w:rPr>
                <w:sz w:val="20"/>
              </w:rPr>
            </w:pPr>
            <w:r>
              <w:rPr>
                <w:sz w:val="20"/>
              </w:rPr>
              <w:t>13756,14</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A.I.           Základné imanie (411)</w:t>
            </w:r>
          </w:p>
        </w:tc>
        <w:tc>
          <w:tcPr>
            <w:tcW w:w="1800" w:type="dxa"/>
            <w:tcBorders>
              <w:top w:val="single" w:sz="4" w:space="0" w:color="000000"/>
              <w:left w:val="single" w:sz="4" w:space="0" w:color="000000"/>
              <w:bottom w:val="single" w:sz="4" w:space="0" w:color="000000"/>
              <w:right w:val="nil"/>
            </w:tcBorders>
          </w:tcPr>
          <w:p w:rsidR="00947AFB" w:rsidRDefault="00DC2E0C">
            <w:pPr>
              <w:tabs>
                <w:tab w:val="left" w:pos="3105"/>
              </w:tabs>
              <w:snapToGrid w:val="0"/>
              <w:jc w:val="center"/>
              <w:rPr>
                <w:sz w:val="20"/>
              </w:rPr>
            </w:pPr>
            <w:r>
              <w:rPr>
                <w:sz w:val="20"/>
              </w:rPr>
              <w:t>5000</w:t>
            </w:r>
          </w:p>
        </w:tc>
        <w:tc>
          <w:tcPr>
            <w:tcW w:w="1800" w:type="dxa"/>
            <w:tcBorders>
              <w:top w:val="single" w:sz="4" w:space="0" w:color="000000"/>
              <w:left w:val="single" w:sz="4" w:space="0" w:color="000000"/>
              <w:bottom w:val="single" w:sz="4" w:space="0" w:color="000000"/>
              <w:right w:val="nil"/>
            </w:tcBorders>
          </w:tcPr>
          <w:p w:rsidR="00947AFB" w:rsidRDefault="00DC2E0C">
            <w:pPr>
              <w:tabs>
                <w:tab w:val="left" w:pos="3105"/>
              </w:tabs>
              <w:snapToGrid w:val="0"/>
              <w:jc w:val="center"/>
              <w:rPr>
                <w:sz w:val="20"/>
              </w:rPr>
            </w:pPr>
            <w:r>
              <w:rPr>
                <w:sz w:val="20"/>
              </w:rPr>
              <w:t>5000</w:t>
            </w:r>
          </w:p>
        </w:tc>
        <w:tc>
          <w:tcPr>
            <w:tcW w:w="1934" w:type="dxa"/>
            <w:tcBorders>
              <w:top w:val="single" w:sz="4" w:space="0" w:color="000000"/>
              <w:left w:val="single" w:sz="4" w:space="0" w:color="000000"/>
              <w:bottom w:val="single" w:sz="4" w:space="0" w:color="000000"/>
              <w:right w:val="double" w:sz="2" w:space="0" w:color="000000"/>
            </w:tcBorders>
          </w:tcPr>
          <w:p w:rsidR="00947AFB" w:rsidRDefault="00947AFB">
            <w:pPr>
              <w:tabs>
                <w:tab w:val="left" w:pos="3105"/>
              </w:tabs>
              <w:snapToGrid w:val="0"/>
              <w:ind w:right="50"/>
              <w:jc w:val="center"/>
              <w:rPr>
                <w:sz w:val="20"/>
              </w:rPr>
            </w:pP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A.I.1         Základné imanie (411)</w:t>
            </w:r>
          </w:p>
        </w:tc>
        <w:tc>
          <w:tcPr>
            <w:tcW w:w="1800" w:type="dxa"/>
            <w:tcBorders>
              <w:top w:val="single" w:sz="4" w:space="0" w:color="000000"/>
              <w:left w:val="single" w:sz="4" w:space="0" w:color="000000"/>
              <w:bottom w:val="single" w:sz="4" w:space="0" w:color="000000"/>
              <w:right w:val="nil"/>
            </w:tcBorders>
          </w:tcPr>
          <w:p w:rsidR="00947AFB" w:rsidRDefault="00947AFB">
            <w:pPr>
              <w:tabs>
                <w:tab w:val="left" w:pos="3105"/>
              </w:tabs>
              <w:snapToGrid w:val="0"/>
              <w:jc w:val="center"/>
              <w:rPr>
                <w:sz w:val="20"/>
              </w:rPr>
            </w:pPr>
          </w:p>
        </w:tc>
        <w:tc>
          <w:tcPr>
            <w:tcW w:w="1800" w:type="dxa"/>
            <w:tcBorders>
              <w:top w:val="single" w:sz="4" w:space="0" w:color="000000"/>
              <w:left w:val="single" w:sz="4" w:space="0" w:color="000000"/>
              <w:bottom w:val="single" w:sz="4" w:space="0" w:color="000000"/>
              <w:right w:val="nil"/>
            </w:tcBorders>
          </w:tcPr>
          <w:p w:rsidR="00947AFB" w:rsidRDefault="00947AFB">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 xml:space="preserve">      2        </w:t>
            </w:r>
            <w:proofErr w:type="spellStart"/>
            <w:r>
              <w:rPr>
                <w:b/>
                <w:i/>
                <w:sz w:val="16"/>
              </w:rPr>
              <w:t>Vlasné</w:t>
            </w:r>
            <w:proofErr w:type="spellEnd"/>
            <w:r>
              <w:rPr>
                <w:b/>
                <w:i/>
                <w:sz w:val="16"/>
              </w:rPr>
              <w:t xml:space="preserve"> akcie a vlastné </w:t>
            </w:r>
            <w:proofErr w:type="spellStart"/>
            <w:r>
              <w:rPr>
                <w:b/>
                <w:i/>
                <w:sz w:val="16"/>
              </w:rPr>
              <w:t>obch.podiely</w:t>
            </w:r>
            <w:proofErr w:type="spellEnd"/>
            <w:r>
              <w:rPr>
                <w:b/>
                <w:i/>
                <w:sz w:val="16"/>
              </w:rPr>
              <w:t xml:space="preserve"> (/-/252)</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tcPr>
          <w:p w:rsidR="00947AFB" w:rsidRDefault="00947AFB">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 xml:space="preserve">- </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 xml:space="preserve">      3.       Zmena základného imania +/-419</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A.II.   Kapitálové fondy</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657,78</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657,78</w:t>
            </w: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A.II.   1.  Emisné ážio (412)</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 xml:space="preserve">           2.  Ostatné kapitálové fondy (413)</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ind w:left="720" w:right="108" w:hanging="720"/>
              <w:jc w:val="both"/>
              <w:rPr>
                <w:b/>
                <w:i/>
                <w:sz w:val="16"/>
              </w:rPr>
            </w:pPr>
            <w:r>
              <w:rPr>
                <w:b/>
                <w:i/>
                <w:sz w:val="16"/>
              </w:rPr>
              <w:t xml:space="preserve">           3. Zákonný rezervný fond z kapitálových vkladov      (417,418)</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 xml:space="preserve">          4.  Oceňovacie rozdiely z </w:t>
            </w:r>
            <w:proofErr w:type="spellStart"/>
            <w:r>
              <w:rPr>
                <w:b/>
                <w:i/>
                <w:sz w:val="16"/>
              </w:rPr>
              <w:t>precen</w:t>
            </w:r>
            <w:proofErr w:type="spellEnd"/>
            <w:r>
              <w:rPr>
                <w:b/>
                <w:i/>
                <w:sz w:val="16"/>
              </w:rPr>
              <w:t>. majetku +,-/414</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r w:rsidR="00947AFB" w:rsidTr="00947AFB">
        <w:tc>
          <w:tcPr>
            <w:tcW w:w="4208" w:type="dxa"/>
            <w:tcBorders>
              <w:top w:val="single" w:sz="4" w:space="0" w:color="000000"/>
              <w:left w:val="double" w:sz="2" w:space="0" w:color="000000"/>
              <w:bottom w:val="single" w:sz="4" w:space="0" w:color="000000"/>
              <w:right w:val="nil"/>
            </w:tcBorders>
            <w:hideMark/>
          </w:tcPr>
          <w:p w:rsidR="00947AFB" w:rsidRDefault="00947AFB">
            <w:pPr>
              <w:tabs>
                <w:tab w:val="left" w:pos="3105"/>
              </w:tabs>
              <w:snapToGrid w:val="0"/>
              <w:jc w:val="both"/>
              <w:rPr>
                <w:b/>
                <w:i/>
                <w:sz w:val="16"/>
              </w:rPr>
            </w:pPr>
            <w:r>
              <w:rPr>
                <w:b/>
                <w:i/>
                <w:sz w:val="16"/>
              </w:rPr>
              <w:t xml:space="preserve">          5. Oceňovacie rozdiely z </w:t>
            </w:r>
            <w:proofErr w:type="spellStart"/>
            <w:r>
              <w:rPr>
                <w:b/>
                <w:i/>
                <w:sz w:val="16"/>
              </w:rPr>
              <w:t>precen</w:t>
            </w:r>
            <w:proofErr w:type="spellEnd"/>
            <w:r>
              <w:rPr>
                <w:b/>
                <w:i/>
                <w:sz w:val="16"/>
              </w:rPr>
              <w:t>. kap. Účastín (+,-415)</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hideMark/>
          </w:tcPr>
          <w:p w:rsidR="00947AFB" w:rsidRDefault="00947AFB">
            <w:pPr>
              <w:tabs>
                <w:tab w:val="left" w:pos="3105"/>
              </w:tabs>
              <w:snapToGrid w:val="0"/>
              <w:jc w:val="center"/>
              <w:rPr>
                <w:sz w:val="20"/>
              </w:rPr>
            </w:pPr>
            <w:r>
              <w:rPr>
                <w:sz w:val="20"/>
              </w:rPr>
              <w:t>-</w:t>
            </w:r>
          </w:p>
        </w:tc>
        <w:tc>
          <w:tcPr>
            <w:tcW w:w="1934" w:type="dxa"/>
            <w:tcBorders>
              <w:top w:val="single" w:sz="4" w:space="0" w:color="000000"/>
              <w:left w:val="single" w:sz="4" w:space="0" w:color="000000"/>
              <w:bottom w:val="single" w:sz="4"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r w:rsidR="00947AFB" w:rsidTr="00947AFB">
        <w:tc>
          <w:tcPr>
            <w:tcW w:w="4208" w:type="dxa"/>
            <w:tcBorders>
              <w:top w:val="single" w:sz="4" w:space="0" w:color="000000"/>
              <w:left w:val="double" w:sz="2" w:space="0" w:color="000000"/>
              <w:bottom w:val="double" w:sz="2" w:space="0" w:color="000000"/>
              <w:right w:val="nil"/>
            </w:tcBorders>
            <w:hideMark/>
          </w:tcPr>
          <w:p w:rsidR="00947AFB" w:rsidRDefault="00947AFB">
            <w:pPr>
              <w:tabs>
                <w:tab w:val="left" w:pos="3105"/>
              </w:tabs>
              <w:snapToGrid w:val="0"/>
              <w:jc w:val="both"/>
              <w:rPr>
                <w:b/>
                <w:i/>
                <w:sz w:val="16"/>
              </w:rPr>
            </w:pPr>
            <w:r>
              <w:rPr>
                <w:b/>
                <w:i/>
                <w:sz w:val="16"/>
              </w:rPr>
              <w:t xml:space="preserve">          6, Oceňovacie rozdiely z </w:t>
            </w:r>
            <w:proofErr w:type="spellStart"/>
            <w:r>
              <w:rPr>
                <w:b/>
                <w:i/>
                <w:sz w:val="16"/>
              </w:rPr>
              <w:t>prec</w:t>
            </w:r>
            <w:proofErr w:type="spellEnd"/>
            <w:r>
              <w:rPr>
                <w:b/>
                <w:i/>
                <w:sz w:val="16"/>
              </w:rPr>
              <w:t xml:space="preserve">. Pri </w:t>
            </w:r>
            <w:proofErr w:type="spellStart"/>
            <w:r>
              <w:rPr>
                <w:b/>
                <w:i/>
                <w:sz w:val="16"/>
              </w:rPr>
              <w:t>spl</w:t>
            </w:r>
            <w:proofErr w:type="spellEnd"/>
            <w:r>
              <w:rPr>
                <w:b/>
                <w:i/>
                <w:sz w:val="16"/>
              </w:rPr>
              <w:t>. A rozdelení</w:t>
            </w:r>
          </w:p>
        </w:tc>
        <w:tc>
          <w:tcPr>
            <w:tcW w:w="1800" w:type="dxa"/>
            <w:tcBorders>
              <w:top w:val="single" w:sz="4" w:space="0" w:color="000000"/>
              <w:left w:val="single" w:sz="4" w:space="0" w:color="000000"/>
              <w:bottom w:val="double" w:sz="2" w:space="0" w:color="000000"/>
              <w:right w:val="nil"/>
            </w:tcBorders>
            <w:hideMark/>
          </w:tcPr>
          <w:p w:rsidR="00947AFB" w:rsidRDefault="00947AFB">
            <w:pPr>
              <w:tabs>
                <w:tab w:val="left" w:pos="3105"/>
              </w:tabs>
              <w:snapToGrid w:val="0"/>
              <w:jc w:val="center"/>
              <w:rPr>
                <w:sz w:val="20"/>
              </w:rPr>
            </w:pPr>
            <w:r>
              <w:rPr>
                <w:sz w:val="20"/>
              </w:rPr>
              <w:t>-</w:t>
            </w:r>
          </w:p>
        </w:tc>
        <w:tc>
          <w:tcPr>
            <w:tcW w:w="1800" w:type="dxa"/>
            <w:tcBorders>
              <w:top w:val="single" w:sz="4" w:space="0" w:color="000000"/>
              <w:left w:val="single" w:sz="4" w:space="0" w:color="000000"/>
              <w:bottom w:val="double" w:sz="2" w:space="0" w:color="000000"/>
              <w:right w:val="nil"/>
            </w:tcBorders>
            <w:hideMark/>
          </w:tcPr>
          <w:p w:rsidR="00947AFB" w:rsidRDefault="00947AFB">
            <w:pPr>
              <w:tabs>
                <w:tab w:val="left" w:pos="3105"/>
              </w:tabs>
              <w:snapToGrid w:val="0"/>
              <w:jc w:val="center"/>
              <w:rPr>
                <w:sz w:val="20"/>
              </w:rPr>
            </w:pPr>
            <w:r>
              <w:rPr>
                <w:sz w:val="20"/>
              </w:rPr>
              <w:t>-</w:t>
            </w:r>
          </w:p>
        </w:tc>
        <w:tc>
          <w:tcPr>
            <w:tcW w:w="1934" w:type="dxa"/>
            <w:tcBorders>
              <w:top w:val="single" w:sz="4" w:space="0" w:color="000000"/>
              <w:left w:val="single" w:sz="4" w:space="0" w:color="000000"/>
              <w:bottom w:val="double" w:sz="2" w:space="0" w:color="000000"/>
              <w:right w:val="double" w:sz="2" w:space="0" w:color="000000"/>
            </w:tcBorders>
            <w:hideMark/>
          </w:tcPr>
          <w:p w:rsidR="00947AFB" w:rsidRDefault="00947AFB">
            <w:pPr>
              <w:tabs>
                <w:tab w:val="left" w:pos="3105"/>
              </w:tabs>
              <w:snapToGrid w:val="0"/>
              <w:ind w:right="50"/>
              <w:jc w:val="center"/>
              <w:rPr>
                <w:sz w:val="20"/>
              </w:rPr>
            </w:pPr>
            <w:r>
              <w:rPr>
                <w:sz w:val="20"/>
              </w:rPr>
              <w:t>-</w:t>
            </w:r>
          </w:p>
        </w:tc>
      </w:tr>
    </w:tbl>
    <w:p w:rsidR="00947AFB" w:rsidRDefault="00947AFB" w:rsidP="00947AFB">
      <w:pPr>
        <w:tabs>
          <w:tab w:val="left" w:pos="3105"/>
        </w:tabs>
        <w:ind w:left="720" w:hanging="720"/>
        <w:jc w:val="both"/>
      </w:pPr>
    </w:p>
    <w:p w:rsidR="00947AFB" w:rsidRDefault="00947AFB" w:rsidP="00947AFB">
      <w:pPr>
        <w:numPr>
          <w:ilvl w:val="1"/>
          <w:numId w:val="5"/>
        </w:numPr>
        <w:tabs>
          <w:tab w:val="left" w:pos="3105"/>
        </w:tabs>
        <w:jc w:val="both"/>
        <w:rPr>
          <w:b/>
          <w:i/>
        </w:rPr>
      </w:pPr>
      <w:r>
        <w:rPr>
          <w:b/>
          <w:bCs/>
          <w:i/>
          <w:iCs/>
        </w:rPr>
        <w:t xml:space="preserve">3. </w:t>
      </w:r>
      <w:r>
        <w:rPr>
          <w:b/>
          <w:i/>
        </w:rPr>
        <w:t xml:space="preserve">Rozdelenie účtovného zisku, prípadne spôsob úhrady straty predchádzajúceho účtovného obdobia.       </w:t>
      </w:r>
    </w:p>
    <w:p w:rsidR="00947AFB" w:rsidRDefault="00947AFB" w:rsidP="00947AFB">
      <w:pPr>
        <w:tabs>
          <w:tab w:val="left" w:pos="3105"/>
        </w:tabs>
        <w:rPr>
          <w:b/>
          <w:i/>
        </w:rPr>
      </w:pPr>
    </w:p>
    <w:p w:rsidR="001A35F9" w:rsidRDefault="001A35F9" w:rsidP="001A35F9">
      <w:pPr>
        <w:pStyle w:val="Nzov"/>
        <w:keepNext/>
        <w:numPr>
          <w:ilvl w:val="0"/>
          <w:numId w:val="8"/>
        </w:numPr>
        <w:suppressAutoHyphens w:val="0"/>
        <w:ind w:left="800"/>
        <w:jc w:val="both"/>
        <w:outlineLvl w:val="0"/>
        <w:rPr>
          <w:szCs w:val="22"/>
        </w:rPr>
      </w:pPr>
      <w:r>
        <w:rPr>
          <w:szCs w:val="22"/>
        </w:rPr>
        <w:t>Informácie k prílohe č. 3 časti G. písm. a) tretiemu bodu o rozdelení účtovného zisku alebo o </w:t>
      </w:r>
      <w:proofErr w:type="spellStart"/>
      <w:r>
        <w:rPr>
          <w:szCs w:val="22"/>
        </w:rPr>
        <w:t>vysporiadaní</w:t>
      </w:r>
      <w:proofErr w:type="spellEnd"/>
      <w:r>
        <w:rPr>
          <w:szCs w:val="22"/>
        </w:rPr>
        <w:t xml:space="preserve"> účtovnej straty </w:t>
      </w:r>
    </w:p>
    <w:p w:rsidR="001A35F9" w:rsidRPr="001A35F9" w:rsidRDefault="001A35F9" w:rsidP="001A35F9">
      <w:pPr>
        <w:pStyle w:val="Podtitul"/>
      </w:pPr>
    </w:p>
    <w:p w:rsidR="001A35F9" w:rsidRDefault="001A35F9" w:rsidP="001A35F9">
      <w:pPr>
        <w:rPr>
          <w:szCs w:val="22"/>
        </w:rPr>
      </w:pPr>
      <w:r>
        <w:rPr>
          <w:szCs w:val="22"/>
        </w:rPr>
        <w:t>Tabuľka č. 1</w:t>
      </w:r>
    </w:p>
    <w:tbl>
      <w:tblPr>
        <w:tblW w:w="5000" w:type="pct"/>
        <w:jc w:val="center"/>
        <w:tblLook w:val="04A0" w:firstRow="1" w:lastRow="0" w:firstColumn="1" w:lastColumn="0" w:noHBand="0" w:noVBand="1"/>
      </w:tblPr>
      <w:tblGrid>
        <w:gridCol w:w="6771"/>
        <w:gridCol w:w="2517"/>
      </w:tblGrid>
      <w:tr w:rsidR="001A35F9" w:rsidTr="001A35F9">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1A35F9" w:rsidRDefault="001A35F9">
            <w:pPr>
              <w:pStyle w:val="TopHeader"/>
              <w:spacing w:line="276" w:lineRule="auto"/>
              <w:rPr>
                <w:lang w:eastAsia="en-US"/>
              </w:rPr>
            </w:pPr>
            <w:r>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1A35F9" w:rsidRDefault="001A35F9">
            <w:pPr>
              <w:pStyle w:val="TopHeader"/>
              <w:spacing w:line="276" w:lineRule="auto"/>
              <w:rPr>
                <w:lang w:eastAsia="en-US"/>
              </w:rPr>
            </w:pPr>
            <w:r>
              <w:t>Bezprostredne predchádzajúce účtovné obdobie</w:t>
            </w:r>
          </w:p>
        </w:tc>
      </w:tr>
      <w:tr w:rsidR="001A35F9" w:rsidTr="001A35F9">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1A35F9" w:rsidRDefault="001A35F9">
            <w:pPr>
              <w:rPr>
                <w:b/>
                <w:bCs/>
                <w:sz w:val="22"/>
                <w:szCs w:val="22"/>
                <w:lang w:eastAsia="en-US"/>
              </w:rPr>
            </w:pPr>
            <w:r>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1A35F9" w:rsidRDefault="001A35F9">
            <w:pPr>
              <w:jc w:val="center"/>
              <w:rPr>
                <w:sz w:val="22"/>
                <w:szCs w:val="22"/>
                <w:lang w:eastAsia="en-US"/>
              </w:rPr>
            </w:pPr>
            <w:r>
              <w:rPr>
                <w:sz w:val="22"/>
                <w:szCs w:val="22"/>
                <w:lang w:eastAsia="en-US"/>
              </w:rPr>
              <w:t>22245,90</w:t>
            </w:r>
          </w:p>
        </w:tc>
      </w:tr>
      <w:tr w:rsidR="001A35F9" w:rsidTr="001A35F9">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1A35F9" w:rsidRDefault="001A35F9">
            <w:pPr>
              <w:rPr>
                <w:sz w:val="22"/>
                <w:szCs w:val="22"/>
                <w:lang w:eastAsia="en-US"/>
              </w:rPr>
            </w:pPr>
            <w:r>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1A35F9" w:rsidRDefault="001A35F9">
            <w:pPr>
              <w:jc w:val="center"/>
              <w:rPr>
                <w:b/>
                <w:sz w:val="22"/>
                <w:szCs w:val="22"/>
                <w:lang w:eastAsia="en-US"/>
              </w:rPr>
            </w:pPr>
            <w:r>
              <w:rPr>
                <w:b/>
                <w:szCs w:val="22"/>
              </w:rPr>
              <w:t>Bežné účtovné obdobie</w:t>
            </w:r>
          </w:p>
        </w:tc>
      </w:tr>
      <w:tr w:rsidR="001A35F9" w:rsidTr="001A35F9">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1A35F9" w:rsidRDefault="001A35F9">
            <w:pPr>
              <w:rPr>
                <w:sz w:val="22"/>
                <w:szCs w:val="22"/>
                <w:lang w:eastAsia="en-US"/>
              </w:rPr>
            </w:pPr>
            <w:r>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1A35F9" w:rsidRDefault="001A35F9">
            <w:pPr>
              <w:rPr>
                <w:sz w:val="22"/>
                <w:szCs w:val="22"/>
                <w:lang w:eastAsia="en-US"/>
              </w:rPr>
            </w:pPr>
          </w:p>
        </w:tc>
      </w:tr>
      <w:tr w:rsidR="001A35F9" w:rsidTr="001A35F9">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1A35F9" w:rsidRDefault="001A35F9">
            <w:pPr>
              <w:rPr>
                <w:sz w:val="22"/>
                <w:szCs w:val="22"/>
                <w:lang w:eastAsia="en-US"/>
              </w:rPr>
            </w:pPr>
            <w:r>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1A35F9" w:rsidRDefault="001A35F9">
            <w:pPr>
              <w:rPr>
                <w:sz w:val="22"/>
                <w:szCs w:val="22"/>
                <w:lang w:eastAsia="en-US"/>
              </w:rPr>
            </w:pPr>
          </w:p>
        </w:tc>
      </w:tr>
      <w:tr w:rsidR="001A35F9" w:rsidTr="001A35F9">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1A35F9" w:rsidRDefault="001A35F9">
            <w:pPr>
              <w:rPr>
                <w:sz w:val="22"/>
                <w:szCs w:val="22"/>
                <w:lang w:eastAsia="en-US"/>
              </w:rPr>
            </w:pPr>
            <w:r>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1A35F9" w:rsidRDefault="001A35F9">
            <w:pPr>
              <w:rPr>
                <w:sz w:val="22"/>
                <w:szCs w:val="22"/>
                <w:lang w:eastAsia="en-US"/>
              </w:rPr>
            </w:pPr>
          </w:p>
        </w:tc>
      </w:tr>
      <w:tr w:rsidR="001A35F9" w:rsidTr="001A35F9">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1A35F9" w:rsidRDefault="001A35F9">
            <w:pPr>
              <w:rPr>
                <w:sz w:val="22"/>
                <w:szCs w:val="22"/>
                <w:lang w:eastAsia="en-US"/>
              </w:rPr>
            </w:pPr>
            <w:r>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1A35F9" w:rsidRDefault="001A35F9">
            <w:pPr>
              <w:rPr>
                <w:sz w:val="22"/>
                <w:szCs w:val="22"/>
                <w:lang w:eastAsia="en-US"/>
              </w:rPr>
            </w:pPr>
          </w:p>
        </w:tc>
      </w:tr>
      <w:tr w:rsidR="001A35F9" w:rsidTr="001A35F9">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1A35F9" w:rsidRDefault="001A35F9">
            <w:pPr>
              <w:rPr>
                <w:sz w:val="22"/>
                <w:szCs w:val="22"/>
                <w:lang w:eastAsia="en-US"/>
              </w:rPr>
            </w:pPr>
            <w:r>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1A35F9" w:rsidRDefault="001A35F9">
            <w:pPr>
              <w:rPr>
                <w:sz w:val="22"/>
                <w:szCs w:val="22"/>
                <w:lang w:eastAsia="en-US"/>
              </w:rPr>
            </w:pPr>
          </w:p>
        </w:tc>
      </w:tr>
      <w:tr w:rsidR="001A35F9" w:rsidTr="001A35F9">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1A35F9" w:rsidRDefault="001A35F9">
            <w:pPr>
              <w:rPr>
                <w:sz w:val="22"/>
                <w:szCs w:val="22"/>
                <w:lang w:eastAsia="en-US"/>
              </w:rPr>
            </w:pPr>
            <w:r>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1A35F9" w:rsidRDefault="001A35F9">
            <w:pPr>
              <w:rPr>
                <w:sz w:val="22"/>
                <w:szCs w:val="22"/>
                <w:lang w:eastAsia="en-US"/>
              </w:rPr>
            </w:pPr>
            <w:r>
              <w:rPr>
                <w:sz w:val="22"/>
                <w:szCs w:val="22"/>
                <w:lang w:eastAsia="en-US"/>
              </w:rPr>
              <w:t>22245,90</w:t>
            </w:r>
          </w:p>
        </w:tc>
      </w:tr>
      <w:tr w:rsidR="001A35F9" w:rsidTr="001A35F9">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1A35F9" w:rsidRDefault="001A35F9">
            <w:pPr>
              <w:rPr>
                <w:sz w:val="22"/>
                <w:szCs w:val="22"/>
                <w:lang w:eastAsia="en-US"/>
              </w:rPr>
            </w:pPr>
            <w:r>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1A35F9" w:rsidRDefault="001A35F9">
            <w:pPr>
              <w:rPr>
                <w:sz w:val="22"/>
                <w:szCs w:val="22"/>
                <w:lang w:eastAsia="en-US"/>
              </w:rPr>
            </w:pPr>
          </w:p>
        </w:tc>
      </w:tr>
      <w:tr w:rsidR="001A35F9" w:rsidTr="001A35F9">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1A35F9" w:rsidRDefault="001A35F9">
            <w:pPr>
              <w:rPr>
                <w:sz w:val="22"/>
                <w:szCs w:val="22"/>
                <w:lang w:eastAsia="en-US"/>
              </w:rPr>
            </w:pPr>
            <w:r>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1A35F9" w:rsidRDefault="001A35F9">
            <w:pPr>
              <w:rPr>
                <w:sz w:val="22"/>
                <w:szCs w:val="22"/>
                <w:lang w:eastAsia="en-US"/>
              </w:rPr>
            </w:pPr>
          </w:p>
        </w:tc>
      </w:tr>
      <w:tr w:rsidR="001A35F9" w:rsidTr="001A35F9">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1A35F9" w:rsidRDefault="001A35F9">
            <w:pPr>
              <w:rPr>
                <w:b/>
                <w:bCs/>
                <w:sz w:val="22"/>
                <w:szCs w:val="22"/>
                <w:lang w:eastAsia="en-US"/>
              </w:rPr>
            </w:pPr>
            <w:r>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1A35F9" w:rsidRDefault="001A35F9">
            <w:pPr>
              <w:rPr>
                <w:sz w:val="22"/>
                <w:szCs w:val="22"/>
                <w:lang w:eastAsia="en-US"/>
              </w:rPr>
            </w:pPr>
            <w:r>
              <w:rPr>
                <w:sz w:val="22"/>
                <w:szCs w:val="22"/>
                <w:lang w:eastAsia="en-US"/>
              </w:rPr>
              <w:t>22245,90</w:t>
            </w:r>
          </w:p>
        </w:tc>
      </w:tr>
    </w:tbl>
    <w:p w:rsidR="00947AFB" w:rsidRDefault="00947AFB" w:rsidP="00947AFB">
      <w:pPr>
        <w:pStyle w:val="Zkladntext"/>
      </w:pPr>
    </w:p>
    <w:p w:rsidR="00947AFB" w:rsidRDefault="00947AFB" w:rsidP="00947AFB">
      <w:pPr>
        <w:pStyle w:val="Nzov"/>
        <w:keepNext/>
        <w:suppressAutoHyphens w:val="0"/>
        <w:jc w:val="both"/>
        <w:outlineLvl w:val="0"/>
        <w:rPr>
          <w:sz w:val="24"/>
        </w:rPr>
      </w:pPr>
      <w:r>
        <w:rPr>
          <w:sz w:val="24"/>
        </w:rPr>
        <w:t>22. Informácie k prílohe č. 3 časti G. písm. a) tretiemu bodu o rozdelení účtovného zisku alebo o </w:t>
      </w:r>
      <w:proofErr w:type="spellStart"/>
      <w:r>
        <w:rPr>
          <w:sz w:val="24"/>
        </w:rPr>
        <w:t>vysporiadaní</w:t>
      </w:r>
      <w:proofErr w:type="spellEnd"/>
      <w:r>
        <w:rPr>
          <w:sz w:val="24"/>
        </w:rPr>
        <w:t xml:space="preserve"> účtovnej straty </w:t>
      </w:r>
    </w:p>
    <w:tbl>
      <w:tblPr>
        <w:tblW w:w="5000" w:type="pct"/>
        <w:jc w:val="center"/>
        <w:tblLook w:val="04A0" w:firstRow="1" w:lastRow="0" w:firstColumn="1" w:lastColumn="0" w:noHBand="0" w:noVBand="1"/>
      </w:tblPr>
      <w:tblGrid>
        <w:gridCol w:w="6771"/>
        <w:gridCol w:w="2517"/>
      </w:tblGrid>
      <w:tr w:rsidR="00947AFB" w:rsidTr="003A3533">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947AFB" w:rsidRDefault="00947AFB" w:rsidP="003A3533">
            <w:pPr>
              <w:suppressAutoHyphens w:val="0"/>
              <w:spacing w:after="200" w:line="276" w:lineRule="auto"/>
              <w:rPr>
                <w:b/>
                <w:bCs/>
                <w:sz w:val="22"/>
                <w:szCs w:val="22"/>
                <w:lang w:eastAsia="en-US"/>
              </w:rPr>
            </w:pPr>
          </w:p>
        </w:tc>
        <w:tc>
          <w:tcPr>
            <w:tcW w:w="2517" w:type="dxa"/>
            <w:tcBorders>
              <w:top w:val="nil"/>
              <w:left w:val="single" w:sz="12" w:space="0" w:color="auto"/>
              <w:bottom w:val="single" w:sz="12" w:space="0" w:color="auto"/>
              <w:right w:val="single" w:sz="12" w:space="0" w:color="auto"/>
            </w:tcBorders>
            <w:noWrap/>
            <w:vAlign w:val="center"/>
          </w:tcPr>
          <w:p w:rsidR="00947AFB" w:rsidRDefault="00947AFB" w:rsidP="008B6B75">
            <w:pPr>
              <w:rPr>
                <w:sz w:val="22"/>
                <w:szCs w:val="22"/>
                <w:lang w:eastAsia="en-US"/>
              </w:rPr>
            </w:pPr>
          </w:p>
        </w:tc>
      </w:tr>
    </w:tbl>
    <w:p w:rsidR="00947AFB" w:rsidRDefault="00BF55A7" w:rsidP="00947AFB">
      <w:pPr>
        <w:pStyle w:val="Zkladntext"/>
      </w:pPr>
      <w:r>
        <w:t>Spoločnosť neúčtuje o strate, v roku 2012 vykázala zisk.</w:t>
      </w:r>
    </w:p>
    <w:p w:rsidR="00BF55A7" w:rsidRDefault="00BF55A7" w:rsidP="00947AFB">
      <w:pPr>
        <w:pStyle w:val="Zkladntext"/>
      </w:pPr>
    </w:p>
    <w:p w:rsidR="00947AFB" w:rsidRDefault="00947AFB" w:rsidP="00947AFB">
      <w:pPr>
        <w:tabs>
          <w:tab w:val="left" w:pos="3105"/>
        </w:tabs>
        <w:ind w:left="540"/>
        <w:jc w:val="both"/>
        <w:rPr>
          <w:b/>
          <w:bCs/>
          <w:i/>
          <w:iCs/>
        </w:rPr>
      </w:pPr>
      <w:r>
        <w:t xml:space="preserve">  </w:t>
      </w:r>
      <w:r>
        <w:rPr>
          <w:b/>
          <w:bCs/>
          <w:i/>
          <w:iCs/>
        </w:rPr>
        <w:t>4. Akcie a podiely na základnom imaní vlastnené účtovnou jednotkou, vrátene akcií a podielov na základnom imaní vlastnených ovládanými osobami a osobami, v ktorých má účtovná jednotka podstatný vplyv</w:t>
      </w:r>
    </w:p>
    <w:p w:rsidR="00947AFB" w:rsidRDefault="00947AFB" w:rsidP="00947AFB">
      <w:pPr>
        <w:tabs>
          <w:tab w:val="left" w:pos="3105"/>
        </w:tabs>
        <w:ind w:left="1080"/>
        <w:jc w:val="both"/>
      </w:pPr>
    </w:p>
    <w:p w:rsidR="00947AFB" w:rsidRDefault="00947AFB" w:rsidP="00947AFB">
      <w:pPr>
        <w:tabs>
          <w:tab w:val="left" w:pos="3105"/>
        </w:tabs>
        <w:ind w:left="540"/>
        <w:jc w:val="both"/>
      </w:pPr>
      <w:r>
        <w:t>Spoločnosť nevlastní podiely na základnom imaní vlastnených ovládanými osobami .</w:t>
      </w:r>
    </w:p>
    <w:p w:rsidR="00947AFB" w:rsidRDefault="00947AFB" w:rsidP="00947AFB">
      <w:pPr>
        <w:tabs>
          <w:tab w:val="left" w:pos="3105"/>
        </w:tabs>
        <w:ind w:left="540"/>
        <w:jc w:val="both"/>
      </w:pPr>
    </w:p>
    <w:p w:rsidR="00947AFB" w:rsidRDefault="00947AFB" w:rsidP="00947AFB">
      <w:pPr>
        <w:numPr>
          <w:ilvl w:val="1"/>
          <w:numId w:val="5"/>
        </w:numPr>
        <w:tabs>
          <w:tab w:val="left" w:pos="3105"/>
        </w:tabs>
        <w:jc w:val="both"/>
        <w:rPr>
          <w:b/>
          <w:bCs/>
          <w:i/>
          <w:iCs/>
        </w:rPr>
      </w:pPr>
      <w:r>
        <w:rPr>
          <w:b/>
          <w:bCs/>
          <w:i/>
          <w:iCs/>
        </w:rPr>
        <w:t>5. Prehľad zisku alebo straty, ktorá nebola účtovaná  ako náklad alebo výnos, ale priamo na účty vlastného imania</w:t>
      </w:r>
    </w:p>
    <w:p w:rsidR="00947AFB" w:rsidRDefault="00947AFB" w:rsidP="00947AFB">
      <w:pPr>
        <w:tabs>
          <w:tab w:val="left" w:pos="3105"/>
        </w:tabs>
        <w:ind w:left="1080"/>
        <w:jc w:val="both"/>
        <w:rPr>
          <w:b/>
          <w:bCs/>
          <w:i/>
          <w:iCs/>
        </w:rPr>
      </w:pPr>
    </w:p>
    <w:p w:rsidR="00947AFB" w:rsidRDefault="00947AFB" w:rsidP="00947AFB">
      <w:pPr>
        <w:tabs>
          <w:tab w:val="left" w:pos="3105"/>
        </w:tabs>
        <w:ind w:left="540"/>
        <w:jc w:val="both"/>
        <w:rPr>
          <w:sz w:val="22"/>
          <w:szCs w:val="22"/>
        </w:rPr>
      </w:pPr>
      <w:r>
        <w:rPr>
          <w:sz w:val="22"/>
          <w:szCs w:val="22"/>
        </w:rPr>
        <w:t>Spoločnosť neúčtovala v období roka 2013 na účtoch vlastného imania.</w:t>
      </w:r>
    </w:p>
    <w:p w:rsidR="00947AFB" w:rsidRDefault="00947AFB" w:rsidP="00947AFB">
      <w:pPr>
        <w:tabs>
          <w:tab w:val="left" w:pos="3105"/>
        </w:tabs>
        <w:ind w:left="540"/>
        <w:jc w:val="both"/>
      </w:pPr>
    </w:p>
    <w:p w:rsidR="00947AFB" w:rsidRDefault="00947AFB" w:rsidP="00947AFB">
      <w:pPr>
        <w:tabs>
          <w:tab w:val="left" w:pos="3105"/>
        </w:tabs>
        <w:jc w:val="both"/>
        <w:rPr>
          <w:b/>
          <w:bCs/>
          <w:i/>
          <w:iCs/>
          <w:sz w:val="26"/>
        </w:rPr>
      </w:pPr>
      <w:r>
        <w:rPr>
          <w:b/>
          <w:bCs/>
          <w:i/>
          <w:iCs/>
          <w:sz w:val="26"/>
        </w:rPr>
        <w:t>b)  Druhy rezerv za bežné účtovné obdobie tvorba, zrušenie, zníženie</w:t>
      </w:r>
    </w:p>
    <w:p w:rsidR="00947AFB" w:rsidRDefault="00947AFB" w:rsidP="00947AFB">
      <w:pPr>
        <w:pStyle w:val="Zkladntext"/>
      </w:pPr>
    </w:p>
    <w:p w:rsidR="00947AFB" w:rsidRDefault="00947AFB" w:rsidP="00947AFB">
      <w:pPr>
        <w:pStyle w:val="Nzov"/>
        <w:keepNext/>
        <w:suppressAutoHyphens w:val="0"/>
        <w:jc w:val="left"/>
        <w:outlineLvl w:val="0"/>
        <w:rPr>
          <w:sz w:val="24"/>
        </w:rPr>
      </w:pPr>
      <w:r>
        <w:rPr>
          <w:sz w:val="24"/>
        </w:rPr>
        <w:t>23. Informácie k prílohe č. 3 časti G. písm. b) o rezervách</w:t>
      </w:r>
    </w:p>
    <w:p w:rsidR="00947AFB" w:rsidRDefault="00947AFB" w:rsidP="00947AFB">
      <w:r>
        <w:t>Tabuľka č. 1</w:t>
      </w:r>
    </w:p>
    <w:tbl>
      <w:tblPr>
        <w:tblW w:w="9705" w:type="dxa"/>
        <w:tblInd w:w="108" w:type="dxa"/>
        <w:tblLayout w:type="fixed"/>
        <w:tblLook w:val="04A0" w:firstRow="1" w:lastRow="0" w:firstColumn="1" w:lastColumn="0" w:noHBand="0" w:noVBand="1"/>
      </w:tblPr>
      <w:tblGrid>
        <w:gridCol w:w="3204"/>
        <w:gridCol w:w="1763"/>
        <w:gridCol w:w="1044"/>
        <w:gridCol w:w="13"/>
        <w:gridCol w:w="1018"/>
        <w:gridCol w:w="29"/>
        <w:gridCol w:w="1037"/>
        <w:gridCol w:w="1597"/>
      </w:tblGrid>
      <w:tr w:rsidR="00947AFB" w:rsidTr="00947AFB">
        <w:trPr>
          <w:trHeight w:val="330"/>
        </w:trPr>
        <w:tc>
          <w:tcPr>
            <w:tcW w:w="3207" w:type="dxa"/>
            <w:vMerge w:val="restart"/>
            <w:tcBorders>
              <w:top w:val="single" w:sz="8" w:space="0" w:color="000000"/>
              <w:left w:val="single" w:sz="8" w:space="0" w:color="000000"/>
              <w:bottom w:val="nil"/>
              <w:right w:val="nil"/>
            </w:tcBorders>
            <w:vAlign w:val="center"/>
            <w:hideMark/>
          </w:tcPr>
          <w:p w:rsidR="00947AFB" w:rsidRDefault="00947AFB">
            <w:pPr>
              <w:pStyle w:val="TopHeader"/>
              <w:snapToGrid w:val="0"/>
            </w:pPr>
            <w:r>
              <w:t>Názov položky</w:t>
            </w:r>
          </w:p>
        </w:tc>
        <w:tc>
          <w:tcPr>
            <w:tcW w:w="6503" w:type="dxa"/>
            <w:gridSpan w:val="7"/>
            <w:tcBorders>
              <w:top w:val="single" w:sz="8" w:space="0" w:color="000000"/>
              <w:left w:val="single" w:sz="8" w:space="0" w:color="000000"/>
              <w:bottom w:val="single" w:sz="4" w:space="0" w:color="000000"/>
              <w:right w:val="single" w:sz="8" w:space="0" w:color="000000"/>
            </w:tcBorders>
            <w:vAlign w:val="center"/>
            <w:hideMark/>
          </w:tcPr>
          <w:p w:rsidR="00947AFB" w:rsidRDefault="00947AFB">
            <w:pPr>
              <w:pStyle w:val="TopHeader"/>
              <w:snapToGrid w:val="0"/>
            </w:pPr>
            <w:r>
              <w:t>Bežné účtovné obdobie</w:t>
            </w:r>
          </w:p>
        </w:tc>
      </w:tr>
      <w:tr w:rsidR="00947AFB" w:rsidTr="00947AFB">
        <w:trPr>
          <w:trHeight w:val="345"/>
        </w:trPr>
        <w:tc>
          <w:tcPr>
            <w:tcW w:w="3207" w:type="dxa"/>
            <w:vMerge/>
            <w:tcBorders>
              <w:top w:val="single" w:sz="8" w:space="0" w:color="000000"/>
              <w:left w:val="single" w:sz="8" w:space="0" w:color="000000"/>
              <w:bottom w:val="nil"/>
              <w:right w:val="nil"/>
            </w:tcBorders>
            <w:vAlign w:val="center"/>
            <w:hideMark/>
          </w:tcPr>
          <w:p w:rsidR="00947AFB" w:rsidRDefault="00947AFB">
            <w:pPr>
              <w:suppressAutoHyphens w:val="0"/>
              <w:rPr>
                <w:rFonts w:ascii="Arial Narrow" w:hAnsi="Arial Narrow" w:cs="Arial Narrow"/>
                <w:b/>
                <w:bCs/>
                <w:sz w:val="22"/>
                <w:szCs w:val="22"/>
              </w:rPr>
            </w:pPr>
          </w:p>
        </w:tc>
        <w:tc>
          <w:tcPr>
            <w:tcW w:w="1764" w:type="dxa"/>
            <w:tcBorders>
              <w:top w:val="single" w:sz="8" w:space="0" w:color="000000"/>
              <w:left w:val="single" w:sz="8" w:space="0" w:color="000000"/>
              <w:bottom w:val="nil"/>
              <w:right w:val="nil"/>
            </w:tcBorders>
            <w:vAlign w:val="center"/>
            <w:hideMark/>
          </w:tcPr>
          <w:p w:rsidR="00947AFB" w:rsidRDefault="00947AFB">
            <w:pPr>
              <w:pStyle w:val="TopHeader"/>
              <w:snapToGrid w:val="0"/>
            </w:pPr>
            <w:r>
              <w:t>Stav na začiatku účtovného obdobia</w:t>
            </w:r>
          </w:p>
        </w:tc>
        <w:tc>
          <w:tcPr>
            <w:tcW w:w="1044" w:type="dxa"/>
            <w:tcBorders>
              <w:top w:val="single" w:sz="8" w:space="0" w:color="000000"/>
              <w:left w:val="single" w:sz="8" w:space="0" w:color="000000"/>
              <w:bottom w:val="nil"/>
              <w:right w:val="nil"/>
            </w:tcBorders>
            <w:vAlign w:val="center"/>
            <w:hideMark/>
          </w:tcPr>
          <w:p w:rsidR="00947AFB" w:rsidRDefault="00947AFB">
            <w:pPr>
              <w:pStyle w:val="TopHeader"/>
              <w:snapToGrid w:val="0"/>
            </w:pPr>
            <w:r>
              <w:t>Tvorba</w:t>
            </w:r>
          </w:p>
        </w:tc>
        <w:tc>
          <w:tcPr>
            <w:tcW w:w="1031" w:type="dxa"/>
            <w:gridSpan w:val="2"/>
            <w:tcBorders>
              <w:top w:val="single" w:sz="8" w:space="0" w:color="000000"/>
              <w:left w:val="single" w:sz="8" w:space="0" w:color="000000"/>
              <w:bottom w:val="nil"/>
              <w:right w:val="nil"/>
            </w:tcBorders>
            <w:vAlign w:val="center"/>
            <w:hideMark/>
          </w:tcPr>
          <w:p w:rsidR="00947AFB" w:rsidRDefault="00947AFB">
            <w:pPr>
              <w:pStyle w:val="TopHeader"/>
              <w:snapToGrid w:val="0"/>
            </w:pPr>
            <w:r>
              <w:t>Použitie</w:t>
            </w:r>
          </w:p>
        </w:tc>
        <w:tc>
          <w:tcPr>
            <w:tcW w:w="1066" w:type="dxa"/>
            <w:gridSpan w:val="2"/>
            <w:tcBorders>
              <w:top w:val="single" w:sz="8" w:space="0" w:color="000000"/>
              <w:left w:val="single" w:sz="8" w:space="0" w:color="000000"/>
              <w:bottom w:val="nil"/>
              <w:right w:val="nil"/>
            </w:tcBorders>
            <w:vAlign w:val="center"/>
            <w:hideMark/>
          </w:tcPr>
          <w:p w:rsidR="00947AFB" w:rsidRDefault="00947AFB">
            <w:pPr>
              <w:pStyle w:val="TopHeader"/>
              <w:snapToGrid w:val="0"/>
            </w:pPr>
            <w:r>
              <w:t>Zrušenie</w:t>
            </w:r>
          </w:p>
        </w:tc>
        <w:tc>
          <w:tcPr>
            <w:tcW w:w="1598"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Stav na konci účtovného obdobia</w:t>
            </w:r>
          </w:p>
        </w:tc>
      </w:tr>
      <w:tr w:rsidR="00947AFB" w:rsidTr="00947AFB">
        <w:trPr>
          <w:trHeight w:val="330"/>
        </w:trPr>
        <w:tc>
          <w:tcPr>
            <w:tcW w:w="3207" w:type="dxa"/>
            <w:tcBorders>
              <w:top w:val="nil"/>
              <w:left w:val="single" w:sz="8" w:space="0" w:color="000000"/>
              <w:bottom w:val="single" w:sz="8" w:space="0" w:color="000000"/>
              <w:right w:val="nil"/>
            </w:tcBorders>
            <w:vAlign w:val="center"/>
            <w:hideMark/>
          </w:tcPr>
          <w:p w:rsidR="00947AFB" w:rsidRDefault="00947AFB">
            <w:pPr>
              <w:snapToGrid w:val="0"/>
              <w:jc w:val="center"/>
            </w:pPr>
            <w:r>
              <w:t>a</w:t>
            </w:r>
          </w:p>
        </w:tc>
        <w:tc>
          <w:tcPr>
            <w:tcW w:w="1764" w:type="dxa"/>
            <w:tcBorders>
              <w:top w:val="nil"/>
              <w:left w:val="single" w:sz="8" w:space="0" w:color="000000"/>
              <w:bottom w:val="single" w:sz="8" w:space="0" w:color="000000"/>
              <w:right w:val="nil"/>
            </w:tcBorders>
            <w:vAlign w:val="center"/>
            <w:hideMark/>
          </w:tcPr>
          <w:p w:rsidR="00947AFB" w:rsidRDefault="00947AFB">
            <w:pPr>
              <w:snapToGrid w:val="0"/>
              <w:jc w:val="center"/>
            </w:pPr>
            <w:r>
              <w:t>b</w:t>
            </w:r>
          </w:p>
        </w:tc>
        <w:tc>
          <w:tcPr>
            <w:tcW w:w="1044" w:type="dxa"/>
            <w:tcBorders>
              <w:top w:val="nil"/>
              <w:left w:val="single" w:sz="8" w:space="0" w:color="000000"/>
              <w:bottom w:val="single" w:sz="8" w:space="0" w:color="000000"/>
              <w:right w:val="nil"/>
            </w:tcBorders>
            <w:vAlign w:val="center"/>
            <w:hideMark/>
          </w:tcPr>
          <w:p w:rsidR="00947AFB" w:rsidRDefault="00947AFB">
            <w:pPr>
              <w:snapToGrid w:val="0"/>
              <w:jc w:val="center"/>
            </w:pPr>
            <w:r>
              <w:t>C</w:t>
            </w:r>
          </w:p>
        </w:tc>
        <w:tc>
          <w:tcPr>
            <w:tcW w:w="1031" w:type="dxa"/>
            <w:gridSpan w:val="2"/>
            <w:tcBorders>
              <w:top w:val="nil"/>
              <w:left w:val="single" w:sz="8" w:space="0" w:color="000000"/>
              <w:bottom w:val="single" w:sz="8" w:space="0" w:color="000000"/>
              <w:right w:val="nil"/>
            </w:tcBorders>
            <w:vAlign w:val="center"/>
            <w:hideMark/>
          </w:tcPr>
          <w:p w:rsidR="00947AFB" w:rsidRDefault="00947AFB">
            <w:pPr>
              <w:snapToGrid w:val="0"/>
              <w:jc w:val="center"/>
            </w:pPr>
            <w:r>
              <w:t>d</w:t>
            </w:r>
          </w:p>
        </w:tc>
        <w:tc>
          <w:tcPr>
            <w:tcW w:w="1066" w:type="dxa"/>
            <w:gridSpan w:val="2"/>
            <w:tcBorders>
              <w:top w:val="nil"/>
              <w:left w:val="single" w:sz="8" w:space="0" w:color="000000"/>
              <w:bottom w:val="single" w:sz="8" w:space="0" w:color="000000"/>
              <w:right w:val="nil"/>
            </w:tcBorders>
            <w:vAlign w:val="center"/>
            <w:hideMark/>
          </w:tcPr>
          <w:p w:rsidR="00947AFB" w:rsidRDefault="00947AFB">
            <w:pPr>
              <w:snapToGrid w:val="0"/>
              <w:jc w:val="center"/>
            </w:pPr>
            <w:r>
              <w:t>e</w:t>
            </w:r>
          </w:p>
        </w:tc>
        <w:tc>
          <w:tcPr>
            <w:tcW w:w="1598" w:type="dxa"/>
            <w:tcBorders>
              <w:top w:val="nil"/>
              <w:left w:val="single" w:sz="8" w:space="0" w:color="000000"/>
              <w:bottom w:val="single" w:sz="8" w:space="0" w:color="000000"/>
              <w:right w:val="single" w:sz="8" w:space="0" w:color="000000"/>
            </w:tcBorders>
            <w:vAlign w:val="center"/>
            <w:hideMark/>
          </w:tcPr>
          <w:p w:rsidR="00947AFB" w:rsidRDefault="00947AFB">
            <w:pPr>
              <w:snapToGrid w:val="0"/>
              <w:jc w:val="center"/>
            </w:pPr>
            <w:r>
              <w:t>F</w:t>
            </w:r>
          </w:p>
        </w:tc>
      </w:tr>
      <w:tr w:rsidR="00947AFB" w:rsidTr="00947AFB">
        <w:trPr>
          <w:trHeight w:val="330"/>
        </w:trPr>
        <w:tc>
          <w:tcPr>
            <w:tcW w:w="3207" w:type="dxa"/>
            <w:tcBorders>
              <w:top w:val="single" w:sz="8" w:space="0" w:color="000000"/>
              <w:left w:val="single" w:sz="8" w:space="0" w:color="000000"/>
              <w:bottom w:val="single" w:sz="8" w:space="0" w:color="000000"/>
              <w:right w:val="nil"/>
            </w:tcBorders>
            <w:vAlign w:val="center"/>
            <w:hideMark/>
          </w:tcPr>
          <w:p w:rsidR="00947AFB" w:rsidRDefault="00947AFB">
            <w:pPr>
              <w:snapToGrid w:val="0"/>
              <w:rPr>
                <w:b/>
                <w:bCs/>
              </w:rPr>
            </w:pPr>
            <w:r>
              <w:rPr>
                <w:b/>
                <w:bCs/>
              </w:rPr>
              <w:t>Dlhodobé rezervy, z toho:</w:t>
            </w:r>
          </w:p>
        </w:tc>
        <w:tc>
          <w:tcPr>
            <w:tcW w:w="1764" w:type="dxa"/>
            <w:tcBorders>
              <w:top w:val="single" w:sz="8" w:space="0" w:color="000000"/>
              <w:left w:val="single" w:sz="8" w:space="0" w:color="000000"/>
              <w:bottom w:val="single" w:sz="8" w:space="0" w:color="000000"/>
              <w:right w:val="nil"/>
            </w:tcBorders>
            <w:vAlign w:val="center"/>
            <w:hideMark/>
          </w:tcPr>
          <w:p w:rsidR="00947AFB" w:rsidRDefault="00947AFB">
            <w:pPr>
              <w:snapToGrid w:val="0"/>
            </w:pPr>
            <w:r>
              <w:t> </w:t>
            </w:r>
          </w:p>
        </w:tc>
        <w:tc>
          <w:tcPr>
            <w:tcW w:w="1057" w:type="dxa"/>
            <w:gridSpan w:val="2"/>
            <w:tcBorders>
              <w:top w:val="single" w:sz="8" w:space="0" w:color="000000"/>
              <w:left w:val="single" w:sz="4" w:space="0" w:color="000000"/>
              <w:bottom w:val="single" w:sz="8" w:space="0" w:color="000000"/>
              <w:right w:val="nil"/>
            </w:tcBorders>
            <w:vAlign w:val="center"/>
            <w:hideMark/>
          </w:tcPr>
          <w:p w:rsidR="00947AFB" w:rsidRDefault="00947AFB">
            <w:pPr>
              <w:snapToGrid w:val="0"/>
            </w:pPr>
            <w:r>
              <w:t> </w:t>
            </w:r>
          </w:p>
        </w:tc>
        <w:tc>
          <w:tcPr>
            <w:tcW w:w="1047" w:type="dxa"/>
            <w:gridSpan w:val="2"/>
            <w:tcBorders>
              <w:top w:val="single" w:sz="8" w:space="0" w:color="000000"/>
              <w:left w:val="single" w:sz="4" w:space="0" w:color="000000"/>
              <w:bottom w:val="single" w:sz="8" w:space="0" w:color="000000"/>
              <w:right w:val="nil"/>
            </w:tcBorders>
            <w:vAlign w:val="center"/>
            <w:hideMark/>
          </w:tcPr>
          <w:p w:rsidR="00947AFB" w:rsidRDefault="00947AFB">
            <w:pPr>
              <w:snapToGrid w:val="0"/>
            </w:pPr>
            <w:r>
              <w:t> </w:t>
            </w:r>
          </w:p>
        </w:tc>
        <w:tc>
          <w:tcPr>
            <w:tcW w:w="1037" w:type="dxa"/>
            <w:tcBorders>
              <w:top w:val="single" w:sz="8" w:space="0" w:color="000000"/>
              <w:left w:val="single" w:sz="4" w:space="0" w:color="000000"/>
              <w:bottom w:val="single" w:sz="8" w:space="0" w:color="000000"/>
              <w:right w:val="nil"/>
            </w:tcBorders>
            <w:vAlign w:val="center"/>
            <w:hideMark/>
          </w:tcPr>
          <w:p w:rsidR="00947AFB" w:rsidRDefault="00947AFB">
            <w:pPr>
              <w:snapToGrid w:val="0"/>
            </w:pPr>
            <w:r>
              <w:t> </w:t>
            </w:r>
          </w:p>
        </w:tc>
        <w:tc>
          <w:tcPr>
            <w:tcW w:w="1598" w:type="dxa"/>
            <w:tcBorders>
              <w:top w:val="single" w:sz="8" w:space="0" w:color="000000"/>
              <w:left w:val="single" w:sz="4" w:space="0" w:color="000000"/>
              <w:bottom w:val="single" w:sz="8" w:space="0" w:color="000000"/>
              <w:right w:val="single" w:sz="8" w:space="0" w:color="000000"/>
            </w:tcBorders>
            <w:vAlign w:val="center"/>
            <w:hideMark/>
          </w:tcPr>
          <w:p w:rsidR="00947AFB" w:rsidRDefault="00947AFB">
            <w:pPr>
              <w:snapToGrid w:val="0"/>
            </w:pPr>
            <w:r>
              <w:t> </w:t>
            </w:r>
          </w:p>
        </w:tc>
      </w:tr>
      <w:tr w:rsidR="00947AFB" w:rsidTr="00947AFB">
        <w:trPr>
          <w:trHeight w:val="330"/>
        </w:trPr>
        <w:tc>
          <w:tcPr>
            <w:tcW w:w="3207" w:type="dxa"/>
            <w:tcBorders>
              <w:top w:val="single" w:sz="8" w:space="0" w:color="000000"/>
              <w:left w:val="single" w:sz="8" w:space="0" w:color="000000"/>
              <w:bottom w:val="single" w:sz="4" w:space="0" w:color="000000"/>
              <w:right w:val="nil"/>
            </w:tcBorders>
            <w:vAlign w:val="center"/>
          </w:tcPr>
          <w:p w:rsidR="00947AFB" w:rsidRDefault="00947AFB">
            <w:pPr>
              <w:snapToGrid w:val="0"/>
              <w:rPr>
                <w:sz w:val="20"/>
                <w:szCs w:val="20"/>
              </w:rPr>
            </w:pPr>
          </w:p>
        </w:tc>
        <w:tc>
          <w:tcPr>
            <w:tcW w:w="1764"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 </w:t>
            </w:r>
          </w:p>
        </w:tc>
        <w:tc>
          <w:tcPr>
            <w:tcW w:w="1057" w:type="dxa"/>
            <w:gridSpan w:val="2"/>
            <w:tcBorders>
              <w:top w:val="single" w:sz="8" w:space="0" w:color="000000"/>
              <w:left w:val="single" w:sz="4" w:space="0" w:color="000000"/>
              <w:bottom w:val="single" w:sz="4" w:space="0" w:color="000000"/>
              <w:right w:val="nil"/>
            </w:tcBorders>
            <w:vAlign w:val="center"/>
            <w:hideMark/>
          </w:tcPr>
          <w:p w:rsidR="00947AFB" w:rsidRDefault="00947AFB">
            <w:pPr>
              <w:snapToGrid w:val="0"/>
            </w:pPr>
            <w:r>
              <w:t> </w:t>
            </w:r>
          </w:p>
        </w:tc>
        <w:tc>
          <w:tcPr>
            <w:tcW w:w="1047" w:type="dxa"/>
            <w:gridSpan w:val="2"/>
            <w:tcBorders>
              <w:top w:val="single" w:sz="8" w:space="0" w:color="000000"/>
              <w:left w:val="single" w:sz="4" w:space="0" w:color="000000"/>
              <w:bottom w:val="single" w:sz="4" w:space="0" w:color="000000"/>
              <w:right w:val="nil"/>
            </w:tcBorders>
            <w:vAlign w:val="center"/>
            <w:hideMark/>
          </w:tcPr>
          <w:p w:rsidR="00947AFB" w:rsidRDefault="00947AFB">
            <w:pPr>
              <w:snapToGrid w:val="0"/>
            </w:pPr>
            <w:r>
              <w:t> </w:t>
            </w:r>
          </w:p>
        </w:tc>
        <w:tc>
          <w:tcPr>
            <w:tcW w:w="1037" w:type="dxa"/>
            <w:tcBorders>
              <w:top w:val="single" w:sz="8" w:space="0" w:color="000000"/>
              <w:left w:val="single" w:sz="4" w:space="0" w:color="000000"/>
              <w:bottom w:val="single" w:sz="4" w:space="0" w:color="000000"/>
              <w:right w:val="nil"/>
            </w:tcBorders>
            <w:vAlign w:val="center"/>
            <w:hideMark/>
          </w:tcPr>
          <w:p w:rsidR="00947AFB" w:rsidRDefault="00947AFB">
            <w:pPr>
              <w:snapToGrid w:val="0"/>
            </w:pPr>
            <w:r>
              <w:t> </w:t>
            </w:r>
          </w:p>
        </w:tc>
        <w:tc>
          <w:tcPr>
            <w:tcW w:w="1598" w:type="dxa"/>
            <w:tcBorders>
              <w:top w:val="single" w:sz="8" w:space="0" w:color="000000"/>
              <w:left w:val="single" w:sz="4" w:space="0" w:color="000000"/>
              <w:bottom w:val="single" w:sz="4" w:space="0" w:color="000000"/>
              <w:right w:val="single" w:sz="8" w:space="0" w:color="000000"/>
            </w:tcBorders>
            <w:vAlign w:val="center"/>
            <w:hideMark/>
          </w:tcPr>
          <w:p w:rsidR="00947AFB" w:rsidRDefault="00947AFB">
            <w:pPr>
              <w:snapToGrid w:val="0"/>
            </w:pPr>
            <w:r>
              <w:t> </w:t>
            </w:r>
          </w:p>
        </w:tc>
      </w:tr>
      <w:tr w:rsidR="00947AFB" w:rsidTr="00947AFB">
        <w:trPr>
          <w:trHeight w:val="330"/>
        </w:trPr>
        <w:tc>
          <w:tcPr>
            <w:tcW w:w="3207" w:type="dxa"/>
            <w:tcBorders>
              <w:top w:val="nil"/>
              <w:left w:val="single" w:sz="8" w:space="0" w:color="000000"/>
              <w:bottom w:val="single" w:sz="4" w:space="0" w:color="000000"/>
              <w:right w:val="nil"/>
            </w:tcBorders>
            <w:vAlign w:val="center"/>
          </w:tcPr>
          <w:p w:rsidR="00947AFB" w:rsidRDefault="00947AFB">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947AFB" w:rsidRDefault="00947AFB">
            <w:pPr>
              <w:snapToGrid w:val="0"/>
            </w:pPr>
            <w:r>
              <w:t> </w:t>
            </w:r>
          </w:p>
        </w:tc>
        <w:tc>
          <w:tcPr>
            <w:tcW w:w="105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4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37" w:type="dxa"/>
            <w:tcBorders>
              <w:top w:val="nil"/>
              <w:left w:val="single" w:sz="4" w:space="0" w:color="000000"/>
              <w:bottom w:val="single" w:sz="4" w:space="0" w:color="000000"/>
              <w:right w:val="nil"/>
            </w:tcBorders>
            <w:vAlign w:val="center"/>
            <w:hideMark/>
          </w:tcPr>
          <w:p w:rsidR="00947AFB" w:rsidRDefault="00947AFB">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947AFB" w:rsidRDefault="00947AFB">
            <w:pPr>
              <w:snapToGrid w:val="0"/>
            </w:pPr>
            <w:r>
              <w:t> </w:t>
            </w:r>
          </w:p>
        </w:tc>
      </w:tr>
      <w:tr w:rsidR="00947AFB" w:rsidTr="00947AFB">
        <w:trPr>
          <w:trHeight w:val="330"/>
        </w:trPr>
        <w:tc>
          <w:tcPr>
            <w:tcW w:w="3207" w:type="dxa"/>
            <w:tcBorders>
              <w:top w:val="nil"/>
              <w:left w:val="single" w:sz="8" w:space="0" w:color="000000"/>
              <w:bottom w:val="single" w:sz="4" w:space="0" w:color="000000"/>
              <w:right w:val="nil"/>
            </w:tcBorders>
            <w:vAlign w:val="center"/>
          </w:tcPr>
          <w:p w:rsidR="00947AFB" w:rsidRDefault="00947AFB">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947AFB" w:rsidRDefault="00947AFB">
            <w:pPr>
              <w:snapToGrid w:val="0"/>
            </w:pPr>
            <w:r>
              <w:t> </w:t>
            </w:r>
          </w:p>
        </w:tc>
        <w:tc>
          <w:tcPr>
            <w:tcW w:w="105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4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37" w:type="dxa"/>
            <w:tcBorders>
              <w:top w:val="nil"/>
              <w:left w:val="single" w:sz="4" w:space="0" w:color="000000"/>
              <w:bottom w:val="single" w:sz="4" w:space="0" w:color="000000"/>
              <w:right w:val="nil"/>
            </w:tcBorders>
            <w:vAlign w:val="center"/>
            <w:hideMark/>
          </w:tcPr>
          <w:p w:rsidR="00947AFB" w:rsidRDefault="00947AFB">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947AFB" w:rsidRDefault="00947AFB">
            <w:pPr>
              <w:snapToGrid w:val="0"/>
            </w:pPr>
            <w:r>
              <w:t> </w:t>
            </w:r>
          </w:p>
        </w:tc>
      </w:tr>
      <w:tr w:rsidR="00947AFB" w:rsidTr="00947AFB">
        <w:trPr>
          <w:trHeight w:val="345"/>
        </w:trPr>
        <w:tc>
          <w:tcPr>
            <w:tcW w:w="3207" w:type="dxa"/>
            <w:tcBorders>
              <w:top w:val="nil"/>
              <w:left w:val="single" w:sz="8" w:space="0" w:color="000000"/>
              <w:bottom w:val="single" w:sz="8" w:space="0" w:color="000000"/>
              <w:right w:val="nil"/>
            </w:tcBorders>
            <w:vAlign w:val="center"/>
          </w:tcPr>
          <w:p w:rsidR="00947AFB" w:rsidRDefault="00947AFB">
            <w:pPr>
              <w:snapToGrid w:val="0"/>
              <w:rPr>
                <w:sz w:val="20"/>
                <w:szCs w:val="20"/>
              </w:rPr>
            </w:pPr>
          </w:p>
        </w:tc>
        <w:tc>
          <w:tcPr>
            <w:tcW w:w="1764" w:type="dxa"/>
            <w:tcBorders>
              <w:top w:val="nil"/>
              <w:left w:val="single" w:sz="8" w:space="0" w:color="000000"/>
              <w:bottom w:val="single" w:sz="8" w:space="0" w:color="000000"/>
              <w:right w:val="nil"/>
            </w:tcBorders>
            <w:vAlign w:val="center"/>
            <w:hideMark/>
          </w:tcPr>
          <w:p w:rsidR="00947AFB" w:rsidRDefault="00947AFB">
            <w:pPr>
              <w:snapToGrid w:val="0"/>
            </w:pPr>
            <w:r>
              <w:t> </w:t>
            </w:r>
          </w:p>
        </w:tc>
        <w:tc>
          <w:tcPr>
            <w:tcW w:w="1057" w:type="dxa"/>
            <w:gridSpan w:val="2"/>
            <w:tcBorders>
              <w:top w:val="nil"/>
              <w:left w:val="single" w:sz="4" w:space="0" w:color="000000"/>
              <w:bottom w:val="single" w:sz="8" w:space="0" w:color="000000"/>
              <w:right w:val="nil"/>
            </w:tcBorders>
            <w:vAlign w:val="center"/>
            <w:hideMark/>
          </w:tcPr>
          <w:p w:rsidR="00947AFB" w:rsidRDefault="00947AFB">
            <w:pPr>
              <w:snapToGrid w:val="0"/>
            </w:pPr>
            <w:r>
              <w:t> </w:t>
            </w:r>
          </w:p>
        </w:tc>
        <w:tc>
          <w:tcPr>
            <w:tcW w:w="1047" w:type="dxa"/>
            <w:gridSpan w:val="2"/>
            <w:tcBorders>
              <w:top w:val="nil"/>
              <w:left w:val="single" w:sz="4" w:space="0" w:color="000000"/>
              <w:bottom w:val="single" w:sz="8" w:space="0" w:color="000000"/>
              <w:right w:val="nil"/>
            </w:tcBorders>
            <w:vAlign w:val="center"/>
            <w:hideMark/>
          </w:tcPr>
          <w:p w:rsidR="00947AFB" w:rsidRDefault="00947AFB">
            <w:pPr>
              <w:snapToGrid w:val="0"/>
            </w:pPr>
            <w:r>
              <w:t> </w:t>
            </w:r>
          </w:p>
        </w:tc>
        <w:tc>
          <w:tcPr>
            <w:tcW w:w="1037" w:type="dxa"/>
            <w:tcBorders>
              <w:top w:val="nil"/>
              <w:left w:val="single" w:sz="4" w:space="0" w:color="000000"/>
              <w:bottom w:val="single" w:sz="8" w:space="0" w:color="000000"/>
              <w:right w:val="nil"/>
            </w:tcBorders>
            <w:vAlign w:val="center"/>
            <w:hideMark/>
          </w:tcPr>
          <w:p w:rsidR="00947AFB" w:rsidRDefault="00947AFB">
            <w:pPr>
              <w:snapToGrid w:val="0"/>
            </w:pPr>
            <w:r>
              <w:t> </w:t>
            </w:r>
          </w:p>
        </w:tc>
        <w:tc>
          <w:tcPr>
            <w:tcW w:w="1598" w:type="dxa"/>
            <w:tcBorders>
              <w:top w:val="nil"/>
              <w:left w:val="single" w:sz="4" w:space="0" w:color="000000"/>
              <w:bottom w:val="single" w:sz="8" w:space="0" w:color="000000"/>
              <w:right w:val="single" w:sz="8" w:space="0" w:color="000000"/>
            </w:tcBorders>
            <w:vAlign w:val="center"/>
            <w:hideMark/>
          </w:tcPr>
          <w:p w:rsidR="00947AFB" w:rsidRDefault="00947AFB">
            <w:pPr>
              <w:snapToGrid w:val="0"/>
            </w:pPr>
            <w:r>
              <w:t> </w:t>
            </w:r>
          </w:p>
        </w:tc>
      </w:tr>
      <w:tr w:rsidR="00947AFB" w:rsidTr="00947AFB">
        <w:trPr>
          <w:trHeight w:val="345"/>
        </w:trPr>
        <w:tc>
          <w:tcPr>
            <w:tcW w:w="3207" w:type="dxa"/>
            <w:tcBorders>
              <w:top w:val="nil"/>
              <w:left w:val="single" w:sz="8" w:space="0" w:color="000000"/>
              <w:bottom w:val="single" w:sz="8" w:space="0" w:color="000000"/>
              <w:right w:val="nil"/>
            </w:tcBorders>
            <w:vAlign w:val="center"/>
            <w:hideMark/>
          </w:tcPr>
          <w:p w:rsidR="00947AFB" w:rsidRDefault="00947AFB">
            <w:pPr>
              <w:snapToGrid w:val="0"/>
              <w:rPr>
                <w:b/>
                <w:bCs/>
              </w:rPr>
            </w:pPr>
            <w:r>
              <w:rPr>
                <w:b/>
                <w:bCs/>
              </w:rPr>
              <w:t>Krátkodobé rezervy, z toho:</w:t>
            </w:r>
          </w:p>
        </w:tc>
        <w:tc>
          <w:tcPr>
            <w:tcW w:w="1764" w:type="dxa"/>
            <w:tcBorders>
              <w:top w:val="single" w:sz="8" w:space="0" w:color="000000"/>
              <w:left w:val="single" w:sz="8" w:space="0" w:color="000000"/>
              <w:bottom w:val="single" w:sz="8" w:space="0" w:color="000000"/>
              <w:right w:val="nil"/>
            </w:tcBorders>
            <w:vAlign w:val="center"/>
          </w:tcPr>
          <w:p w:rsidR="00947AFB" w:rsidRDefault="00D21FA4">
            <w:pPr>
              <w:snapToGrid w:val="0"/>
            </w:pPr>
            <w:r>
              <w:t>220,11</w:t>
            </w:r>
          </w:p>
        </w:tc>
        <w:tc>
          <w:tcPr>
            <w:tcW w:w="1057" w:type="dxa"/>
            <w:gridSpan w:val="2"/>
            <w:tcBorders>
              <w:top w:val="single" w:sz="8" w:space="0" w:color="000000"/>
              <w:left w:val="single" w:sz="4" w:space="0" w:color="000000"/>
              <w:bottom w:val="single" w:sz="8" w:space="0" w:color="000000"/>
              <w:right w:val="nil"/>
            </w:tcBorders>
            <w:vAlign w:val="center"/>
          </w:tcPr>
          <w:p w:rsidR="00947AFB" w:rsidRDefault="00F105AF">
            <w:pPr>
              <w:snapToGrid w:val="0"/>
            </w:pPr>
            <w:r>
              <w:t>243,27</w:t>
            </w:r>
          </w:p>
        </w:tc>
        <w:tc>
          <w:tcPr>
            <w:tcW w:w="1047" w:type="dxa"/>
            <w:gridSpan w:val="2"/>
            <w:tcBorders>
              <w:top w:val="single" w:sz="8" w:space="0" w:color="000000"/>
              <w:left w:val="single" w:sz="4" w:space="0" w:color="000000"/>
              <w:bottom w:val="single" w:sz="8" w:space="0" w:color="000000"/>
              <w:right w:val="nil"/>
            </w:tcBorders>
            <w:vAlign w:val="center"/>
          </w:tcPr>
          <w:p w:rsidR="00947AFB" w:rsidRDefault="00F105AF">
            <w:pPr>
              <w:snapToGrid w:val="0"/>
            </w:pPr>
            <w:r>
              <w:t>220,11</w:t>
            </w:r>
          </w:p>
        </w:tc>
        <w:tc>
          <w:tcPr>
            <w:tcW w:w="1037" w:type="dxa"/>
            <w:tcBorders>
              <w:top w:val="single" w:sz="8" w:space="0" w:color="000000"/>
              <w:left w:val="single" w:sz="4" w:space="0" w:color="000000"/>
              <w:bottom w:val="single" w:sz="8" w:space="0" w:color="000000"/>
              <w:right w:val="nil"/>
            </w:tcBorders>
            <w:vAlign w:val="center"/>
          </w:tcPr>
          <w:p w:rsidR="00947AFB" w:rsidRDefault="00947AFB">
            <w:pPr>
              <w:snapToGrid w:val="0"/>
            </w:pPr>
          </w:p>
        </w:tc>
        <w:tc>
          <w:tcPr>
            <w:tcW w:w="1598" w:type="dxa"/>
            <w:tcBorders>
              <w:top w:val="single" w:sz="8" w:space="0" w:color="000000"/>
              <w:left w:val="single" w:sz="8" w:space="0" w:color="000000"/>
              <w:bottom w:val="single" w:sz="8" w:space="0" w:color="000000"/>
              <w:right w:val="single" w:sz="8" w:space="0" w:color="000000"/>
            </w:tcBorders>
            <w:vAlign w:val="center"/>
          </w:tcPr>
          <w:p w:rsidR="00947AFB" w:rsidRDefault="00F105AF">
            <w:pPr>
              <w:snapToGrid w:val="0"/>
            </w:pPr>
            <w:r>
              <w:t>243,27</w:t>
            </w:r>
          </w:p>
        </w:tc>
      </w:tr>
      <w:tr w:rsidR="00947AFB" w:rsidTr="00947AFB">
        <w:trPr>
          <w:trHeight w:val="330"/>
        </w:trPr>
        <w:tc>
          <w:tcPr>
            <w:tcW w:w="3207" w:type="dxa"/>
            <w:tcBorders>
              <w:top w:val="single" w:sz="8" w:space="0" w:color="000000"/>
              <w:left w:val="single" w:sz="8" w:space="0" w:color="000000"/>
              <w:bottom w:val="single" w:sz="8" w:space="0" w:color="000000"/>
              <w:right w:val="nil"/>
            </w:tcBorders>
            <w:vAlign w:val="center"/>
          </w:tcPr>
          <w:p w:rsidR="00947AFB" w:rsidRDefault="00BB74DF">
            <w:pPr>
              <w:snapToGrid w:val="0"/>
              <w:rPr>
                <w:b/>
                <w:bCs/>
              </w:rPr>
            </w:pPr>
            <w:r>
              <w:rPr>
                <w:b/>
                <w:bCs/>
              </w:rPr>
              <w:t>Nevyčerpaná dovolenka a odvody v roku 2013</w:t>
            </w:r>
          </w:p>
        </w:tc>
        <w:tc>
          <w:tcPr>
            <w:tcW w:w="1764" w:type="dxa"/>
            <w:tcBorders>
              <w:top w:val="single" w:sz="8" w:space="0" w:color="000000"/>
              <w:left w:val="single" w:sz="8" w:space="0" w:color="000000"/>
              <w:bottom w:val="single" w:sz="8" w:space="0" w:color="000000"/>
              <w:right w:val="nil"/>
            </w:tcBorders>
            <w:vAlign w:val="center"/>
          </w:tcPr>
          <w:p w:rsidR="00947AFB" w:rsidRDefault="00947AFB">
            <w:pPr>
              <w:snapToGrid w:val="0"/>
              <w:jc w:val="center"/>
            </w:pPr>
          </w:p>
        </w:tc>
        <w:tc>
          <w:tcPr>
            <w:tcW w:w="1057" w:type="dxa"/>
            <w:gridSpan w:val="2"/>
            <w:tcBorders>
              <w:top w:val="single" w:sz="8" w:space="0" w:color="000000"/>
              <w:left w:val="single" w:sz="4" w:space="0" w:color="000000"/>
              <w:bottom w:val="single" w:sz="8" w:space="0" w:color="000000"/>
              <w:right w:val="nil"/>
            </w:tcBorders>
            <w:vAlign w:val="center"/>
          </w:tcPr>
          <w:p w:rsidR="00947AFB" w:rsidRDefault="00947AFB">
            <w:pPr>
              <w:snapToGrid w:val="0"/>
              <w:jc w:val="center"/>
            </w:pPr>
          </w:p>
        </w:tc>
        <w:tc>
          <w:tcPr>
            <w:tcW w:w="1047" w:type="dxa"/>
            <w:gridSpan w:val="2"/>
            <w:tcBorders>
              <w:top w:val="single" w:sz="8" w:space="0" w:color="000000"/>
              <w:left w:val="single" w:sz="4" w:space="0" w:color="000000"/>
              <w:bottom w:val="single" w:sz="8" w:space="0" w:color="000000"/>
              <w:right w:val="nil"/>
            </w:tcBorders>
            <w:vAlign w:val="center"/>
          </w:tcPr>
          <w:p w:rsidR="00947AFB" w:rsidRDefault="00947AFB">
            <w:pPr>
              <w:snapToGrid w:val="0"/>
              <w:jc w:val="center"/>
            </w:pPr>
          </w:p>
        </w:tc>
        <w:tc>
          <w:tcPr>
            <w:tcW w:w="1037" w:type="dxa"/>
            <w:tcBorders>
              <w:top w:val="single" w:sz="8" w:space="0" w:color="000000"/>
              <w:left w:val="single" w:sz="4" w:space="0" w:color="000000"/>
              <w:bottom w:val="single" w:sz="8" w:space="0" w:color="000000"/>
              <w:right w:val="nil"/>
            </w:tcBorders>
            <w:vAlign w:val="center"/>
          </w:tcPr>
          <w:p w:rsidR="00947AFB" w:rsidRDefault="00947AFB">
            <w:pPr>
              <w:snapToGrid w:val="0"/>
              <w:jc w:val="center"/>
            </w:pPr>
          </w:p>
        </w:tc>
        <w:tc>
          <w:tcPr>
            <w:tcW w:w="1598" w:type="dxa"/>
            <w:tcBorders>
              <w:top w:val="single" w:sz="8" w:space="0" w:color="000000"/>
              <w:left w:val="single" w:sz="4" w:space="0" w:color="000000"/>
              <w:bottom w:val="single" w:sz="8" w:space="0" w:color="000000"/>
              <w:right w:val="single" w:sz="8" w:space="0" w:color="000000"/>
            </w:tcBorders>
            <w:vAlign w:val="center"/>
          </w:tcPr>
          <w:p w:rsidR="00947AFB" w:rsidRDefault="00947AFB">
            <w:pPr>
              <w:snapToGrid w:val="0"/>
              <w:jc w:val="center"/>
            </w:pPr>
          </w:p>
        </w:tc>
      </w:tr>
    </w:tbl>
    <w:p w:rsidR="000930CB" w:rsidRDefault="000930CB" w:rsidP="00947AFB"/>
    <w:p w:rsidR="00947AFB" w:rsidRDefault="00947AFB" w:rsidP="00947AFB">
      <w:r>
        <w:t>Tabuľka č. 2</w:t>
      </w:r>
    </w:p>
    <w:tbl>
      <w:tblPr>
        <w:tblW w:w="9710" w:type="dxa"/>
        <w:tblInd w:w="108" w:type="dxa"/>
        <w:tblLayout w:type="fixed"/>
        <w:tblLook w:val="04A0" w:firstRow="1" w:lastRow="0" w:firstColumn="1" w:lastColumn="0" w:noHBand="0" w:noVBand="1"/>
      </w:tblPr>
      <w:tblGrid>
        <w:gridCol w:w="3207"/>
        <w:gridCol w:w="1764"/>
        <w:gridCol w:w="1044"/>
        <w:gridCol w:w="13"/>
        <w:gridCol w:w="1018"/>
        <w:gridCol w:w="29"/>
        <w:gridCol w:w="1037"/>
        <w:gridCol w:w="1598"/>
      </w:tblGrid>
      <w:tr w:rsidR="00947AFB" w:rsidTr="00BB74DF">
        <w:trPr>
          <w:trHeight w:val="330"/>
        </w:trPr>
        <w:tc>
          <w:tcPr>
            <w:tcW w:w="3207" w:type="dxa"/>
            <w:vMerge w:val="restart"/>
            <w:tcBorders>
              <w:top w:val="single" w:sz="8" w:space="0" w:color="000000"/>
              <w:left w:val="single" w:sz="8" w:space="0" w:color="000000"/>
              <w:bottom w:val="nil"/>
              <w:right w:val="nil"/>
            </w:tcBorders>
            <w:vAlign w:val="center"/>
            <w:hideMark/>
          </w:tcPr>
          <w:p w:rsidR="00947AFB" w:rsidRDefault="00947AFB">
            <w:pPr>
              <w:pStyle w:val="TopHeader"/>
              <w:snapToGrid w:val="0"/>
            </w:pPr>
            <w:r>
              <w:t>Názov položky</w:t>
            </w:r>
          </w:p>
        </w:tc>
        <w:tc>
          <w:tcPr>
            <w:tcW w:w="6503" w:type="dxa"/>
            <w:gridSpan w:val="7"/>
            <w:tcBorders>
              <w:top w:val="single" w:sz="8" w:space="0" w:color="000000"/>
              <w:left w:val="single" w:sz="8" w:space="0" w:color="000000"/>
              <w:bottom w:val="single" w:sz="4" w:space="0" w:color="000000"/>
              <w:right w:val="single" w:sz="8" w:space="0" w:color="000000"/>
            </w:tcBorders>
            <w:vAlign w:val="center"/>
            <w:hideMark/>
          </w:tcPr>
          <w:p w:rsidR="00947AFB" w:rsidRDefault="00947AFB">
            <w:pPr>
              <w:pStyle w:val="TopHeader"/>
              <w:snapToGrid w:val="0"/>
            </w:pPr>
            <w:r>
              <w:t>Bezprostredne predchádzajúce účtovné obdobie</w:t>
            </w:r>
          </w:p>
        </w:tc>
      </w:tr>
      <w:tr w:rsidR="00947AFB" w:rsidTr="00BB74DF">
        <w:trPr>
          <w:trHeight w:val="345"/>
        </w:trPr>
        <w:tc>
          <w:tcPr>
            <w:tcW w:w="3207" w:type="dxa"/>
            <w:vMerge/>
            <w:tcBorders>
              <w:top w:val="single" w:sz="8" w:space="0" w:color="000000"/>
              <w:left w:val="single" w:sz="8" w:space="0" w:color="000000"/>
              <w:bottom w:val="nil"/>
              <w:right w:val="nil"/>
            </w:tcBorders>
            <w:vAlign w:val="center"/>
            <w:hideMark/>
          </w:tcPr>
          <w:p w:rsidR="00947AFB" w:rsidRDefault="00947AFB">
            <w:pPr>
              <w:suppressAutoHyphens w:val="0"/>
              <w:rPr>
                <w:rFonts w:ascii="Arial Narrow" w:hAnsi="Arial Narrow" w:cs="Arial Narrow"/>
                <w:b/>
                <w:bCs/>
                <w:sz w:val="22"/>
                <w:szCs w:val="22"/>
              </w:rPr>
            </w:pPr>
          </w:p>
        </w:tc>
        <w:tc>
          <w:tcPr>
            <w:tcW w:w="1764" w:type="dxa"/>
            <w:tcBorders>
              <w:top w:val="single" w:sz="8" w:space="0" w:color="000000"/>
              <w:left w:val="single" w:sz="8" w:space="0" w:color="000000"/>
              <w:bottom w:val="nil"/>
              <w:right w:val="nil"/>
            </w:tcBorders>
            <w:vAlign w:val="center"/>
            <w:hideMark/>
          </w:tcPr>
          <w:p w:rsidR="00947AFB" w:rsidRDefault="00947AFB">
            <w:pPr>
              <w:pStyle w:val="TopHeader"/>
              <w:snapToGrid w:val="0"/>
            </w:pPr>
            <w:r>
              <w:t>Stav na začiatku účtovného obdobia</w:t>
            </w:r>
          </w:p>
        </w:tc>
        <w:tc>
          <w:tcPr>
            <w:tcW w:w="1044" w:type="dxa"/>
            <w:tcBorders>
              <w:top w:val="single" w:sz="8" w:space="0" w:color="000000"/>
              <w:left w:val="single" w:sz="8" w:space="0" w:color="000000"/>
              <w:bottom w:val="nil"/>
              <w:right w:val="nil"/>
            </w:tcBorders>
            <w:vAlign w:val="center"/>
            <w:hideMark/>
          </w:tcPr>
          <w:p w:rsidR="00947AFB" w:rsidRDefault="00947AFB">
            <w:pPr>
              <w:pStyle w:val="TopHeader"/>
              <w:snapToGrid w:val="0"/>
            </w:pPr>
            <w:r>
              <w:t>Tvorba</w:t>
            </w:r>
          </w:p>
        </w:tc>
        <w:tc>
          <w:tcPr>
            <w:tcW w:w="1031" w:type="dxa"/>
            <w:gridSpan w:val="2"/>
            <w:tcBorders>
              <w:top w:val="single" w:sz="8" w:space="0" w:color="000000"/>
              <w:left w:val="single" w:sz="8" w:space="0" w:color="000000"/>
              <w:bottom w:val="nil"/>
              <w:right w:val="nil"/>
            </w:tcBorders>
            <w:vAlign w:val="center"/>
            <w:hideMark/>
          </w:tcPr>
          <w:p w:rsidR="00947AFB" w:rsidRDefault="00947AFB">
            <w:pPr>
              <w:pStyle w:val="TopHeader"/>
              <w:snapToGrid w:val="0"/>
            </w:pPr>
            <w:r>
              <w:t>Použitie</w:t>
            </w:r>
          </w:p>
        </w:tc>
        <w:tc>
          <w:tcPr>
            <w:tcW w:w="1066" w:type="dxa"/>
            <w:gridSpan w:val="2"/>
            <w:tcBorders>
              <w:top w:val="single" w:sz="8" w:space="0" w:color="000000"/>
              <w:left w:val="single" w:sz="8" w:space="0" w:color="000000"/>
              <w:bottom w:val="nil"/>
              <w:right w:val="nil"/>
            </w:tcBorders>
            <w:vAlign w:val="center"/>
            <w:hideMark/>
          </w:tcPr>
          <w:p w:rsidR="00947AFB" w:rsidRDefault="00947AFB">
            <w:pPr>
              <w:pStyle w:val="TopHeader"/>
              <w:snapToGrid w:val="0"/>
            </w:pPr>
            <w:r>
              <w:t>Zrušenie</w:t>
            </w:r>
          </w:p>
        </w:tc>
        <w:tc>
          <w:tcPr>
            <w:tcW w:w="1598"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Stav na konci účtovného obdobia</w:t>
            </w:r>
          </w:p>
        </w:tc>
      </w:tr>
      <w:tr w:rsidR="00947AFB" w:rsidTr="00BB74DF">
        <w:trPr>
          <w:trHeight w:val="330"/>
        </w:trPr>
        <w:tc>
          <w:tcPr>
            <w:tcW w:w="3207" w:type="dxa"/>
            <w:tcBorders>
              <w:top w:val="nil"/>
              <w:left w:val="single" w:sz="8" w:space="0" w:color="000000"/>
              <w:bottom w:val="single" w:sz="8" w:space="0" w:color="000000"/>
              <w:right w:val="nil"/>
            </w:tcBorders>
            <w:vAlign w:val="center"/>
            <w:hideMark/>
          </w:tcPr>
          <w:p w:rsidR="00947AFB" w:rsidRDefault="00947AFB">
            <w:pPr>
              <w:snapToGrid w:val="0"/>
              <w:jc w:val="center"/>
            </w:pPr>
            <w:r>
              <w:t>a</w:t>
            </w:r>
          </w:p>
        </w:tc>
        <w:tc>
          <w:tcPr>
            <w:tcW w:w="1764" w:type="dxa"/>
            <w:tcBorders>
              <w:top w:val="nil"/>
              <w:left w:val="single" w:sz="8" w:space="0" w:color="000000"/>
              <w:bottom w:val="single" w:sz="8" w:space="0" w:color="000000"/>
              <w:right w:val="nil"/>
            </w:tcBorders>
            <w:vAlign w:val="center"/>
            <w:hideMark/>
          </w:tcPr>
          <w:p w:rsidR="00947AFB" w:rsidRDefault="00947AFB">
            <w:pPr>
              <w:snapToGrid w:val="0"/>
              <w:jc w:val="center"/>
            </w:pPr>
            <w:r>
              <w:t>b</w:t>
            </w:r>
          </w:p>
        </w:tc>
        <w:tc>
          <w:tcPr>
            <w:tcW w:w="1044" w:type="dxa"/>
            <w:tcBorders>
              <w:top w:val="nil"/>
              <w:left w:val="single" w:sz="8" w:space="0" w:color="000000"/>
              <w:bottom w:val="single" w:sz="8" w:space="0" w:color="000000"/>
              <w:right w:val="nil"/>
            </w:tcBorders>
            <w:vAlign w:val="center"/>
            <w:hideMark/>
          </w:tcPr>
          <w:p w:rsidR="00947AFB" w:rsidRDefault="00947AFB">
            <w:pPr>
              <w:snapToGrid w:val="0"/>
              <w:jc w:val="center"/>
            </w:pPr>
            <w:r>
              <w:t>c</w:t>
            </w:r>
          </w:p>
        </w:tc>
        <w:tc>
          <w:tcPr>
            <w:tcW w:w="1031" w:type="dxa"/>
            <w:gridSpan w:val="2"/>
            <w:tcBorders>
              <w:top w:val="nil"/>
              <w:left w:val="single" w:sz="8" w:space="0" w:color="000000"/>
              <w:bottom w:val="single" w:sz="8" w:space="0" w:color="000000"/>
              <w:right w:val="nil"/>
            </w:tcBorders>
            <w:vAlign w:val="center"/>
            <w:hideMark/>
          </w:tcPr>
          <w:p w:rsidR="00947AFB" w:rsidRDefault="00947AFB">
            <w:pPr>
              <w:snapToGrid w:val="0"/>
              <w:jc w:val="center"/>
            </w:pPr>
            <w:r>
              <w:t>d</w:t>
            </w:r>
          </w:p>
        </w:tc>
        <w:tc>
          <w:tcPr>
            <w:tcW w:w="1066" w:type="dxa"/>
            <w:gridSpan w:val="2"/>
            <w:tcBorders>
              <w:top w:val="nil"/>
              <w:left w:val="single" w:sz="8" w:space="0" w:color="000000"/>
              <w:bottom w:val="single" w:sz="8" w:space="0" w:color="000000"/>
              <w:right w:val="nil"/>
            </w:tcBorders>
            <w:vAlign w:val="center"/>
            <w:hideMark/>
          </w:tcPr>
          <w:p w:rsidR="00947AFB" w:rsidRDefault="00947AFB">
            <w:pPr>
              <w:snapToGrid w:val="0"/>
              <w:jc w:val="center"/>
            </w:pPr>
            <w:r>
              <w:t>e</w:t>
            </w:r>
          </w:p>
        </w:tc>
        <w:tc>
          <w:tcPr>
            <w:tcW w:w="1598" w:type="dxa"/>
            <w:tcBorders>
              <w:top w:val="nil"/>
              <w:left w:val="single" w:sz="8" w:space="0" w:color="000000"/>
              <w:bottom w:val="single" w:sz="8" w:space="0" w:color="000000"/>
              <w:right w:val="single" w:sz="8" w:space="0" w:color="000000"/>
            </w:tcBorders>
            <w:vAlign w:val="center"/>
            <w:hideMark/>
          </w:tcPr>
          <w:p w:rsidR="00947AFB" w:rsidRDefault="00947AFB">
            <w:pPr>
              <w:snapToGrid w:val="0"/>
              <w:jc w:val="center"/>
            </w:pPr>
            <w:r>
              <w:t>F</w:t>
            </w:r>
          </w:p>
        </w:tc>
      </w:tr>
      <w:tr w:rsidR="00947AFB" w:rsidTr="00BB74DF">
        <w:trPr>
          <w:trHeight w:val="330"/>
        </w:trPr>
        <w:tc>
          <w:tcPr>
            <w:tcW w:w="3207" w:type="dxa"/>
            <w:tcBorders>
              <w:top w:val="single" w:sz="8" w:space="0" w:color="000000"/>
              <w:left w:val="single" w:sz="8" w:space="0" w:color="000000"/>
              <w:bottom w:val="single" w:sz="8" w:space="0" w:color="000000"/>
              <w:right w:val="nil"/>
            </w:tcBorders>
            <w:vAlign w:val="center"/>
            <w:hideMark/>
          </w:tcPr>
          <w:p w:rsidR="00947AFB" w:rsidRDefault="00947AFB">
            <w:pPr>
              <w:snapToGrid w:val="0"/>
              <w:rPr>
                <w:b/>
                <w:bCs/>
              </w:rPr>
            </w:pPr>
            <w:r>
              <w:rPr>
                <w:b/>
                <w:bCs/>
              </w:rPr>
              <w:t>Dlhodobé rezervy, z toho:</w:t>
            </w:r>
          </w:p>
        </w:tc>
        <w:tc>
          <w:tcPr>
            <w:tcW w:w="1764" w:type="dxa"/>
            <w:tcBorders>
              <w:top w:val="single" w:sz="8" w:space="0" w:color="000000"/>
              <w:left w:val="single" w:sz="8" w:space="0" w:color="000000"/>
              <w:bottom w:val="single" w:sz="8" w:space="0" w:color="000000"/>
              <w:right w:val="nil"/>
            </w:tcBorders>
            <w:vAlign w:val="center"/>
            <w:hideMark/>
          </w:tcPr>
          <w:p w:rsidR="00947AFB" w:rsidRDefault="00947AFB">
            <w:pPr>
              <w:snapToGrid w:val="0"/>
            </w:pPr>
            <w:r>
              <w:t> </w:t>
            </w:r>
          </w:p>
        </w:tc>
        <w:tc>
          <w:tcPr>
            <w:tcW w:w="1057" w:type="dxa"/>
            <w:gridSpan w:val="2"/>
            <w:tcBorders>
              <w:top w:val="single" w:sz="8" w:space="0" w:color="000000"/>
              <w:left w:val="single" w:sz="4" w:space="0" w:color="000000"/>
              <w:bottom w:val="single" w:sz="8" w:space="0" w:color="000000"/>
              <w:right w:val="nil"/>
            </w:tcBorders>
            <w:vAlign w:val="center"/>
            <w:hideMark/>
          </w:tcPr>
          <w:p w:rsidR="00947AFB" w:rsidRDefault="00947AFB">
            <w:pPr>
              <w:snapToGrid w:val="0"/>
            </w:pPr>
            <w:r>
              <w:t> </w:t>
            </w:r>
          </w:p>
        </w:tc>
        <w:tc>
          <w:tcPr>
            <w:tcW w:w="1047" w:type="dxa"/>
            <w:gridSpan w:val="2"/>
            <w:tcBorders>
              <w:top w:val="single" w:sz="8" w:space="0" w:color="000000"/>
              <w:left w:val="single" w:sz="4" w:space="0" w:color="000000"/>
              <w:bottom w:val="single" w:sz="8" w:space="0" w:color="000000"/>
              <w:right w:val="nil"/>
            </w:tcBorders>
            <w:vAlign w:val="center"/>
            <w:hideMark/>
          </w:tcPr>
          <w:p w:rsidR="00947AFB" w:rsidRDefault="00947AFB">
            <w:pPr>
              <w:snapToGrid w:val="0"/>
            </w:pPr>
            <w:r>
              <w:t> </w:t>
            </w:r>
          </w:p>
        </w:tc>
        <w:tc>
          <w:tcPr>
            <w:tcW w:w="1037" w:type="dxa"/>
            <w:tcBorders>
              <w:top w:val="single" w:sz="8" w:space="0" w:color="000000"/>
              <w:left w:val="single" w:sz="4" w:space="0" w:color="000000"/>
              <w:bottom w:val="single" w:sz="8" w:space="0" w:color="000000"/>
              <w:right w:val="nil"/>
            </w:tcBorders>
            <w:vAlign w:val="center"/>
            <w:hideMark/>
          </w:tcPr>
          <w:p w:rsidR="00947AFB" w:rsidRDefault="00947AFB">
            <w:pPr>
              <w:snapToGrid w:val="0"/>
            </w:pPr>
            <w:r>
              <w:t> </w:t>
            </w:r>
          </w:p>
        </w:tc>
        <w:tc>
          <w:tcPr>
            <w:tcW w:w="1598" w:type="dxa"/>
            <w:tcBorders>
              <w:top w:val="single" w:sz="8" w:space="0" w:color="000000"/>
              <w:left w:val="single" w:sz="4" w:space="0" w:color="000000"/>
              <w:bottom w:val="single" w:sz="8" w:space="0" w:color="000000"/>
              <w:right w:val="single" w:sz="8" w:space="0" w:color="000000"/>
            </w:tcBorders>
            <w:vAlign w:val="center"/>
            <w:hideMark/>
          </w:tcPr>
          <w:p w:rsidR="00947AFB" w:rsidRDefault="00947AFB">
            <w:pPr>
              <w:snapToGrid w:val="0"/>
            </w:pPr>
            <w:r>
              <w:t> </w:t>
            </w:r>
          </w:p>
        </w:tc>
      </w:tr>
      <w:tr w:rsidR="00947AFB" w:rsidTr="00BB74DF">
        <w:trPr>
          <w:trHeight w:val="330"/>
        </w:trPr>
        <w:tc>
          <w:tcPr>
            <w:tcW w:w="3207" w:type="dxa"/>
            <w:tcBorders>
              <w:top w:val="single" w:sz="8" w:space="0" w:color="000000"/>
              <w:left w:val="single" w:sz="8" w:space="0" w:color="000000"/>
              <w:bottom w:val="single" w:sz="4" w:space="0" w:color="000000"/>
              <w:right w:val="nil"/>
            </w:tcBorders>
            <w:vAlign w:val="center"/>
          </w:tcPr>
          <w:p w:rsidR="00947AFB" w:rsidRDefault="00947AFB">
            <w:pPr>
              <w:snapToGrid w:val="0"/>
              <w:rPr>
                <w:sz w:val="20"/>
                <w:szCs w:val="20"/>
              </w:rPr>
            </w:pPr>
          </w:p>
        </w:tc>
        <w:tc>
          <w:tcPr>
            <w:tcW w:w="1764"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 </w:t>
            </w:r>
          </w:p>
        </w:tc>
        <w:tc>
          <w:tcPr>
            <w:tcW w:w="1057" w:type="dxa"/>
            <w:gridSpan w:val="2"/>
            <w:tcBorders>
              <w:top w:val="single" w:sz="8" w:space="0" w:color="000000"/>
              <w:left w:val="single" w:sz="4" w:space="0" w:color="000000"/>
              <w:bottom w:val="single" w:sz="4" w:space="0" w:color="000000"/>
              <w:right w:val="nil"/>
            </w:tcBorders>
            <w:vAlign w:val="center"/>
            <w:hideMark/>
          </w:tcPr>
          <w:p w:rsidR="00947AFB" w:rsidRDefault="00947AFB">
            <w:pPr>
              <w:snapToGrid w:val="0"/>
            </w:pPr>
            <w:r>
              <w:t> </w:t>
            </w:r>
          </w:p>
        </w:tc>
        <w:tc>
          <w:tcPr>
            <w:tcW w:w="1047" w:type="dxa"/>
            <w:gridSpan w:val="2"/>
            <w:tcBorders>
              <w:top w:val="single" w:sz="8" w:space="0" w:color="000000"/>
              <w:left w:val="single" w:sz="4" w:space="0" w:color="000000"/>
              <w:bottom w:val="single" w:sz="4" w:space="0" w:color="000000"/>
              <w:right w:val="nil"/>
            </w:tcBorders>
            <w:vAlign w:val="center"/>
            <w:hideMark/>
          </w:tcPr>
          <w:p w:rsidR="00947AFB" w:rsidRDefault="00947AFB">
            <w:pPr>
              <w:snapToGrid w:val="0"/>
            </w:pPr>
            <w:r>
              <w:t> </w:t>
            </w:r>
          </w:p>
        </w:tc>
        <w:tc>
          <w:tcPr>
            <w:tcW w:w="1037" w:type="dxa"/>
            <w:tcBorders>
              <w:top w:val="single" w:sz="8" w:space="0" w:color="000000"/>
              <w:left w:val="single" w:sz="4" w:space="0" w:color="000000"/>
              <w:bottom w:val="single" w:sz="4" w:space="0" w:color="000000"/>
              <w:right w:val="nil"/>
            </w:tcBorders>
            <w:vAlign w:val="center"/>
            <w:hideMark/>
          </w:tcPr>
          <w:p w:rsidR="00947AFB" w:rsidRDefault="00947AFB">
            <w:pPr>
              <w:snapToGrid w:val="0"/>
            </w:pPr>
            <w:r>
              <w:t> </w:t>
            </w:r>
          </w:p>
        </w:tc>
        <w:tc>
          <w:tcPr>
            <w:tcW w:w="1598" w:type="dxa"/>
            <w:tcBorders>
              <w:top w:val="single" w:sz="8" w:space="0" w:color="000000"/>
              <w:left w:val="single" w:sz="4" w:space="0" w:color="000000"/>
              <w:bottom w:val="single" w:sz="4" w:space="0" w:color="000000"/>
              <w:right w:val="single" w:sz="8" w:space="0" w:color="000000"/>
            </w:tcBorders>
            <w:vAlign w:val="center"/>
            <w:hideMark/>
          </w:tcPr>
          <w:p w:rsidR="00947AFB" w:rsidRDefault="00947AFB">
            <w:pPr>
              <w:snapToGrid w:val="0"/>
            </w:pPr>
            <w:r>
              <w:t> </w:t>
            </w:r>
          </w:p>
        </w:tc>
      </w:tr>
      <w:tr w:rsidR="00947AFB" w:rsidTr="00BB74DF">
        <w:trPr>
          <w:trHeight w:val="330"/>
        </w:trPr>
        <w:tc>
          <w:tcPr>
            <w:tcW w:w="3207" w:type="dxa"/>
            <w:tcBorders>
              <w:top w:val="nil"/>
              <w:left w:val="single" w:sz="8" w:space="0" w:color="000000"/>
              <w:bottom w:val="single" w:sz="4" w:space="0" w:color="000000"/>
              <w:right w:val="nil"/>
            </w:tcBorders>
            <w:vAlign w:val="center"/>
          </w:tcPr>
          <w:p w:rsidR="00947AFB" w:rsidRDefault="00947AFB">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947AFB" w:rsidRDefault="00947AFB">
            <w:pPr>
              <w:snapToGrid w:val="0"/>
            </w:pPr>
            <w:r>
              <w:t> </w:t>
            </w:r>
          </w:p>
        </w:tc>
        <w:tc>
          <w:tcPr>
            <w:tcW w:w="105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4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37" w:type="dxa"/>
            <w:tcBorders>
              <w:top w:val="nil"/>
              <w:left w:val="single" w:sz="4" w:space="0" w:color="000000"/>
              <w:bottom w:val="single" w:sz="4" w:space="0" w:color="000000"/>
              <w:right w:val="nil"/>
            </w:tcBorders>
            <w:vAlign w:val="center"/>
            <w:hideMark/>
          </w:tcPr>
          <w:p w:rsidR="00947AFB" w:rsidRDefault="00947AFB">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947AFB" w:rsidRDefault="00947AFB">
            <w:pPr>
              <w:snapToGrid w:val="0"/>
            </w:pPr>
            <w:r>
              <w:t> </w:t>
            </w:r>
          </w:p>
        </w:tc>
      </w:tr>
      <w:tr w:rsidR="00947AFB" w:rsidTr="00BB74DF">
        <w:trPr>
          <w:trHeight w:val="330"/>
        </w:trPr>
        <w:tc>
          <w:tcPr>
            <w:tcW w:w="3207" w:type="dxa"/>
            <w:tcBorders>
              <w:top w:val="nil"/>
              <w:left w:val="single" w:sz="8" w:space="0" w:color="000000"/>
              <w:bottom w:val="single" w:sz="4" w:space="0" w:color="000000"/>
              <w:right w:val="nil"/>
            </w:tcBorders>
            <w:vAlign w:val="center"/>
          </w:tcPr>
          <w:p w:rsidR="00947AFB" w:rsidRDefault="00947AFB">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947AFB" w:rsidRDefault="00947AFB">
            <w:pPr>
              <w:snapToGrid w:val="0"/>
            </w:pPr>
            <w:r>
              <w:t> </w:t>
            </w:r>
          </w:p>
        </w:tc>
        <w:tc>
          <w:tcPr>
            <w:tcW w:w="105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47" w:type="dxa"/>
            <w:gridSpan w:val="2"/>
            <w:tcBorders>
              <w:top w:val="nil"/>
              <w:left w:val="single" w:sz="4" w:space="0" w:color="000000"/>
              <w:bottom w:val="single" w:sz="4" w:space="0" w:color="000000"/>
              <w:right w:val="nil"/>
            </w:tcBorders>
            <w:vAlign w:val="center"/>
            <w:hideMark/>
          </w:tcPr>
          <w:p w:rsidR="00947AFB" w:rsidRDefault="00947AFB">
            <w:pPr>
              <w:snapToGrid w:val="0"/>
            </w:pPr>
            <w:r>
              <w:t> </w:t>
            </w:r>
          </w:p>
        </w:tc>
        <w:tc>
          <w:tcPr>
            <w:tcW w:w="1037" w:type="dxa"/>
            <w:tcBorders>
              <w:top w:val="nil"/>
              <w:left w:val="single" w:sz="4" w:space="0" w:color="000000"/>
              <w:bottom w:val="single" w:sz="4" w:space="0" w:color="000000"/>
              <w:right w:val="nil"/>
            </w:tcBorders>
            <w:vAlign w:val="center"/>
            <w:hideMark/>
          </w:tcPr>
          <w:p w:rsidR="00947AFB" w:rsidRDefault="00947AFB">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947AFB" w:rsidRDefault="00947AFB">
            <w:pPr>
              <w:snapToGrid w:val="0"/>
            </w:pPr>
            <w:r>
              <w:t> </w:t>
            </w:r>
          </w:p>
        </w:tc>
      </w:tr>
      <w:tr w:rsidR="00947AFB" w:rsidTr="00BB74DF">
        <w:trPr>
          <w:trHeight w:val="345"/>
        </w:trPr>
        <w:tc>
          <w:tcPr>
            <w:tcW w:w="3207" w:type="dxa"/>
            <w:tcBorders>
              <w:top w:val="nil"/>
              <w:left w:val="single" w:sz="8" w:space="0" w:color="000000"/>
              <w:bottom w:val="single" w:sz="8" w:space="0" w:color="000000"/>
              <w:right w:val="nil"/>
            </w:tcBorders>
            <w:vAlign w:val="center"/>
          </w:tcPr>
          <w:p w:rsidR="00947AFB" w:rsidRDefault="00947AFB">
            <w:pPr>
              <w:snapToGrid w:val="0"/>
              <w:rPr>
                <w:sz w:val="20"/>
                <w:szCs w:val="20"/>
              </w:rPr>
            </w:pPr>
          </w:p>
        </w:tc>
        <w:tc>
          <w:tcPr>
            <w:tcW w:w="1764" w:type="dxa"/>
            <w:tcBorders>
              <w:top w:val="nil"/>
              <w:left w:val="single" w:sz="8" w:space="0" w:color="000000"/>
              <w:bottom w:val="single" w:sz="8" w:space="0" w:color="000000"/>
              <w:right w:val="nil"/>
            </w:tcBorders>
            <w:vAlign w:val="center"/>
            <w:hideMark/>
          </w:tcPr>
          <w:p w:rsidR="00947AFB" w:rsidRDefault="00947AFB">
            <w:pPr>
              <w:snapToGrid w:val="0"/>
            </w:pPr>
            <w:r>
              <w:t> </w:t>
            </w:r>
          </w:p>
        </w:tc>
        <w:tc>
          <w:tcPr>
            <w:tcW w:w="1057" w:type="dxa"/>
            <w:gridSpan w:val="2"/>
            <w:tcBorders>
              <w:top w:val="nil"/>
              <w:left w:val="single" w:sz="4" w:space="0" w:color="000000"/>
              <w:bottom w:val="single" w:sz="8" w:space="0" w:color="000000"/>
              <w:right w:val="nil"/>
            </w:tcBorders>
            <w:vAlign w:val="center"/>
            <w:hideMark/>
          </w:tcPr>
          <w:p w:rsidR="00947AFB" w:rsidRDefault="00947AFB">
            <w:pPr>
              <w:snapToGrid w:val="0"/>
            </w:pPr>
            <w:r>
              <w:t> </w:t>
            </w:r>
          </w:p>
        </w:tc>
        <w:tc>
          <w:tcPr>
            <w:tcW w:w="1047" w:type="dxa"/>
            <w:gridSpan w:val="2"/>
            <w:tcBorders>
              <w:top w:val="nil"/>
              <w:left w:val="single" w:sz="4" w:space="0" w:color="000000"/>
              <w:bottom w:val="single" w:sz="8" w:space="0" w:color="000000"/>
              <w:right w:val="nil"/>
            </w:tcBorders>
            <w:vAlign w:val="center"/>
            <w:hideMark/>
          </w:tcPr>
          <w:p w:rsidR="00947AFB" w:rsidRDefault="00947AFB">
            <w:pPr>
              <w:snapToGrid w:val="0"/>
            </w:pPr>
            <w:r>
              <w:t> </w:t>
            </w:r>
          </w:p>
        </w:tc>
        <w:tc>
          <w:tcPr>
            <w:tcW w:w="1037" w:type="dxa"/>
            <w:tcBorders>
              <w:top w:val="nil"/>
              <w:left w:val="single" w:sz="4" w:space="0" w:color="000000"/>
              <w:bottom w:val="single" w:sz="8" w:space="0" w:color="000000"/>
              <w:right w:val="nil"/>
            </w:tcBorders>
            <w:vAlign w:val="center"/>
            <w:hideMark/>
          </w:tcPr>
          <w:p w:rsidR="00947AFB" w:rsidRDefault="00947AFB">
            <w:pPr>
              <w:snapToGrid w:val="0"/>
            </w:pPr>
            <w:r>
              <w:t> </w:t>
            </w:r>
          </w:p>
        </w:tc>
        <w:tc>
          <w:tcPr>
            <w:tcW w:w="1598" w:type="dxa"/>
            <w:tcBorders>
              <w:top w:val="nil"/>
              <w:left w:val="single" w:sz="4" w:space="0" w:color="000000"/>
              <w:bottom w:val="single" w:sz="8" w:space="0" w:color="000000"/>
              <w:right w:val="single" w:sz="8" w:space="0" w:color="000000"/>
            </w:tcBorders>
            <w:vAlign w:val="center"/>
            <w:hideMark/>
          </w:tcPr>
          <w:p w:rsidR="00947AFB" w:rsidRDefault="00947AFB">
            <w:pPr>
              <w:snapToGrid w:val="0"/>
            </w:pPr>
            <w:r>
              <w:t> </w:t>
            </w:r>
          </w:p>
        </w:tc>
      </w:tr>
      <w:tr w:rsidR="00947AFB" w:rsidTr="00BB74DF">
        <w:trPr>
          <w:trHeight w:val="345"/>
        </w:trPr>
        <w:tc>
          <w:tcPr>
            <w:tcW w:w="3207" w:type="dxa"/>
            <w:tcBorders>
              <w:top w:val="nil"/>
              <w:left w:val="single" w:sz="8" w:space="0" w:color="000000"/>
              <w:bottom w:val="single" w:sz="8" w:space="0" w:color="000000"/>
              <w:right w:val="nil"/>
            </w:tcBorders>
            <w:vAlign w:val="center"/>
          </w:tcPr>
          <w:p w:rsidR="00947AFB" w:rsidRDefault="00947AFB">
            <w:pPr>
              <w:snapToGrid w:val="0"/>
              <w:rPr>
                <w:b/>
                <w:bCs/>
                <w:sz w:val="20"/>
                <w:szCs w:val="20"/>
              </w:rPr>
            </w:pPr>
          </w:p>
        </w:tc>
        <w:tc>
          <w:tcPr>
            <w:tcW w:w="1764" w:type="dxa"/>
            <w:tcBorders>
              <w:top w:val="single" w:sz="8" w:space="0" w:color="000000"/>
              <w:left w:val="single" w:sz="8" w:space="0" w:color="000000"/>
              <w:bottom w:val="single" w:sz="8" w:space="0" w:color="000000"/>
              <w:right w:val="nil"/>
            </w:tcBorders>
            <w:vAlign w:val="center"/>
          </w:tcPr>
          <w:p w:rsidR="00947AFB" w:rsidRDefault="00947AFB">
            <w:pPr>
              <w:snapToGrid w:val="0"/>
            </w:pPr>
          </w:p>
        </w:tc>
        <w:tc>
          <w:tcPr>
            <w:tcW w:w="1057" w:type="dxa"/>
            <w:gridSpan w:val="2"/>
            <w:tcBorders>
              <w:top w:val="single" w:sz="8" w:space="0" w:color="000000"/>
              <w:left w:val="single" w:sz="4" w:space="0" w:color="000000"/>
              <w:bottom w:val="single" w:sz="8" w:space="0" w:color="000000"/>
              <w:right w:val="nil"/>
            </w:tcBorders>
            <w:vAlign w:val="center"/>
          </w:tcPr>
          <w:p w:rsidR="00947AFB" w:rsidRDefault="00947AFB">
            <w:pPr>
              <w:snapToGrid w:val="0"/>
            </w:pPr>
          </w:p>
        </w:tc>
        <w:tc>
          <w:tcPr>
            <w:tcW w:w="1047" w:type="dxa"/>
            <w:gridSpan w:val="2"/>
            <w:tcBorders>
              <w:top w:val="single" w:sz="8" w:space="0" w:color="000000"/>
              <w:left w:val="single" w:sz="4" w:space="0" w:color="000000"/>
              <w:bottom w:val="single" w:sz="8" w:space="0" w:color="000000"/>
              <w:right w:val="nil"/>
            </w:tcBorders>
            <w:vAlign w:val="center"/>
          </w:tcPr>
          <w:p w:rsidR="00947AFB" w:rsidRDefault="00947AFB">
            <w:pPr>
              <w:snapToGrid w:val="0"/>
            </w:pPr>
          </w:p>
        </w:tc>
        <w:tc>
          <w:tcPr>
            <w:tcW w:w="1037" w:type="dxa"/>
            <w:tcBorders>
              <w:top w:val="single" w:sz="8" w:space="0" w:color="000000"/>
              <w:left w:val="single" w:sz="4" w:space="0" w:color="000000"/>
              <w:bottom w:val="single" w:sz="8" w:space="0" w:color="000000"/>
              <w:right w:val="nil"/>
            </w:tcBorders>
            <w:vAlign w:val="center"/>
          </w:tcPr>
          <w:p w:rsidR="00947AFB" w:rsidRDefault="00947AFB">
            <w:pPr>
              <w:snapToGrid w:val="0"/>
            </w:pPr>
          </w:p>
        </w:tc>
        <w:tc>
          <w:tcPr>
            <w:tcW w:w="1598" w:type="dxa"/>
            <w:tcBorders>
              <w:top w:val="single" w:sz="8" w:space="0" w:color="000000"/>
              <w:left w:val="single" w:sz="8" w:space="0" w:color="000000"/>
              <w:bottom w:val="single" w:sz="8" w:space="0" w:color="000000"/>
              <w:right w:val="single" w:sz="8" w:space="0" w:color="000000"/>
            </w:tcBorders>
            <w:vAlign w:val="center"/>
          </w:tcPr>
          <w:p w:rsidR="00947AFB" w:rsidRDefault="00947AFB">
            <w:pPr>
              <w:snapToGrid w:val="0"/>
            </w:pPr>
          </w:p>
        </w:tc>
      </w:tr>
      <w:tr w:rsidR="00947AFB" w:rsidTr="00BB74DF">
        <w:trPr>
          <w:trHeight w:val="330"/>
        </w:trPr>
        <w:tc>
          <w:tcPr>
            <w:tcW w:w="3207" w:type="dxa"/>
            <w:tcBorders>
              <w:top w:val="single" w:sz="8" w:space="0" w:color="000000"/>
              <w:left w:val="single" w:sz="8" w:space="0" w:color="000000"/>
              <w:bottom w:val="single" w:sz="8" w:space="0" w:color="000000"/>
              <w:right w:val="nil"/>
            </w:tcBorders>
            <w:vAlign w:val="center"/>
            <w:hideMark/>
          </w:tcPr>
          <w:p w:rsidR="00947AFB" w:rsidRDefault="00947AFB">
            <w:pPr>
              <w:snapToGrid w:val="0"/>
              <w:rPr>
                <w:b/>
                <w:bCs/>
              </w:rPr>
            </w:pPr>
            <w:r>
              <w:rPr>
                <w:b/>
                <w:bCs/>
              </w:rPr>
              <w:t>Krátkodobé rezervy, z toho:</w:t>
            </w:r>
          </w:p>
        </w:tc>
        <w:tc>
          <w:tcPr>
            <w:tcW w:w="1764" w:type="dxa"/>
            <w:tcBorders>
              <w:top w:val="single" w:sz="8" w:space="0" w:color="000000"/>
              <w:left w:val="single" w:sz="8" w:space="0" w:color="000000"/>
              <w:bottom w:val="single" w:sz="8" w:space="0" w:color="000000"/>
              <w:right w:val="nil"/>
            </w:tcBorders>
            <w:vAlign w:val="center"/>
            <w:hideMark/>
          </w:tcPr>
          <w:p w:rsidR="00947AFB" w:rsidRDefault="00263337">
            <w:pPr>
              <w:snapToGrid w:val="0"/>
              <w:jc w:val="center"/>
            </w:pPr>
            <w:r>
              <w:t>592,31</w:t>
            </w:r>
          </w:p>
        </w:tc>
        <w:tc>
          <w:tcPr>
            <w:tcW w:w="1057" w:type="dxa"/>
            <w:gridSpan w:val="2"/>
            <w:tcBorders>
              <w:top w:val="single" w:sz="8" w:space="0" w:color="000000"/>
              <w:left w:val="single" w:sz="4" w:space="0" w:color="000000"/>
              <w:bottom w:val="single" w:sz="8" w:space="0" w:color="000000"/>
              <w:right w:val="nil"/>
            </w:tcBorders>
            <w:vAlign w:val="center"/>
            <w:hideMark/>
          </w:tcPr>
          <w:p w:rsidR="00947AFB" w:rsidRDefault="00263337">
            <w:pPr>
              <w:snapToGrid w:val="0"/>
              <w:jc w:val="center"/>
            </w:pPr>
            <w:r>
              <w:t>220,11</w:t>
            </w:r>
          </w:p>
        </w:tc>
        <w:tc>
          <w:tcPr>
            <w:tcW w:w="1047" w:type="dxa"/>
            <w:gridSpan w:val="2"/>
            <w:tcBorders>
              <w:top w:val="single" w:sz="8" w:space="0" w:color="000000"/>
              <w:left w:val="single" w:sz="4" w:space="0" w:color="000000"/>
              <w:bottom w:val="single" w:sz="8" w:space="0" w:color="000000"/>
              <w:right w:val="nil"/>
            </w:tcBorders>
            <w:vAlign w:val="center"/>
            <w:hideMark/>
          </w:tcPr>
          <w:p w:rsidR="00947AFB" w:rsidRDefault="00263337">
            <w:pPr>
              <w:snapToGrid w:val="0"/>
              <w:jc w:val="center"/>
            </w:pPr>
            <w:r>
              <w:t>592,31</w:t>
            </w:r>
          </w:p>
        </w:tc>
        <w:tc>
          <w:tcPr>
            <w:tcW w:w="1037" w:type="dxa"/>
            <w:tcBorders>
              <w:top w:val="single" w:sz="8" w:space="0" w:color="000000"/>
              <w:left w:val="single" w:sz="4" w:space="0" w:color="000000"/>
              <w:bottom w:val="single" w:sz="8" w:space="0" w:color="000000"/>
              <w:right w:val="nil"/>
            </w:tcBorders>
            <w:vAlign w:val="center"/>
          </w:tcPr>
          <w:p w:rsidR="00947AFB" w:rsidRDefault="00947AFB">
            <w:pPr>
              <w:snapToGrid w:val="0"/>
              <w:jc w:val="center"/>
            </w:pPr>
          </w:p>
        </w:tc>
        <w:tc>
          <w:tcPr>
            <w:tcW w:w="1598" w:type="dxa"/>
            <w:tcBorders>
              <w:top w:val="single" w:sz="8" w:space="0" w:color="000000"/>
              <w:left w:val="single" w:sz="4" w:space="0" w:color="000000"/>
              <w:bottom w:val="single" w:sz="8" w:space="0" w:color="000000"/>
              <w:right w:val="single" w:sz="8" w:space="0" w:color="000000"/>
            </w:tcBorders>
            <w:vAlign w:val="center"/>
            <w:hideMark/>
          </w:tcPr>
          <w:p w:rsidR="00947AFB" w:rsidRDefault="00263337">
            <w:pPr>
              <w:snapToGrid w:val="0"/>
              <w:jc w:val="center"/>
            </w:pPr>
            <w:r>
              <w:t>220,11</w:t>
            </w:r>
          </w:p>
        </w:tc>
      </w:tr>
      <w:tr w:rsidR="00947AFB" w:rsidTr="00BB74DF">
        <w:trPr>
          <w:trHeight w:val="330"/>
        </w:trPr>
        <w:tc>
          <w:tcPr>
            <w:tcW w:w="3207" w:type="dxa"/>
            <w:tcBorders>
              <w:top w:val="single" w:sz="8" w:space="0" w:color="000000"/>
              <w:left w:val="single" w:sz="8" w:space="0" w:color="000000"/>
              <w:bottom w:val="single" w:sz="4" w:space="0" w:color="000000"/>
              <w:right w:val="nil"/>
            </w:tcBorders>
            <w:vAlign w:val="center"/>
          </w:tcPr>
          <w:p w:rsidR="00947AFB" w:rsidRDefault="00947AFB">
            <w:pPr>
              <w:snapToGrid w:val="0"/>
            </w:pPr>
          </w:p>
        </w:tc>
        <w:tc>
          <w:tcPr>
            <w:tcW w:w="1764" w:type="dxa"/>
            <w:tcBorders>
              <w:top w:val="single" w:sz="8" w:space="0" w:color="000000"/>
              <w:left w:val="single" w:sz="8" w:space="0" w:color="000000"/>
              <w:bottom w:val="single" w:sz="4" w:space="0" w:color="000000"/>
              <w:right w:val="nil"/>
            </w:tcBorders>
            <w:vAlign w:val="center"/>
          </w:tcPr>
          <w:p w:rsidR="00947AFB" w:rsidRDefault="00947AFB">
            <w:pPr>
              <w:snapToGrid w:val="0"/>
              <w:jc w:val="center"/>
            </w:pPr>
          </w:p>
        </w:tc>
        <w:tc>
          <w:tcPr>
            <w:tcW w:w="1057" w:type="dxa"/>
            <w:gridSpan w:val="2"/>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047" w:type="dxa"/>
            <w:gridSpan w:val="2"/>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037"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598" w:type="dxa"/>
            <w:tcBorders>
              <w:top w:val="single" w:sz="8"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BB74DF" w:rsidTr="00BB74DF">
        <w:trPr>
          <w:trHeight w:val="330"/>
        </w:trPr>
        <w:tc>
          <w:tcPr>
            <w:tcW w:w="3207" w:type="dxa"/>
            <w:tcBorders>
              <w:top w:val="nil"/>
              <w:left w:val="single" w:sz="8" w:space="0" w:color="000000"/>
              <w:bottom w:val="single" w:sz="4" w:space="0" w:color="000000"/>
              <w:right w:val="nil"/>
            </w:tcBorders>
            <w:vAlign w:val="center"/>
          </w:tcPr>
          <w:p w:rsidR="00BB74DF" w:rsidRDefault="000930CB">
            <w:pPr>
              <w:snapToGrid w:val="0"/>
              <w:rPr>
                <w:sz w:val="20"/>
                <w:szCs w:val="20"/>
              </w:rPr>
            </w:pPr>
            <w:r>
              <w:rPr>
                <w:sz w:val="20"/>
                <w:szCs w:val="20"/>
              </w:rPr>
              <w:t>Nevyčerpaná dovolenka v</w:t>
            </w:r>
            <w:r w:rsidR="00BB74DF">
              <w:rPr>
                <w:sz w:val="20"/>
                <w:szCs w:val="20"/>
              </w:rPr>
              <w:t> roku 2013</w:t>
            </w:r>
          </w:p>
        </w:tc>
        <w:tc>
          <w:tcPr>
            <w:tcW w:w="1764" w:type="dxa"/>
            <w:tcBorders>
              <w:top w:val="nil"/>
              <w:left w:val="single" w:sz="8" w:space="0" w:color="000000"/>
              <w:bottom w:val="single" w:sz="4" w:space="0" w:color="000000"/>
              <w:right w:val="nil"/>
            </w:tcBorders>
            <w:vAlign w:val="center"/>
          </w:tcPr>
          <w:p w:rsidR="00BB74DF" w:rsidRDefault="00BB74DF" w:rsidP="00695F59">
            <w:pPr>
              <w:snapToGrid w:val="0"/>
              <w:jc w:val="center"/>
            </w:pPr>
            <w:r>
              <w:t>592,31</w:t>
            </w:r>
          </w:p>
        </w:tc>
        <w:tc>
          <w:tcPr>
            <w:tcW w:w="1057" w:type="dxa"/>
            <w:gridSpan w:val="2"/>
            <w:tcBorders>
              <w:top w:val="nil"/>
              <w:left w:val="single" w:sz="4" w:space="0" w:color="000000"/>
              <w:bottom w:val="single" w:sz="4" w:space="0" w:color="000000"/>
              <w:right w:val="nil"/>
            </w:tcBorders>
            <w:vAlign w:val="center"/>
          </w:tcPr>
          <w:p w:rsidR="00BB74DF" w:rsidRDefault="00BB74DF" w:rsidP="00695F59">
            <w:pPr>
              <w:snapToGrid w:val="0"/>
              <w:jc w:val="center"/>
            </w:pPr>
            <w:r>
              <w:t>220,11</w:t>
            </w:r>
          </w:p>
        </w:tc>
        <w:tc>
          <w:tcPr>
            <w:tcW w:w="1047" w:type="dxa"/>
            <w:gridSpan w:val="2"/>
            <w:tcBorders>
              <w:top w:val="nil"/>
              <w:left w:val="single" w:sz="4" w:space="0" w:color="000000"/>
              <w:bottom w:val="single" w:sz="4" w:space="0" w:color="000000"/>
              <w:right w:val="nil"/>
            </w:tcBorders>
            <w:vAlign w:val="center"/>
          </w:tcPr>
          <w:p w:rsidR="00BB74DF" w:rsidRDefault="00BB74DF" w:rsidP="00695F59">
            <w:pPr>
              <w:snapToGrid w:val="0"/>
              <w:jc w:val="center"/>
            </w:pPr>
            <w:r>
              <w:t>592,31</w:t>
            </w:r>
          </w:p>
        </w:tc>
        <w:tc>
          <w:tcPr>
            <w:tcW w:w="1037" w:type="dxa"/>
            <w:tcBorders>
              <w:top w:val="nil"/>
              <w:left w:val="single" w:sz="4" w:space="0" w:color="000000"/>
              <w:bottom w:val="single" w:sz="4" w:space="0" w:color="000000"/>
              <w:right w:val="nil"/>
            </w:tcBorders>
            <w:vAlign w:val="center"/>
          </w:tcPr>
          <w:p w:rsidR="00BB74DF" w:rsidRDefault="00BB74DF" w:rsidP="00695F59">
            <w:pPr>
              <w:snapToGrid w:val="0"/>
              <w:jc w:val="center"/>
            </w:pPr>
          </w:p>
        </w:tc>
        <w:tc>
          <w:tcPr>
            <w:tcW w:w="1598" w:type="dxa"/>
            <w:tcBorders>
              <w:top w:val="nil"/>
              <w:left w:val="single" w:sz="4" w:space="0" w:color="000000"/>
              <w:bottom w:val="single" w:sz="4" w:space="0" w:color="000000"/>
              <w:right w:val="single" w:sz="8" w:space="0" w:color="000000"/>
            </w:tcBorders>
            <w:vAlign w:val="center"/>
          </w:tcPr>
          <w:p w:rsidR="00BB74DF" w:rsidRDefault="00BB74DF" w:rsidP="00695F59">
            <w:pPr>
              <w:snapToGrid w:val="0"/>
              <w:jc w:val="center"/>
            </w:pPr>
            <w:r>
              <w:t>220,11</w:t>
            </w:r>
          </w:p>
        </w:tc>
      </w:tr>
      <w:tr w:rsidR="00BB74DF" w:rsidTr="00BB74DF">
        <w:trPr>
          <w:trHeight w:val="330"/>
        </w:trPr>
        <w:tc>
          <w:tcPr>
            <w:tcW w:w="3207" w:type="dxa"/>
            <w:tcBorders>
              <w:top w:val="nil"/>
              <w:left w:val="single" w:sz="8" w:space="0" w:color="000000"/>
              <w:bottom w:val="single" w:sz="4" w:space="0" w:color="000000"/>
              <w:right w:val="nil"/>
            </w:tcBorders>
            <w:vAlign w:val="center"/>
          </w:tcPr>
          <w:p w:rsidR="00BB74DF" w:rsidRDefault="00BB74DF">
            <w:pPr>
              <w:snapToGrid w:val="0"/>
              <w:rPr>
                <w:sz w:val="20"/>
                <w:szCs w:val="20"/>
              </w:rPr>
            </w:pPr>
            <w:r>
              <w:rPr>
                <w:sz w:val="20"/>
                <w:szCs w:val="20"/>
              </w:rPr>
              <w:t>A odvody</w:t>
            </w:r>
          </w:p>
        </w:tc>
        <w:tc>
          <w:tcPr>
            <w:tcW w:w="1764" w:type="dxa"/>
            <w:tcBorders>
              <w:top w:val="nil"/>
              <w:left w:val="single" w:sz="8" w:space="0" w:color="000000"/>
              <w:bottom w:val="single" w:sz="4" w:space="0" w:color="000000"/>
              <w:right w:val="nil"/>
            </w:tcBorders>
            <w:vAlign w:val="center"/>
          </w:tcPr>
          <w:p w:rsidR="00BB74DF" w:rsidRDefault="00BB74DF">
            <w:pPr>
              <w:snapToGrid w:val="0"/>
              <w:jc w:val="center"/>
            </w:pPr>
          </w:p>
        </w:tc>
        <w:tc>
          <w:tcPr>
            <w:tcW w:w="1057" w:type="dxa"/>
            <w:gridSpan w:val="2"/>
            <w:tcBorders>
              <w:top w:val="nil"/>
              <w:left w:val="single" w:sz="4" w:space="0" w:color="000000"/>
              <w:bottom w:val="single" w:sz="4" w:space="0" w:color="000000"/>
              <w:right w:val="nil"/>
            </w:tcBorders>
            <w:vAlign w:val="center"/>
          </w:tcPr>
          <w:p w:rsidR="00BB74DF" w:rsidRDefault="00BB74DF">
            <w:pPr>
              <w:snapToGrid w:val="0"/>
              <w:jc w:val="center"/>
            </w:pPr>
          </w:p>
        </w:tc>
        <w:tc>
          <w:tcPr>
            <w:tcW w:w="1047" w:type="dxa"/>
            <w:gridSpan w:val="2"/>
            <w:tcBorders>
              <w:top w:val="nil"/>
              <w:left w:val="single" w:sz="4" w:space="0" w:color="000000"/>
              <w:bottom w:val="single" w:sz="4" w:space="0" w:color="000000"/>
              <w:right w:val="nil"/>
            </w:tcBorders>
            <w:vAlign w:val="center"/>
          </w:tcPr>
          <w:p w:rsidR="00BB74DF" w:rsidRDefault="00BB74DF">
            <w:pPr>
              <w:snapToGrid w:val="0"/>
              <w:jc w:val="center"/>
            </w:pPr>
          </w:p>
        </w:tc>
        <w:tc>
          <w:tcPr>
            <w:tcW w:w="1037" w:type="dxa"/>
            <w:tcBorders>
              <w:top w:val="nil"/>
              <w:left w:val="single" w:sz="4" w:space="0" w:color="000000"/>
              <w:bottom w:val="single" w:sz="4" w:space="0" w:color="000000"/>
              <w:right w:val="nil"/>
            </w:tcBorders>
            <w:vAlign w:val="center"/>
          </w:tcPr>
          <w:p w:rsidR="00BB74DF" w:rsidRDefault="00BB74DF">
            <w:pPr>
              <w:snapToGrid w:val="0"/>
              <w:jc w:val="center"/>
            </w:pPr>
          </w:p>
        </w:tc>
        <w:tc>
          <w:tcPr>
            <w:tcW w:w="1598" w:type="dxa"/>
            <w:tcBorders>
              <w:top w:val="nil"/>
              <w:left w:val="single" w:sz="4" w:space="0" w:color="000000"/>
              <w:bottom w:val="single" w:sz="4" w:space="0" w:color="000000"/>
              <w:right w:val="single" w:sz="8" w:space="0" w:color="000000"/>
            </w:tcBorders>
            <w:vAlign w:val="center"/>
          </w:tcPr>
          <w:p w:rsidR="00BB74DF" w:rsidRDefault="00BB74DF">
            <w:pPr>
              <w:snapToGrid w:val="0"/>
              <w:jc w:val="center"/>
            </w:pPr>
          </w:p>
        </w:tc>
      </w:tr>
    </w:tbl>
    <w:p w:rsidR="00947AFB" w:rsidRDefault="00947AFB" w:rsidP="00947AFB">
      <w:pPr>
        <w:jc w:val="both"/>
      </w:pPr>
    </w:p>
    <w:p w:rsidR="00947AFB" w:rsidRDefault="00947AFB" w:rsidP="00947AFB">
      <w:pPr>
        <w:jc w:val="both"/>
      </w:pPr>
    </w:p>
    <w:p w:rsidR="00947AFB" w:rsidRDefault="00947AFB" w:rsidP="00947AFB">
      <w:pPr>
        <w:jc w:val="both"/>
        <w:rPr>
          <w:b/>
          <w:i/>
          <w:sz w:val="28"/>
        </w:rPr>
      </w:pPr>
      <w:proofErr w:type="spellStart"/>
      <w:r>
        <w:rPr>
          <w:b/>
          <w:i/>
          <w:sz w:val="26"/>
        </w:rPr>
        <w:t>c,d</w:t>
      </w:r>
      <w:proofErr w:type="spellEnd"/>
      <w:r>
        <w:rPr>
          <w:b/>
          <w:i/>
          <w:sz w:val="26"/>
        </w:rPr>
        <w:t xml:space="preserve"> ) Výška záväzkov do lehoty splatnosti a po lehote splatnosti, štruktúra podľa zostatkovej doby splatnosti podľa jednotlivých položkách súvahy</w:t>
      </w:r>
      <w:r>
        <w:rPr>
          <w:b/>
          <w:i/>
          <w:sz w:val="28"/>
        </w:rPr>
        <w:t xml:space="preserve">                         </w:t>
      </w:r>
    </w:p>
    <w:p w:rsidR="00947AFB" w:rsidRDefault="00947AFB" w:rsidP="00947AFB">
      <w:pPr>
        <w:ind w:left="1416"/>
        <w:rPr>
          <w:b/>
          <w:i/>
          <w:sz w:val="18"/>
        </w:rPr>
      </w:pPr>
      <w:r>
        <w:rPr>
          <w:b/>
          <w:i/>
          <w:sz w:val="18"/>
        </w:rPr>
        <w:t xml:space="preserve">                                                                                                                                                             €</w:t>
      </w:r>
    </w:p>
    <w:tbl>
      <w:tblPr>
        <w:tblW w:w="0" w:type="auto"/>
        <w:tblInd w:w="-186" w:type="dxa"/>
        <w:tblLayout w:type="fixed"/>
        <w:tblCellMar>
          <w:left w:w="70" w:type="dxa"/>
          <w:right w:w="70" w:type="dxa"/>
        </w:tblCellMar>
        <w:tblLook w:val="04A0" w:firstRow="1" w:lastRow="0" w:firstColumn="1" w:lastColumn="0" w:noHBand="0" w:noVBand="1"/>
      </w:tblPr>
      <w:tblGrid>
        <w:gridCol w:w="2050"/>
        <w:gridCol w:w="654"/>
        <w:gridCol w:w="1260"/>
        <w:gridCol w:w="1326"/>
        <w:gridCol w:w="900"/>
        <w:gridCol w:w="851"/>
        <w:gridCol w:w="703"/>
        <w:gridCol w:w="851"/>
        <w:gridCol w:w="1173"/>
      </w:tblGrid>
      <w:tr w:rsidR="00947AFB" w:rsidTr="00947AFB">
        <w:trPr>
          <w:trHeight w:val="1391"/>
        </w:trPr>
        <w:tc>
          <w:tcPr>
            <w:tcW w:w="2050" w:type="dxa"/>
            <w:tcBorders>
              <w:top w:val="double" w:sz="2" w:space="0" w:color="000000"/>
              <w:left w:val="double" w:sz="2" w:space="0" w:color="000000"/>
              <w:bottom w:val="double" w:sz="2" w:space="0" w:color="000000"/>
              <w:right w:val="nil"/>
            </w:tcBorders>
          </w:tcPr>
          <w:p w:rsidR="00947AFB" w:rsidRDefault="00947AFB">
            <w:pPr>
              <w:snapToGrid w:val="0"/>
              <w:jc w:val="center"/>
              <w:rPr>
                <w:b/>
                <w:i/>
                <w:sz w:val="18"/>
              </w:rPr>
            </w:pPr>
          </w:p>
          <w:p w:rsidR="00947AFB" w:rsidRDefault="00947AFB">
            <w:pPr>
              <w:jc w:val="center"/>
              <w:rPr>
                <w:b/>
                <w:i/>
                <w:sz w:val="18"/>
              </w:rPr>
            </w:pPr>
            <w:r>
              <w:rPr>
                <w:b/>
                <w:i/>
                <w:sz w:val="18"/>
              </w:rPr>
              <w:t>Súvahová položka záväzku</w:t>
            </w:r>
          </w:p>
        </w:tc>
        <w:tc>
          <w:tcPr>
            <w:tcW w:w="654" w:type="dxa"/>
            <w:tcBorders>
              <w:top w:val="double" w:sz="2" w:space="0" w:color="000000"/>
              <w:left w:val="single" w:sz="4" w:space="0" w:color="000000"/>
              <w:bottom w:val="double" w:sz="2" w:space="0" w:color="000000"/>
              <w:right w:val="nil"/>
            </w:tcBorders>
          </w:tcPr>
          <w:p w:rsidR="00947AFB" w:rsidRDefault="00947AFB">
            <w:pPr>
              <w:snapToGrid w:val="0"/>
              <w:ind w:right="-70"/>
              <w:jc w:val="center"/>
              <w:rPr>
                <w:b/>
                <w:i/>
                <w:sz w:val="18"/>
              </w:rPr>
            </w:pPr>
          </w:p>
          <w:p w:rsidR="00947AFB" w:rsidRDefault="00947AFB">
            <w:pPr>
              <w:ind w:right="-70"/>
              <w:jc w:val="center"/>
              <w:rPr>
                <w:b/>
                <w:i/>
                <w:sz w:val="18"/>
              </w:rPr>
            </w:pPr>
            <w:r>
              <w:rPr>
                <w:b/>
                <w:i/>
                <w:sz w:val="18"/>
              </w:rPr>
              <w:t>Riad. súvahy</w:t>
            </w:r>
          </w:p>
        </w:tc>
        <w:tc>
          <w:tcPr>
            <w:tcW w:w="1260" w:type="dxa"/>
            <w:tcBorders>
              <w:top w:val="double" w:sz="2" w:space="0" w:color="000000"/>
              <w:left w:val="single" w:sz="4" w:space="0" w:color="000000"/>
              <w:bottom w:val="double" w:sz="2" w:space="0" w:color="000000"/>
              <w:right w:val="nil"/>
            </w:tcBorders>
          </w:tcPr>
          <w:p w:rsidR="00947AFB" w:rsidRDefault="00947AFB">
            <w:pPr>
              <w:snapToGrid w:val="0"/>
              <w:ind w:right="-70"/>
              <w:jc w:val="center"/>
              <w:rPr>
                <w:b/>
                <w:i/>
                <w:sz w:val="18"/>
              </w:rPr>
            </w:pPr>
          </w:p>
          <w:p w:rsidR="00947AFB" w:rsidRDefault="00947AFB">
            <w:pPr>
              <w:ind w:right="-70"/>
              <w:jc w:val="center"/>
              <w:rPr>
                <w:b/>
                <w:i/>
                <w:sz w:val="18"/>
              </w:rPr>
            </w:pPr>
            <w:r>
              <w:rPr>
                <w:b/>
                <w:i/>
                <w:sz w:val="18"/>
              </w:rPr>
              <w:t>Do lehoty splatnosti</w:t>
            </w:r>
          </w:p>
        </w:tc>
        <w:tc>
          <w:tcPr>
            <w:tcW w:w="1326" w:type="dxa"/>
            <w:tcBorders>
              <w:top w:val="double" w:sz="2" w:space="0" w:color="000000"/>
              <w:left w:val="single" w:sz="4" w:space="0" w:color="000000"/>
              <w:bottom w:val="double" w:sz="2" w:space="0" w:color="000000"/>
              <w:right w:val="nil"/>
            </w:tcBorders>
          </w:tcPr>
          <w:p w:rsidR="00947AFB" w:rsidRDefault="00947AFB">
            <w:pPr>
              <w:snapToGrid w:val="0"/>
              <w:ind w:right="-70"/>
              <w:jc w:val="right"/>
              <w:rPr>
                <w:b/>
                <w:i/>
                <w:sz w:val="18"/>
              </w:rPr>
            </w:pPr>
          </w:p>
          <w:p w:rsidR="00947AFB" w:rsidRDefault="00947AFB">
            <w:pPr>
              <w:ind w:right="-70"/>
              <w:jc w:val="center"/>
              <w:rPr>
                <w:b/>
                <w:i/>
                <w:sz w:val="18"/>
              </w:rPr>
            </w:pPr>
            <w:r>
              <w:rPr>
                <w:b/>
                <w:i/>
                <w:sz w:val="18"/>
              </w:rPr>
              <w:t>Po lehote</w:t>
            </w:r>
          </w:p>
          <w:p w:rsidR="00947AFB" w:rsidRDefault="00947AFB">
            <w:pPr>
              <w:ind w:right="-70"/>
              <w:jc w:val="center"/>
              <w:rPr>
                <w:b/>
                <w:i/>
                <w:sz w:val="18"/>
              </w:rPr>
            </w:pPr>
            <w:r>
              <w:rPr>
                <w:b/>
                <w:i/>
                <w:sz w:val="18"/>
              </w:rPr>
              <w:t>splatnosti spolu, v  tom</w:t>
            </w:r>
          </w:p>
        </w:tc>
        <w:tc>
          <w:tcPr>
            <w:tcW w:w="900" w:type="dxa"/>
            <w:tcBorders>
              <w:top w:val="double" w:sz="2" w:space="0" w:color="000000"/>
              <w:left w:val="single" w:sz="4" w:space="0" w:color="000000"/>
              <w:bottom w:val="double" w:sz="2" w:space="0" w:color="000000"/>
              <w:right w:val="nil"/>
            </w:tcBorders>
            <w:hideMark/>
          </w:tcPr>
          <w:p w:rsidR="00947AFB" w:rsidRDefault="00947AFB">
            <w:pPr>
              <w:snapToGrid w:val="0"/>
              <w:jc w:val="right"/>
              <w:rPr>
                <w:b/>
                <w:i/>
                <w:sz w:val="18"/>
              </w:rPr>
            </w:pPr>
            <w:r>
              <w:rPr>
                <w:b/>
                <w:i/>
                <w:sz w:val="18"/>
              </w:rPr>
              <w:t>Zostatok doby splatnosti</w:t>
            </w:r>
          </w:p>
          <w:p w:rsidR="00947AFB" w:rsidRDefault="00947AFB">
            <w:pPr>
              <w:jc w:val="right"/>
              <w:rPr>
                <w:b/>
                <w:i/>
                <w:sz w:val="18"/>
              </w:rPr>
            </w:pPr>
            <w:r>
              <w:rPr>
                <w:b/>
                <w:i/>
                <w:sz w:val="18"/>
              </w:rPr>
              <w:t>do 1 roka</w:t>
            </w:r>
          </w:p>
        </w:tc>
        <w:tc>
          <w:tcPr>
            <w:tcW w:w="851" w:type="dxa"/>
            <w:tcBorders>
              <w:top w:val="double" w:sz="2" w:space="0" w:color="000000"/>
              <w:left w:val="single" w:sz="4" w:space="0" w:color="000000"/>
              <w:bottom w:val="double" w:sz="2" w:space="0" w:color="000000"/>
              <w:right w:val="nil"/>
            </w:tcBorders>
          </w:tcPr>
          <w:p w:rsidR="00947AFB" w:rsidRDefault="00947AFB">
            <w:pPr>
              <w:snapToGrid w:val="0"/>
              <w:jc w:val="center"/>
              <w:rPr>
                <w:b/>
                <w:i/>
                <w:sz w:val="18"/>
              </w:rPr>
            </w:pPr>
            <w:r>
              <w:rPr>
                <w:b/>
                <w:i/>
                <w:sz w:val="18"/>
              </w:rPr>
              <w:t xml:space="preserve">Zostatok doby splatnosti od 1 roka do 5 rokov </w:t>
            </w:r>
          </w:p>
          <w:p w:rsidR="00947AFB" w:rsidRDefault="00947AFB">
            <w:pPr>
              <w:jc w:val="center"/>
              <w:rPr>
                <w:b/>
                <w:i/>
                <w:sz w:val="18"/>
              </w:rPr>
            </w:pPr>
          </w:p>
        </w:tc>
        <w:tc>
          <w:tcPr>
            <w:tcW w:w="703" w:type="dxa"/>
            <w:tcBorders>
              <w:top w:val="double" w:sz="2" w:space="0" w:color="000000"/>
              <w:left w:val="single" w:sz="4" w:space="0" w:color="000000"/>
              <w:bottom w:val="double" w:sz="2" w:space="0" w:color="000000"/>
              <w:right w:val="nil"/>
            </w:tcBorders>
            <w:hideMark/>
          </w:tcPr>
          <w:p w:rsidR="00947AFB" w:rsidRDefault="00947AFB">
            <w:pPr>
              <w:snapToGrid w:val="0"/>
              <w:jc w:val="center"/>
              <w:rPr>
                <w:b/>
                <w:i/>
                <w:sz w:val="18"/>
              </w:rPr>
            </w:pPr>
            <w:r>
              <w:rPr>
                <w:b/>
                <w:i/>
                <w:sz w:val="18"/>
              </w:rPr>
              <w:t>Zostatok doby splatnosti nad 5 rokov</w:t>
            </w:r>
          </w:p>
        </w:tc>
        <w:tc>
          <w:tcPr>
            <w:tcW w:w="851" w:type="dxa"/>
            <w:tcBorders>
              <w:top w:val="double" w:sz="2" w:space="0" w:color="000000"/>
              <w:left w:val="single" w:sz="4" w:space="0" w:color="000000"/>
              <w:bottom w:val="double" w:sz="2" w:space="0" w:color="000000"/>
              <w:right w:val="nil"/>
            </w:tcBorders>
            <w:hideMark/>
          </w:tcPr>
          <w:p w:rsidR="00947AFB" w:rsidRDefault="00947AFB">
            <w:pPr>
              <w:snapToGrid w:val="0"/>
              <w:jc w:val="center"/>
              <w:rPr>
                <w:b/>
                <w:i/>
                <w:sz w:val="18"/>
              </w:rPr>
            </w:pPr>
            <w:r>
              <w:rPr>
                <w:b/>
                <w:i/>
                <w:sz w:val="18"/>
              </w:rPr>
              <w:t>Výška záväzkov krytých záložným právom</w:t>
            </w:r>
          </w:p>
        </w:tc>
        <w:tc>
          <w:tcPr>
            <w:tcW w:w="1173" w:type="dxa"/>
            <w:tcBorders>
              <w:top w:val="double" w:sz="2" w:space="0" w:color="000000"/>
              <w:left w:val="single" w:sz="4" w:space="0" w:color="000000"/>
              <w:bottom w:val="double" w:sz="2" w:space="0" w:color="000000"/>
              <w:right w:val="double" w:sz="2" w:space="0" w:color="000000"/>
            </w:tcBorders>
            <w:hideMark/>
          </w:tcPr>
          <w:p w:rsidR="00947AFB" w:rsidRDefault="00947AFB">
            <w:pPr>
              <w:snapToGrid w:val="0"/>
              <w:jc w:val="center"/>
              <w:rPr>
                <w:b/>
                <w:i/>
                <w:sz w:val="18"/>
              </w:rPr>
            </w:pPr>
            <w:r>
              <w:rPr>
                <w:b/>
                <w:i/>
                <w:sz w:val="18"/>
              </w:rPr>
              <w:t>Výška záväzkov voči spriazneným osobám</w:t>
            </w:r>
          </w:p>
        </w:tc>
      </w:tr>
      <w:tr w:rsidR="00947AFB" w:rsidTr="00947AFB">
        <w:trPr>
          <w:trHeight w:val="528"/>
        </w:trPr>
        <w:tc>
          <w:tcPr>
            <w:tcW w:w="2050" w:type="dxa"/>
            <w:tcBorders>
              <w:top w:val="double" w:sz="2" w:space="0" w:color="000000"/>
              <w:left w:val="double" w:sz="2" w:space="0" w:color="000000"/>
              <w:bottom w:val="single" w:sz="4" w:space="0" w:color="000000"/>
              <w:right w:val="nil"/>
            </w:tcBorders>
            <w:hideMark/>
          </w:tcPr>
          <w:p w:rsidR="00947AFB" w:rsidRDefault="00947AFB">
            <w:pPr>
              <w:snapToGrid w:val="0"/>
              <w:rPr>
                <w:b/>
                <w:i/>
                <w:sz w:val="16"/>
              </w:rPr>
            </w:pPr>
            <w:r>
              <w:rPr>
                <w:b/>
                <w:i/>
                <w:sz w:val="16"/>
              </w:rPr>
              <w:t>1.Záväzky z obchodného     styku</w:t>
            </w:r>
          </w:p>
        </w:tc>
        <w:tc>
          <w:tcPr>
            <w:tcW w:w="654" w:type="dxa"/>
            <w:tcBorders>
              <w:top w:val="double" w:sz="2" w:space="0" w:color="000000"/>
              <w:left w:val="single" w:sz="4" w:space="0" w:color="000000"/>
              <w:bottom w:val="single" w:sz="4" w:space="0" w:color="000000"/>
              <w:right w:val="nil"/>
            </w:tcBorders>
            <w:hideMark/>
          </w:tcPr>
          <w:p w:rsidR="00947AFB" w:rsidRDefault="00947AFB">
            <w:pPr>
              <w:snapToGrid w:val="0"/>
              <w:ind w:right="-70"/>
              <w:jc w:val="center"/>
              <w:rPr>
                <w:sz w:val="20"/>
              </w:rPr>
            </w:pPr>
            <w:r>
              <w:rPr>
                <w:sz w:val="20"/>
              </w:rPr>
              <w:t>107</w:t>
            </w:r>
          </w:p>
        </w:tc>
        <w:tc>
          <w:tcPr>
            <w:tcW w:w="1260" w:type="dxa"/>
            <w:tcBorders>
              <w:top w:val="double" w:sz="2" w:space="0" w:color="000000"/>
              <w:left w:val="single" w:sz="4" w:space="0" w:color="000000"/>
              <w:bottom w:val="single" w:sz="4" w:space="0" w:color="000000"/>
              <w:right w:val="nil"/>
            </w:tcBorders>
            <w:hideMark/>
          </w:tcPr>
          <w:p w:rsidR="00947AFB" w:rsidRDefault="00E53B56">
            <w:pPr>
              <w:snapToGrid w:val="0"/>
              <w:ind w:right="-70"/>
              <w:jc w:val="center"/>
              <w:rPr>
                <w:sz w:val="20"/>
              </w:rPr>
            </w:pPr>
            <w:r>
              <w:rPr>
                <w:sz w:val="20"/>
              </w:rPr>
              <w:t>889,48</w:t>
            </w:r>
          </w:p>
        </w:tc>
        <w:tc>
          <w:tcPr>
            <w:tcW w:w="1326" w:type="dxa"/>
            <w:tcBorders>
              <w:top w:val="double" w:sz="2" w:space="0" w:color="000000"/>
              <w:left w:val="single" w:sz="4" w:space="0" w:color="000000"/>
              <w:bottom w:val="single" w:sz="4" w:space="0" w:color="000000"/>
              <w:right w:val="nil"/>
            </w:tcBorders>
          </w:tcPr>
          <w:p w:rsidR="00947AFB" w:rsidRDefault="00947AFB">
            <w:pPr>
              <w:snapToGrid w:val="0"/>
              <w:ind w:right="-70"/>
              <w:jc w:val="center"/>
              <w:rPr>
                <w:sz w:val="20"/>
              </w:rPr>
            </w:pPr>
          </w:p>
        </w:tc>
        <w:tc>
          <w:tcPr>
            <w:tcW w:w="900" w:type="dxa"/>
            <w:tcBorders>
              <w:top w:val="double" w:sz="2" w:space="0" w:color="000000"/>
              <w:left w:val="single" w:sz="4" w:space="0" w:color="000000"/>
              <w:bottom w:val="single" w:sz="4" w:space="0" w:color="000000"/>
              <w:right w:val="nil"/>
            </w:tcBorders>
          </w:tcPr>
          <w:p w:rsidR="00947AFB" w:rsidRDefault="00947AFB">
            <w:pPr>
              <w:snapToGrid w:val="0"/>
              <w:jc w:val="center"/>
              <w:rPr>
                <w:sz w:val="20"/>
              </w:rPr>
            </w:pPr>
          </w:p>
        </w:tc>
        <w:tc>
          <w:tcPr>
            <w:tcW w:w="851" w:type="dxa"/>
            <w:tcBorders>
              <w:top w:val="double" w:sz="2" w:space="0" w:color="000000"/>
              <w:left w:val="single" w:sz="4" w:space="0" w:color="000000"/>
              <w:bottom w:val="single" w:sz="4" w:space="0" w:color="000000"/>
              <w:right w:val="nil"/>
            </w:tcBorders>
            <w:hideMark/>
          </w:tcPr>
          <w:p w:rsidR="00947AFB" w:rsidRDefault="00947AFB">
            <w:pPr>
              <w:snapToGrid w:val="0"/>
              <w:jc w:val="center"/>
              <w:rPr>
                <w:sz w:val="20"/>
              </w:rPr>
            </w:pPr>
            <w:r>
              <w:rPr>
                <w:sz w:val="20"/>
              </w:rPr>
              <w:t>-</w:t>
            </w:r>
          </w:p>
        </w:tc>
        <w:tc>
          <w:tcPr>
            <w:tcW w:w="703" w:type="dxa"/>
            <w:tcBorders>
              <w:top w:val="double" w:sz="2"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851" w:type="dxa"/>
            <w:tcBorders>
              <w:top w:val="double" w:sz="2"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173" w:type="dxa"/>
            <w:tcBorders>
              <w:top w:val="double" w:sz="2" w:space="0" w:color="000000"/>
              <w:left w:val="single" w:sz="4" w:space="0" w:color="000000"/>
              <w:bottom w:val="single" w:sz="4" w:space="0" w:color="000000"/>
              <w:right w:val="double" w:sz="2" w:space="0" w:color="000000"/>
            </w:tcBorders>
            <w:hideMark/>
          </w:tcPr>
          <w:p w:rsidR="00947AFB" w:rsidRDefault="00947AFB">
            <w:pPr>
              <w:snapToGrid w:val="0"/>
              <w:jc w:val="center"/>
              <w:rPr>
                <w:bCs/>
                <w:sz w:val="20"/>
              </w:rPr>
            </w:pPr>
            <w:r>
              <w:rPr>
                <w:bCs/>
                <w:sz w:val="20"/>
              </w:rPr>
              <w:t>-</w:t>
            </w:r>
          </w:p>
        </w:tc>
      </w:tr>
      <w:tr w:rsidR="00947AFB" w:rsidTr="00947AFB">
        <w:tc>
          <w:tcPr>
            <w:tcW w:w="2050" w:type="dxa"/>
            <w:tcBorders>
              <w:top w:val="single" w:sz="4" w:space="0" w:color="000000"/>
              <w:left w:val="double" w:sz="2" w:space="0" w:color="000000"/>
              <w:bottom w:val="single" w:sz="4" w:space="0" w:color="000000"/>
              <w:right w:val="nil"/>
            </w:tcBorders>
            <w:hideMark/>
          </w:tcPr>
          <w:p w:rsidR="00947AFB" w:rsidRDefault="00947AFB">
            <w:pPr>
              <w:snapToGrid w:val="0"/>
              <w:rPr>
                <w:b/>
                <w:i/>
                <w:sz w:val="16"/>
              </w:rPr>
            </w:pPr>
            <w:r>
              <w:rPr>
                <w:b/>
                <w:i/>
                <w:sz w:val="16"/>
              </w:rPr>
              <w:lastRenderedPageBreak/>
              <w:t>2. Nevyfakturované dodávky</w:t>
            </w:r>
          </w:p>
        </w:tc>
        <w:tc>
          <w:tcPr>
            <w:tcW w:w="654" w:type="dxa"/>
            <w:tcBorders>
              <w:top w:val="single" w:sz="4" w:space="0" w:color="000000"/>
              <w:left w:val="single" w:sz="4" w:space="0" w:color="000000"/>
              <w:bottom w:val="single" w:sz="4" w:space="0" w:color="000000"/>
              <w:right w:val="nil"/>
            </w:tcBorders>
            <w:hideMark/>
          </w:tcPr>
          <w:p w:rsidR="00947AFB" w:rsidRDefault="00947AFB">
            <w:pPr>
              <w:snapToGrid w:val="0"/>
              <w:ind w:right="-70"/>
              <w:jc w:val="center"/>
              <w:rPr>
                <w:bCs/>
                <w:sz w:val="20"/>
              </w:rPr>
            </w:pPr>
            <w:r>
              <w:rPr>
                <w:bCs/>
                <w:sz w:val="20"/>
              </w:rPr>
              <w:t>109</w:t>
            </w:r>
          </w:p>
        </w:tc>
        <w:tc>
          <w:tcPr>
            <w:tcW w:w="1260" w:type="dxa"/>
            <w:tcBorders>
              <w:top w:val="single" w:sz="4" w:space="0" w:color="000000"/>
              <w:left w:val="single" w:sz="4" w:space="0" w:color="000000"/>
              <w:bottom w:val="single" w:sz="4" w:space="0" w:color="000000"/>
              <w:right w:val="nil"/>
            </w:tcBorders>
            <w:hideMark/>
          </w:tcPr>
          <w:p w:rsidR="00947AFB" w:rsidRDefault="00947AFB">
            <w:pPr>
              <w:snapToGrid w:val="0"/>
              <w:ind w:right="-70"/>
              <w:jc w:val="center"/>
              <w:rPr>
                <w:bCs/>
                <w:sz w:val="20"/>
              </w:rPr>
            </w:pPr>
            <w:r>
              <w:rPr>
                <w:bCs/>
                <w:sz w:val="20"/>
              </w:rPr>
              <w:t>0</w:t>
            </w:r>
          </w:p>
        </w:tc>
        <w:tc>
          <w:tcPr>
            <w:tcW w:w="1326"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900"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703"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jc w:val="center"/>
              <w:rPr>
                <w:b/>
                <w:sz w:val="20"/>
              </w:rPr>
            </w:pPr>
            <w:r>
              <w:rPr>
                <w:b/>
                <w:sz w:val="20"/>
              </w:rPr>
              <w:t>-</w:t>
            </w:r>
          </w:p>
        </w:tc>
      </w:tr>
      <w:tr w:rsidR="00947AFB" w:rsidTr="00E53B56">
        <w:tc>
          <w:tcPr>
            <w:tcW w:w="2050" w:type="dxa"/>
            <w:tcBorders>
              <w:top w:val="single" w:sz="4" w:space="0" w:color="000000"/>
              <w:left w:val="double" w:sz="2" w:space="0" w:color="000000"/>
              <w:bottom w:val="single" w:sz="4" w:space="0" w:color="000000"/>
              <w:right w:val="nil"/>
            </w:tcBorders>
            <w:hideMark/>
          </w:tcPr>
          <w:p w:rsidR="00947AFB" w:rsidRDefault="00947AFB">
            <w:pPr>
              <w:snapToGrid w:val="0"/>
              <w:rPr>
                <w:b/>
                <w:i/>
                <w:sz w:val="16"/>
              </w:rPr>
            </w:pPr>
            <w:r>
              <w:rPr>
                <w:b/>
                <w:i/>
                <w:sz w:val="16"/>
              </w:rPr>
              <w:t>5.Záväzky voči vlastníkovi</w:t>
            </w:r>
          </w:p>
        </w:tc>
        <w:tc>
          <w:tcPr>
            <w:tcW w:w="654" w:type="dxa"/>
            <w:tcBorders>
              <w:top w:val="single" w:sz="4" w:space="0" w:color="000000"/>
              <w:left w:val="single" w:sz="4" w:space="0" w:color="000000"/>
              <w:bottom w:val="single" w:sz="4" w:space="0" w:color="000000"/>
              <w:right w:val="nil"/>
            </w:tcBorders>
            <w:hideMark/>
          </w:tcPr>
          <w:p w:rsidR="00947AFB" w:rsidRDefault="00947AFB">
            <w:pPr>
              <w:snapToGrid w:val="0"/>
              <w:ind w:right="-70"/>
              <w:jc w:val="center"/>
              <w:rPr>
                <w:bCs/>
                <w:sz w:val="20"/>
              </w:rPr>
            </w:pPr>
            <w:r>
              <w:rPr>
                <w:bCs/>
                <w:sz w:val="20"/>
              </w:rPr>
              <w:t>112</w:t>
            </w:r>
          </w:p>
        </w:tc>
        <w:tc>
          <w:tcPr>
            <w:tcW w:w="1260"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1326"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900"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703"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jc w:val="center"/>
              <w:rPr>
                <w:b/>
                <w:sz w:val="20"/>
              </w:rPr>
            </w:pPr>
            <w:r>
              <w:rPr>
                <w:b/>
                <w:sz w:val="20"/>
              </w:rPr>
              <w:t>-</w:t>
            </w:r>
          </w:p>
        </w:tc>
      </w:tr>
      <w:tr w:rsidR="00947AFB" w:rsidTr="00E53B56">
        <w:trPr>
          <w:trHeight w:val="413"/>
        </w:trPr>
        <w:tc>
          <w:tcPr>
            <w:tcW w:w="2050" w:type="dxa"/>
            <w:tcBorders>
              <w:top w:val="single" w:sz="4" w:space="0" w:color="000000"/>
              <w:left w:val="double" w:sz="2" w:space="0" w:color="000000"/>
              <w:bottom w:val="single" w:sz="4" w:space="0" w:color="000000"/>
              <w:right w:val="nil"/>
            </w:tcBorders>
            <w:hideMark/>
          </w:tcPr>
          <w:p w:rsidR="00947AFB" w:rsidRDefault="00947AFB">
            <w:pPr>
              <w:snapToGrid w:val="0"/>
              <w:rPr>
                <w:b/>
                <w:i/>
                <w:sz w:val="16"/>
              </w:rPr>
            </w:pPr>
            <w:r>
              <w:rPr>
                <w:b/>
                <w:i/>
                <w:sz w:val="16"/>
              </w:rPr>
              <w:t>6 Voči zamestnancom</w:t>
            </w:r>
          </w:p>
        </w:tc>
        <w:tc>
          <w:tcPr>
            <w:tcW w:w="654" w:type="dxa"/>
            <w:tcBorders>
              <w:top w:val="single" w:sz="4" w:space="0" w:color="000000"/>
              <w:left w:val="single" w:sz="4" w:space="0" w:color="000000"/>
              <w:bottom w:val="single" w:sz="4" w:space="0" w:color="000000"/>
              <w:right w:val="nil"/>
            </w:tcBorders>
            <w:hideMark/>
          </w:tcPr>
          <w:p w:rsidR="00947AFB" w:rsidRDefault="00947AFB">
            <w:pPr>
              <w:snapToGrid w:val="0"/>
              <w:ind w:right="-70"/>
              <w:jc w:val="center"/>
              <w:rPr>
                <w:bCs/>
                <w:sz w:val="20"/>
              </w:rPr>
            </w:pPr>
            <w:r>
              <w:rPr>
                <w:bCs/>
                <w:sz w:val="20"/>
              </w:rPr>
              <w:t>113</w:t>
            </w:r>
          </w:p>
        </w:tc>
        <w:tc>
          <w:tcPr>
            <w:tcW w:w="1260" w:type="dxa"/>
            <w:tcBorders>
              <w:top w:val="single" w:sz="4" w:space="0" w:color="000000"/>
              <w:left w:val="single" w:sz="4" w:space="0" w:color="000000"/>
              <w:bottom w:val="single" w:sz="4" w:space="0" w:color="000000"/>
              <w:right w:val="nil"/>
            </w:tcBorders>
          </w:tcPr>
          <w:p w:rsidR="00947AFB" w:rsidRDefault="00E53B56">
            <w:pPr>
              <w:snapToGrid w:val="0"/>
              <w:ind w:right="-70"/>
              <w:jc w:val="center"/>
              <w:rPr>
                <w:bCs/>
                <w:sz w:val="20"/>
              </w:rPr>
            </w:pPr>
            <w:r>
              <w:rPr>
                <w:bCs/>
                <w:sz w:val="20"/>
              </w:rPr>
              <w:t>680,05</w:t>
            </w:r>
          </w:p>
        </w:tc>
        <w:tc>
          <w:tcPr>
            <w:tcW w:w="1326"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900"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Cs/>
                <w:sz w:val="20"/>
              </w:rPr>
            </w:pPr>
            <w:r>
              <w:rPr>
                <w:bCs/>
                <w:sz w:val="20"/>
              </w:rPr>
              <w:t>-</w:t>
            </w:r>
          </w:p>
        </w:tc>
        <w:tc>
          <w:tcPr>
            <w:tcW w:w="703"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jc w:val="center"/>
              <w:rPr>
                <w:b/>
                <w:sz w:val="20"/>
              </w:rPr>
            </w:pPr>
            <w:r>
              <w:rPr>
                <w:b/>
                <w:sz w:val="20"/>
              </w:rPr>
              <w:t>-</w:t>
            </w:r>
          </w:p>
        </w:tc>
      </w:tr>
      <w:tr w:rsidR="00947AFB" w:rsidTr="00E53B56">
        <w:tc>
          <w:tcPr>
            <w:tcW w:w="2050" w:type="dxa"/>
            <w:tcBorders>
              <w:top w:val="single" w:sz="4" w:space="0" w:color="000000"/>
              <w:left w:val="double" w:sz="2" w:space="0" w:color="000000"/>
              <w:bottom w:val="single" w:sz="4" w:space="0" w:color="000000"/>
              <w:right w:val="nil"/>
            </w:tcBorders>
            <w:hideMark/>
          </w:tcPr>
          <w:p w:rsidR="00947AFB" w:rsidRDefault="00947AFB">
            <w:pPr>
              <w:snapToGrid w:val="0"/>
              <w:rPr>
                <w:b/>
                <w:i/>
                <w:sz w:val="16"/>
              </w:rPr>
            </w:pPr>
            <w:r>
              <w:rPr>
                <w:b/>
                <w:i/>
                <w:sz w:val="16"/>
              </w:rPr>
              <w:t>7 Zo sociálneho</w:t>
            </w:r>
          </w:p>
          <w:p w:rsidR="00947AFB" w:rsidRDefault="00947AFB">
            <w:pPr>
              <w:rPr>
                <w:b/>
                <w:i/>
                <w:sz w:val="16"/>
              </w:rPr>
            </w:pPr>
            <w:r>
              <w:rPr>
                <w:b/>
                <w:i/>
                <w:sz w:val="16"/>
              </w:rPr>
              <w:t xml:space="preserve">    zabezpečenia</w:t>
            </w:r>
          </w:p>
        </w:tc>
        <w:tc>
          <w:tcPr>
            <w:tcW w:w="654" w:type="dxa"/>
            <w:tcBorders>
              <w:top w:val="single" w:sz="4" w:space="0" w:color="000000"/>
              <w:left w:val="single" w:sz="4" w:space="0" w:color="000000"/>
              <w:bottom w:val="single" w:sz="4" w:space="0" w:color="000000"/>
              <w:right w:val="nil"/>
            </w:tcBorders>
            <w:hideMark/>
          </w:tcPr>
          <w:p w:rsidR="00947AFB" w:rsidRDefault="00947AFB">
            <w:pPr>
              <w:snapToGrid w:val="0"/>
              <w:ind w:right="-70"/>
              <w:jc w:val="center"/>
              <w:rPr>
                <w:bCs/>
                <w:sz w:val="20"/>
              </w:rPr>
            </w:pPr>
            <w:r>
              <w:rPr>
                <w:bCs/>
                <w:sz w:val="20"/>
              </w:rPr>
              <w:t>114</w:t>
            </w:r>
          </w:p>
        </w:tc>
        <w:tc>
          <w:tcPr>
            <w:tcW w:w="1260" w:type="dxa"/>
            <w:tcBorders>
              <w:top w:val="single" w:sz="4" w:space="0" w:color="000000"/>
              <w:left w:val="single" w:sz="4" w:space="0" w:color="000000"/>
              <w:bottom w:val="single" w:sz="4" w:space="0" w:color="000000"/>
              <w:right w:val="nil"/>
            </w:tcBorders>
          </w:tcPr>
          <w:p w:rsidR="00947AFB" w:rsidRDefault="00E53B56">
            <w:pPr>
              <w:snapToGrid w:val="0"/>
              <w:ind w:right="-70"/>
              <w:jc w:val="center"/>
              <w:rPr>
                <w:bCs/>
                <w:sz w:val="20"/>
              </w:rPr>
            </w:pPr>
            <w:r>
              <w:rPr>
                <w:bCs/>
                <w:sz w:val="20"/>
              </w:rPr>
              <w:t>336,58</w:t>
            </w:r>
          </w:p>
        </w:tc>
        <w:tc>
          <w:tcPr>
            <w:tcW w:w="1326"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900"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Cs/>
                <w:sz w:val="20"/>
              </w:rPr>
            </w:pPr>
            <w:r>
              <w:rPr>
                <w:bCs/>
                <w:sz w:val="20"/>
              </w:rPr>
              <w:t>-</w:t>
            </w:r>
          </w:p>
        </w:tc>
        <w:tc>
          <w:tcPr>
            <w:tcW w:w="703"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jc w:val="center"/>
              <w:rPr>
                <w:b/>
                <w:sz w:val="20"/>
              </w:rPr>
            </w:pPr>
            <w:r>
              <w:rPr>
                <w:b/>
                <w:sz w:val="20"/>
              </w:rPr>
              <w:t>-</w:t>
            </w:r>
          </w:p>
        </w:tc>
      </w:tr>
      <w:tr w:rsidR="00947AFB" w:rsidTr="00E53B56">
        <w:tc>
          <w:tcPr>
            <w:tcW w:w="2050" w:type="dxa"/>
            <w:tcBorders>
              <w:top w:val="single" w:sz="4" w:space="0" w:color="000000"/>
              <w:left w:val="double" w:sz="2" w:space="0" w:color="000000"/>
              <w:bottom w:val="single" w:sz="4" w:space="0" w:color="000000"/>
              <w:right w:val="nil"/>
            </w:tcBorders>
            <w:hideMark/>
          </w:tcPr>
          <w:p w:rsidR="00947AFB" w:rsidRDefault="00947AFB">
            <w:pPr>
              <w:snapToGrid w:val="0"/>
              <w:rPr>
                <w:b/>
                <w:i/>
                <w:sz w:val="16"/>
              </w:rPr>
            </w:pPr>
            <w:r>
              <w:rPr>
                <w:b/>
                <w:i/>
                <w:sz w:val="16"/>
              </w:rPr>
              <w:t>8.Daňové záväzky</w:t>
            </w:r>
          </w:p>
        </w:tc>
        <w:tc>
          <w:tcPr>
            <w:tcW w:w="654" w:type="dxa"/>
            <w:tcBorders>
              <w:top w:val="single" w:sz="4" w:space="0" w:color="000000"/>
              <w:left w:val="single" w:sz="4" w:space="0" w:color="000000"/>
              <w:bottom w:val="single" w:sz="4" w:space="0" w:color="000000"/>
              <w:right w:val="nil"/>
            </w:tcBorders>
            <w:hideMark/>
          </w:tcPr>
          <w:p w:rsidR="00947AFB" w:rsidRDefault="00947AFB">
            <w:pPr>
              <w:snapToGrid w:val="0"/>
              <w:ind w:right="-70"/>
              <w:jc w:val="center"/>
              <w:rPr>
                <w:bCs/>
                <w:sz w:val="20"/>
              </w:rPr>
            </w:pPr>
            <w:r>
              <w:rPr>
                <w:bCs/>
                <w:sz w:val="20"/>
              </w:rPr>
              <w:t>115</w:t>
            </w:r>
          </w:p>
        </w:tc>
        <w:tc>
          <w:tcPr>
            <w:tcW w:w="1260" w:type="dxa"/>
            <w:tcBorders>
              <w:top w:val="single" w:sz="4" w:space="0" w:color="000000"/>
              <w:left w:val="single" w:sz="4" w:space="0" w:color="000000"/>
              <w:bottom w:val="single" w:sz="4" w:space="0" w:color="000000"/>
              <w:right w:val="nil"/>
            </w:tcBorders>
          </w:tcPr>
          <w:p w:rsidR="00947AFB" w:rsidRDefault="00E53B56">
            <w:pPr>
              <w:snapToGrid w:val="0"/>
              <w:ind w:right="-70"/>
              <w:jc w:val="center"/>
              <w:rPr>
                <w:bCs/>
                <w:sz w:val="20"/>
              </w:rPr>
            </w:pPr>
            <w:r>
              <w:rPr>
                <w:bCs/>
                <w:sz w:val="20"/>
              </w:rPr>
              <w:t>224,26</w:t>
            </w:r>
          </w:p>
        </w:tc>
        <w:tc>
          <w:tcPr>
            <w:tcW w:w="1326"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900" w:type="dxa"/>
            <w:tcBorders>
              <w:top w:val="single" w:sz="4" w:space="0" w:color="000000"/>
              <w:left w:val="single" w:sz="4" w:space="0" w:color="000000"/>
              <w:bottom w:val="single" w:sz="4" w:space="0" w:color="000000"/>
              <w:right w:val="nil"/>
            </w:tcBorders>
          </w:tcPr>
          <w:p w:rsidR="00947AFB" w:rsidRDefault="00947AFB">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Cs/>
                <w:sz w:val="20"/>
              </w:rPr>
            </w:pPr>
            <w:r>
              <w:rPr>
                <w:bCs/>
                <w:sz w:val="20"/>
              </w:rPr>
              <w:t>-</w:t>
            </w:r>
          </w:p>
        </w:tc>
        <w:tc>
          <w:tcPr>
            <w:tcW w:w="703"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jc w:val="center"/>
              <w:rPr>
                <w:b/>
                <w:sz w:val="20"/>
              </w:rPr>
            </w:pPr>
            <w:r>
              <w:rPr>
                <w:b/>
                <w:sz w:val="20"/>
              </w:rPr>
              <w:t>-</w:t>
            </w:r>
          </w:p>
        </w:tc>
      </w:tr>
      <w:tr w:rsidR="00947AFB" w:rsidTr="00947AFB">
        <w:tc>
          <w:tcPr>
            <w:tcW w:w="2050" w:type="dxa"/>
            <w:tcBorders>
              <w:top w:val="single" w:sz="4" w:space="0" w:color="000000"/>
              <w:left w:val="double" w:sz="2" w:space="0" w:color="000000"/>
              <w:bottom w:val="double" w:sz="2" w:space="0" w:color="000000"/>
              <w:right w:val="nil"/>
            </w:tcBorders>
            <w:hideMark/>
          </w:tcPr>
          <w:p w:rsidR="00947AFB" w:rsidRDefault="00947AFB">
            <w:pPr>
              <w:snapToGrid w:val="0"/>
              <w:rPr>
                <w:b/>
                <w:i/>
                <w:sz w:val="16"/>
              </w:rPr>
            </w:pPr>
            <w:r>
              <w:rPr>
                <w:b/>
                <w:i/>
                <w:sz w:val="16"/>
              </w:rPr>
              <w:t>9 Ostatné záväzky</w:t>
            </w:r>
          </w:p>
        </w:tc>
        <w:tc>
          <w:tcPr>
            <w:tcW w:w="654" w:type="dxa"/>
            <w:tcBorders>
              <w:top w:val="single" w:sz="4" w:space="0" w:color="000000"/>
              <w:left w:val="single" w:sz="4" w:space="0" w:color="000000"/>
              <w:bottom w:val="double" w:sz="2" w:space="0" w:color="000000"/>
              <w:right w:val="nil"/>
            </w:tcBorders>
            <w:hideMark/>
          </w:tcPr>
          <w:p w:rsidR="00947AFB" w:rsidRDefault="00947AFB">
            <w:pPr>
              <w:snapToGrid w:val="0"/>
              <w:ind w:right="-70"/>
              <w:jc w:val="center"/>
              <w:rPr>
                <w:bCs/>
                <w:sz w:val="20"/>
              </w:rPr>
            </w:pPr>
            <w:r>
              <w:rPr>
                <w:bCs/>
                <w:sz w:val="20"/>
              </w:rPr>
              <w:t>116</w:t>
            </w:r>
          </w:p>
        </w:tc>
        <w:tc>
          <w:tcPr>
            <w:tcW w:w="1260" w:type="dxa"/>
            <w:tcBorders>
              <w:top w:val="single" w:sz="4" w:space="0" w:color="000000"/>
              <w:left w:val="single" w:sz="4" w:space="0" w:color="000000"/>
              <w:bottom w:val="double" w:sz="2" w:space="0" w:color="000000"/>
              <w:right w:val="nil"/>
            </w:tcBorders>
          </w:tcPr>
          <w:p w:rsidR="00947AFB" w:rsidRDefault="00947AFB">
            <w:pPr>
              <w:snapToGrid w:val="0"/>
              <w:ind w:right="-70"/>
              <w:jc w:val="center"/>
              <w:rPr>
                <w:bCs/>
                <w:sz w:val="20"/>
              </w:rPr>
            </w:pPr>
          </w:p>
        </w:tc>
        <w:tc>
          <w:tcPr>
            <w:tcW w:w="1326" w:type="dxa"/>
            <w:tcBorders>
              <w:top w:val="single" w:sz="4" w:space="0" w:color="000000"/>
              <w:left w:val="single" w:sz="4" w:space="0" w:color="000000"/>
              <w:bottom w:val="double" w:sz="2" w:space="0" w:color="000000"/>
              <w:right w:val="nil"/>
            </w:tcBorders>
          </w:tcPr>
          <w:p w:rsidR="00947AFB" w:rsidRDefault="00947AFB">
            <w:pPr>
              <w:snapToGrid w:val="0"/>
              <w:ind w:right="-70"/>
              <w:jc w:val="center"/>
              <w:rPr>
                <w:bCs/>
                <w:sz w:val="20"/>
              </w:rPr>
            </w:pPr>
          </w:p>
        </w:tc>
        <w:tc>
          <w:tcPr>
            <w:tcW w:w="900" w:type="dxa"/>
            <w:tcBorders>
              <w:top w:val="single" w:sz="4" w:space="0" w:color="000000"/>
              <w:left w:val="single" w:sz="4" w:space="0" w:color="000000"/>
              <w:bottom w:val="double" w:sz="2" w:space="0" w:color="000000"/>
              <w:right w:val="nil"/>
            </w:tcBorders>
          </w:tcPr>
          <w:p w:rsidR="00947AFB" w:rsidRDefault="00947AFB">
            <w:pPr>
              <w:snapToGrid w:val="0"/>
              <w:ind w:right="-70"/>
              <w:jc w:val="center"/>
              <w:rPr>
                <w:bCs/>
                <w:sz w:val="20"/>
              </w:rPr>
            </w:pPr>
          </w:p>
        </w:tc>
        <w:tc>
          <w:tcPr>
            <w:tcW w:w="851" w:type="dxa"/>
            <w:tcBorders>
              <w:top w:val="single" w:sz="4" w:space="0" w:color="000000"/>
              <w:left w:val="single" w:sz="4" w:space="0" w:color="000000"/>
              <w:bottom w:val="double" w:sz="2" w:space="0" w:color="000000"/>
              <w:right w:val="nil"/>
            </w:tcBorders>
            <w:hideMark/>
          </w:tcPr>
          <w:p w:rsidR="00947AFB" w:rsidRDefault="00947AFB">
            <w:pPr>
              <w:snapToGrid w:val="0"/>
              <w:jc w:val="center"/>
              <w:rPr>
                <w:bCs/>
                <w:sz w:val="20"/>
              </w:rPr>
            </w:pPr>
            <w:r>
              <w:rPr>
                <w:bCs/>
                <w:sz w:val="20"/>
              </w:rPr>
              <w:t>-</w:t>
            </w:r>
          </w:p>
        </w:tc>
        <w:tc>
          <w:tcPr>
            <w:tcW w:w="703" w:type="dxa"/>
            <w:tcBorders>
              <w:top w:val="single" w:sz="4" w:space="0" w:color="000000"/>
              <w:left w:val="single" w:sz="4" w:space="0" w:color="000000"/>
              <w:bottom w:val="double" w:sz="2" w:space="0" w:color="000000"/>
              <w:right w:val="nil"/>
            </w:tcBorders>
            <w:hideMark/>
          </w:tcPr>
          <w:p w:rsidR="00947AFB" w:rsidRDefault="00947AFB">
            <w:pPr>
              <w:snapToGrid w:val="0"/>
              <w:jc w:val="center"/>
              <w:rPr>
                <w:b/>
                <w:sz w:val="20"/>
              </w:rPr>
            </w:pPr>
            <w:r>
              <w:rPr>
                <w:b/>
                <w:sz w:val="20"/>
              </w:rPr>
              <w:t>-</w:t>
            </w:r>
          </w:p>
        </w:tc>
        <w:tc>
          <w:tcPr>
            <w:tcW w:w="851" w:type="dxa"/>
            <w:tcBorders>
              <w:top w:val="single" w:sz="4" w:space="0" w:color="000000"/>
              <w:left w:val="single" w:sz="4" w:space="0" w:color="000000"/>
              <w:bottom w:val="double" w:sz="2" w:space="0" w:color="000000"/>
              <w:right w:val="nil"/>
            </w:tcBorders>
            <w:hideMark/>
          </w:tcPr>
          <w:p w:rsidR="00947AFB" w:rsidRDefault="00947AFB">
            <w:pPr>
              <w:snapToGrid w:val="0"/>
              <w:jc w:val="center"/>
              <w:rPr>
                <w:b/>
                <w:sz w:val="20"/>
              </w:rPr>
            </w:pPr>
            <w:r>
              <w:rPr>
                <w:b/>
                <w:sz w:val="20"/>
              </w:rPr>
              <w:t>-</w:t>
            </w:r>
          </w:p>
        </w:tc>
        <w:tc>
          <w:tcPr>
            <w:tcW w:w="1173" w:type="dxa"/>
            <w:tcBorders>
              <w:top w:val="single" w:sz="4" w:space="0" w:color="000000"/>
              <w:left w:val="single" w:sz="4" w:space="0" w:color="000000"/>
              <w:bottom w:val="double" w:sz="2" w:space="0" w:color="000000"/>
              <w:right w:val="double" w:sz="2" w:space="0" w:color="000000"/>
            </w:tcBorders>
            <w:hideMark/>
          </w:tcPr>
          <w:p w:rsidR="00947AFB" w:rsidRDefault="00947AFB">
            <w:pPr>
              <w:snapToGrid w:val="0"/>
              <w:jc w:val="center"/>
              <w:rPr>
                <w:b/>
                <w:sz w:val="20"/>
              </w:rPr>
            </w:pPr>
            <w:r>
              <w:rPr>
                <w:b/>
                <w:sz w:val="20"/>
              </w:rPr>
              <w:t>-</w:t>
            </w:r>
          </w:p>
        </w:tc>
      </w:tr>
    </w:tbl>
    <w:p w:rsidR="00947AFB" w:rsidRDefault="00947AFB" w:rsidP="00947AFB"/>
    <w:p w:rsidR="00AF3B55" w:rsidRDefault="00AF3B55" w:rsidP="00AF3B55">
      <w:pPr>
        <w:pStyle w:val="Nzov"/>
        <w:keepNext/>
        <w:numPr>
          <w:ilvl w:val="0"/>
          <w:numId w:val="12"/>
        </w:numPr>
        <w:suppressAutoHyphens w:val="0"/>
        <w:jc w:val="left"/>
        <w:outlineLvl w:val="0"/>
        <w:rPr>
          <w:szCs w:val="22"/>
        </w:rPr>
      </w:pPr>
      <w:r>
        <w:rPr>
          <w:szCs w:val="22"/>
        </w:rPr>
        <w:t>Informácie k prílohe č. 3  časti G. písm. c) a d) o záväzkoch</w:t>
      </w:r>
    </w:p>
    <w:tbl>
      <w:tblPr>
        <w:tblW w:w="5000" w:type="pct"/>
        <w:jc w:val="center"/>
        <w:tblLook w:val="04A0" w:firstRow="1" w:lastRow="0" w:firstColumn="1" w:lastColumn="0" w:noHBand="0" w:noVBand="1"/>
      </w:tblPr>
      <w:tblGrid>
        <w:gridCol w:w="3756"/>
        <w:gridCol w:w="2922"/>
        <w:gridCol w:w="2610"/>
      </w:tblGrid>
      <w:tr w:rsidR="00AF3B55" w:rsidTr="00AF3B5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AF3B55" w:rsidRDefault="00AF3B55">
            <w:pPr>
              <w:pStyle w:val="TopHeader"/>
              <w:spacing w:line="276" w:lineRule="auto"/>
              <w:rPr>
                <w:lang w:eastAsia="en-US"/>
              </w:rP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AF3B55" w:rsidRDefault="00AF3B55">
            <w:pPr>
              <w:pStyle w:val="TopHeader"/>
              <w:spacing w:line="276" w:lineRule="auto"/>
              <w:rPr>
                <w:lang w:eastAsia="en-US"/>
              </w:rP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AF3B55" w:rsidRDefault="00AF3B55">
            <w:pPr>
              <w:pStyle w:val="TopHeader"/>
              <w:spacing w:line="276" w:lineRule="auto"/>
              <w:rPr>
                <w:lang w:eastAsia="en-US"/>
              </w:rPr>
            </w:pPr>
            <w:r>
              <w:t>Bezprostredne predchádzajúce účtovné obdobie</w:t>
            </w:r>
          </w:p>
        </w:tc>
      </w:tr>
      <w:tr w:rsidR="00AF3B55" w:rsidTr="00AF3B5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AF3B55" w:rsidRDefault="00AF3B55">
            <w:pPr>
              <w:rPr>
                <w:sz w:val="22"/>
                <w:szCs w:val="22"/>
                <w:lang w:eastAsia="en-US"/>
              </w:rPr>
            </w:pPr>
            <w:r>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F3B55" w:rsidRDefault="00AF3B55">
            <w:pPr>
              <w:rPr>
                <w:b/>
                <w:bCs/>
                <w:sz w:val="22"/>
                <w:szCs w:val="22"/>
                <w:lang w:eastAsia="en-US"/>
              </w:rPr>
            </w:pPr>
            <w:r>
              <w:rPr>
                <w:b/>
                <w:bCs/>
                <w:sz w:val="22"/>
                <w:szCs w:val="22"/>
                <w:lang w:eastAsia="en-US"/>
              </w:rPr>
              <w:t>38702,14</w:t>
            </w:r>
          </w:p>
        </w:tc>
        <w:tc>
          <w:tcPr>
            <w:tcW w:w="1405" w:type="pct"/>
            <w:tcBorders>
              <w:top w:val="single" w:sz="12" w:space="0" w:color="auto"/>
              <w:left w:val="nil"/>
              <w:bottom w:val="single" w:sz="12" w:space="0" w:color="auto"/>
              <w:right w:val="single" w:sz="12" w:space="0" w:color="auto"/>
            </w:tcBorders>
            <w:vAlign w:val="center"/>
          </w:tcPr>
          <w:p w:rsidR="00AF3B55" w:rsidRDefault="00AF3B55">
            <w:pPr>
              <w:rPr>
                <w:b/>
                <w:bCs/>
                <w:sz w:val="22"/>
                <w:szCs w:val="22"/>
                <w:lang w:eastAsia="en-US"/>
              </w:rPr>
            </w:pPr>
            <w:r>
              <w:rPr>
                <w:b/>
                <w:bCs/>
                <w:sz w:val="22"/>
                <w:szCs w:val="22"/>
                <w:lang w:eastAsia="en-US"/>
              </w:rPr>
              <w:t>50458,82</w:t>
            </w:r>
          </w:p>
        </w:tc>
      </w:tr>
      <w:tr w:rsidR="00AF3B55" w:rsidTr="00AF3B5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F3B55" w:rsidRDefault="00AF3B55">
            <w:pPr>
              <w:rPr>
                <w:sz w:val="22"/>
                <w:szCs w:val="22"/>
                <w:lang w:eastAsia="en-US"/>
              </w:rPr>
            </w:pPr>
            <w:r>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F3B55" w:rsidRDefault="00AF3B55" w:rsidP="0051347A">
            <w:pPr>
              <w:rPr>
                <w:sz w:val="22"/>
                <w:szCs w:val="22"/>
                <w:lang w:eastAsia="en-US"/>
              </w:rPr>
            </w:pPr>
            <w:r>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AF3B55" w:rsidRDefault="00AF3B55">
            <w:pPr>
              <w:rPr>
                <w:sz w:val="22"/>
                <w:szCs w:val="22"/>
                <w:lang w:eastAsia="en-US"/>
              </w:rPr>
            </w:pPr>
            <w:r>
              <w:rPr>
                <w:szCs w:val="22"/>
              </w:rPr>
              <w:t> </w:t>
            </w:r>
          </w:p>
        </w:tc>
      </w:tr>
      <w:tr w:rsidR="00AF3B55" w:rsidTr="00AF3B5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F3B55" w:rsidRDefault="00AF3B55">
            <w:pPr>
              <w:rPr>
                <w:sz w:val="22"/>
                <w:szCs w:val="22"/>
                <w:lang w:eastAsia="en-US"/>
              </w:rPr>
            </w:pPr>
            <w:r>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AF3B55" w:rsidRDefault="00AF3B55" w:rsidP="0051347A">
            <w:pPr>
              <w:rPr>
                <w:sz w:val="22"/>
                <w:szCs w:val="22"/>
                <w:lang w:eastAsia="en-US"/>
              </w:rPr>
            </w:pPr>
            <w:r>
              <w:rPr>
                <w:szCs w:val="22"/>
              </w:rPr>
              <w:t> </w:t>
            </w:r>
            <w:r w:rsidR="0051347A">
              <w:rPr>
                <w:szCs w:val="22"/>
              </w:rPr>
              <w:t>37802,14</w:t>
            </w:r>
          </w:p>
        </w:tc>
        <w:tc>
          <w:tcPr>
            <w:tcW w:w="1405" w:type="pct"/>
            <w:tcBorders>
              <w:top w:val="single" w:sz="8" w:space="0" w:color="auto"/>
              <w:left w:val="nil"/>
              <w:bottom w:val="single" w:sz="12" w:space="0" w:color="auto"/>
              <w:right w:val="single" w:sz="12" w:space="0" w:color="auto"/>
            </w:tcBorders>
            <w:noWrap/>
            <w:vAlign w:val="center"/>
            <w:hideMark/>
          </w:tcPr>
          <w:p w:rsidR="00AF3B55" w:rsidRDefault="00AF3B55">
            <w:pPr>
              <w:rPr>
                <w:sz w:val="22"/>
                <w:szCs w:val="22"/>
                <w:lang w:eastAsia="en-US"/>
              </w:rPr>
            </w:pPr>
            <w:r>
              <w:rPr>
                <w:szCs w:val="22"/>
              </w:rPr>
              <w:t> </w:t>
            </w:r>
            <w:r w:rsidR="0051347A">
              <w:rPr>
                <w:szCs w:val="22"/>
              </w:rPr>
              <w:t>50458,82</w:t>
            </w:r>
          </w:p>
        </w:tc>
      </w:tr>
      <w:tr w:rsidR="00AF3B55" w:rsidTr="00AF3B5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AF3B55" w:rsidRDefault="00AF3B55">
            <w:pPr>
              <w:rPr>
                <w:b/>
                <w:bCs/>
                <w:sz w:val="22"/>
                <w:szCs w:val="22"/>
                <w:lang w:eastAsia="en-US"/>
              </w:rPr>
            </w:pPr>
            <w:r>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AF3B55" w:rsidRDefault="00AF3B55" w:rsidP="00F9531C">
            <w:pPr>
              <w:snapToGrid w:val="0"/>
              <w:jc w:val="center"/>
            </w:pPr>
            <w:r>
              <w:t>2130,37</w:t>
            </w:r>
          </w:p>
        </w:tc>
        <w:tc>
          <w:tcPr>
            <w:tcW w:w="1405" w:type="pct"/>
            <w:tcBorders>
              <w:top w:val="single" w:sz="12" w:space="0" w:color="auto"/>
              <w:left w:val="nil"/>
              <w:bottom w:val="single" w:sz="12" w:space="0" w:color="auto"/>
              <w:right w:val="single" w:sz="12" w:space="0" w:color="auto"/>
            </w:tcBorders>
            <w:noWrap/>
            <w:vAlign w:val="center"/>
            <w:hideMark/>
          </w:tcPr>
          <w:p w:rsidR="00AF3B55" w:rsidRDefault="00AF3B55" w:rsidP="00F9531C">
            <w:pPr>
              <w:snapToGrid w:val="0"/>
              <w:jc w:val="center"/>
            </w:pPr>
            <w:r>
              <w:t>7407,16</w:t>
            </w:r>
          </w:p>
        </w:tc>
      </w:tr>
      <w:tr w:rsidR="00AF3B55" w:rsidTr="00AF3B5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F3B55" w:rsidRDefault="00AF3B55">
            <w:pPr>
              <w:rPr>
                <w:sz w:val="22"/>
                <w:szCs w:val="22"/>
                <w:lang w:eastAsia="en-US"/>
              </w:rPr>
            </w:pPr>
            <w:r>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F3B55" w:rsidRDefault="00AF3B55" w:rsidP="00F9531C">
            <w:pPr>
              <w:snapToGrid w:val="0"/>
              <w:jc w:val="center"/>
            </w:pPr>
            <w:r>
              <w:t>2130,37</w:t>
            </w:r>
          </w:p>
        </w:tc>
        <w:tc>
          <w:tcPr>
            <w:tcW w:w="1405" w:type="pct"/>
            <w:tcBorders>
              <w:top w:val="single" w:sz="12" w:space="0" w:color="auto"/>
              <w:left w:val="nil"/>
              <w:bottom w:val="single" w:sz="8" w:space="0" w:color="auto"/>
              <w:right w:val="single" w:sz="12" w:space="0" w:color="auto"/>
            </w:tcBorders>
            <w:vAlign w:val="center"/>
            <w:hideMark/>
          </w:tcPr>
          <w:p w:rsidR="00AF3B55" w:rsidRDefault="00AF3B55" w:rsidP="00F9531C">
            <w:pPr>
              <w:snapToGrid w:val="0"/>
              <w:jc w:val="center"/>
            </w:pPr>
            <w:r>
              <w:t>7407,16</w:t>
            </w:r>
          </w:p>
        </w:tc>
      </w:tr>
      <w:tr w:rsidR="00AF3B55" w:rsidTr="00AF3B5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F3B55" w:rsidRDefault="00AF3B55">
            <w:pPr>
              <w:rPr>
                <w:sz w:val="22"/>
                <w:szCs w:val="22"/>
                <w:lang w:eastAsia="en-US"/>
              </w:rPr>
            </w:pPr>
            <w:r>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AF3B55" w:rsidRDefault="00AF3B55" w:rsidP="00F9531C">
            <w:pPr>
              <w:snapToGrid w:val="0"/>
              <w:jc w:val="center"/>
            </w:pPr>
          </w:p>
        </w:tc>
        <w:tc>
          <w:tcPr>
            <w:tcW w:w="1405" w:type="pct"/>
            <w:tcBorders>
              <w:top w:val="single" w:sz="8" w:space="0" w:color="auto"/>
              <w:left w:val="nil"/>
              <w:bottom w:val="single" w:sz="12" w:space="0" w:color="auto"/>
              <w:right w:val="single" w:sz="12" w:space="0" w:color="auto"/>
            </w:tcBorders>
            <w:vAlign w:val="center"/>
          </w:tcPr>
          <w:p w:rsidR="00AF3B55" w:rsidRDefault="00AF3B55" w:rsidP="00F9531C">
            <w:pPr>
              <w:snapToGrid w:val="0"/>
              <w:jc w:val="center"/>
            </w:pPr>
          </w:p>
        </w:tc>
      </w:tr>
    </w:tbl>
    <w:p w:rsidR="00AF3B55" w:rsidRDefault="00AF3B55" w:rsidP="00AF3B55">
      <w:pPr>
        <w:pStyle w:val="Nzov"/>
        <w:widowControl w:val="0"/>
        <w:jc w:val="both"/>
        <w:rPr>
          <w:rFonts w:ascii="Arial Narrow" w:hAnsi="Arial Narrow"/>
          <w:szCs w:val="22"/>
          <w:lang w:eastAsia="en-US"/>
        </w:rPr>
      </w:pPr>
    </w:p>
    <w:p w:rsidR="00947AFB" w:rsidRDefault="00947AFB" w:rsidP="00947AFB">
      <w:pPr>
        <w:pStyle w:val="Nzov"/>
        <w:spacing w:after="60"/>
        <w:jc w:val="left"/>
        <w:rPr>
          <w:i/>
          <w:iCs/>
          <w:sz w:val="24"/>
        </w:rPr>
      </w:pPr>
    </w:p>
    <w:p w:rsidR="00AF3B55" w:rsidRDefault="00AF3B55" w:rsidP="00AF3B55">
      <w:pPr>
        <w:pStyle w:val="Podtitul"/>
      </w:pPr>
    </w:p>
    <w:p w:rsidR="00AF3B55" w:rsidRDefault="00AF3B55" w:rsidP="00AF3B55">
      <w:pPr>
        <w:pStyle w:val="Zkladntext"/>
      </w:pPr>
    </w:p>
    <w:p w:rsidR="00AF3B55" w:rsidRPr="00AF3B55" w:rsidRDefault="00AF3B55" w:rsidP="00AF3B55">
      <w:pPr>
        <w:pStyle w:val="Zkladntext"/>
      </w:pPr>
    </w:p>
    <w:p w:rsidR="00947AFB" w:rsidRDefault="00947AFB" w:rsidP="00947AFB">
      <w:pPr>
        <w:rPr>
          <w:b/>
          <w:i/>
          <w:sz w:val="26"/>
        </w:rPr>
      </w:pPr>
      <w:r>
        <w:rPr>
          <w:b/>
          <w:i/>
          <w:sz w:val="26"/>
        </w:rPr>
        <w:t xml:space="preserve">e)  Hodnota záväzku zabezpečená záložným právom alebo zabezpečeným inou formou zabezpečenia  </w:t>
      </w:r>
    </w:p>
    <w:p w:rsidR="00947AFB" w:rsidRDefault="00947AFB" w:rsidP="00947AFB">
      <w:pPr>
        <w:rPr>
          <w:b/>
          <w:i/>
        </w:rPr>
      </w:pPr>
      <w:r>
        <w:rPr>
          <w:b/>
          <w:i/>
        </w:rPr>
        <w:t xml:space="preserve">             </w:t>
      </w:r>
    </w:p>
    <w:p w:rsidR="00947AFB" w:rsidRDefault="00947AFB" w:rsidP="00947AFB">
      <w:pPr>
        <w:rPr>
          <w:bCs/>
          <w:iCs/>
        </w:rPr>
      </w:pPr>
      <w:r>
        <w:rPr>
          <w:bCs/>
          <w:iCs/>
        </w:rPr>
        <w:t xml:space="preserve">         Organizácia nemá žiadne záväzky kryté záložným právom a ani inou formu zabezpečenia.  </w:t>
      </w:r>
    </w:p>
    <w:p w:rsidR="00947AFB" w:rsidRDefault="00947AFB" w:rsidP="00947AFB">
      <w:pPr>
        <w:rPr>
          <w:bCs/>
          <w:iCs/>
        </w:rPr>
      </w:pPr>
    </w:p>
    <w:p w:rsidR="00947AFB" w:rsidRDefault="00947AFB" w:rsidP="00947AFB">
      <w:pPr>
        <w:rPr>
          <w:b/>
          <w:i/>
          <w:sz w:val="26"/>
        </w:rPr>
      </w:pPr>
      <w:r>
        <w:rPr>
          <w:b/>
          <w:i/>
          <w:sz w:val="26"/>
        </w:rPr>
        <w:t>f)  Vznik odloženého daňového záväzku</w:t>
      </w:r>
    </w:p>
    <w:p w:rsidR="00947AFB" w:rsidRDefault="00947AFB" w:rsidP="00947AFB">
      <w:pPr>
        <w:rPr>
          <w:b/>
          <w:i/>
        </w:rPr>
      </w:pPr>
    </w:p>
    <w:p w:rsidR="00947AFB" w:rsidRDefault="00947AFB" w:rsidP="00947AFB">
      <w:pPr>
        <w:rPr>
          <w:iCs/>
        </w:rPr>
      </w:pPr>
      <w:r>
        <w:rPr>
          <w:i/>
        </w:rPr>
        <w:t xml:space="preserve">         </w:t>
      </w:r>
      <w:r>
        <w:rPr>
          <w:iCs/>
        </w:rPr>
        <w:t xml:space="preserve">Spoločnosť v roku 2013 neúčtovala o odloženom daňovom záväzku. </w:t>
      </w:r>
    </w:p>
    <w:p w:rsidR="00947AFB" w:rsidRDefault="00947AFB" w:rsidP="00947AFB">
      <w:pPr>
        <w:rPr>
          <w:iCs/>
        </w:rPr>
      </w:pPr>
    </w:p>
    <w:p w:rsidR="00947AFB" w:rsidRDefault="00947AFB" w:rsidP="00947AFB">
      <w:pPr>
        <w:rPr>
          <w:iCs/>
        </w:rPr>
      </w:pPr>
    </w:p>
    <w:p w:rsidR="00081A90" w:rsidRDefault="00081A90" w:rsidP="00947AFB">
      <w:pPr>
        <w:rPr>
          <w:iCs/>
        </w:rPr>
      </w:pPr>
    </w:p>
    <w:p w:rsidR="00081A90" w:rsidRDefault="00081A90" w:rsidP="00947AFB">
      <w:pPr>
        <w:rPr>
          <w:iCs/>
        </w:rPr>
      </w:pPr>
    </w:p>
    <w:p w:rsidR="00081A90" w:rsidRDefault="00081A90" w:rsidP="00947AFB">
      <w:pPr>
        <w:rPr>
          <w:iCs/>
        </w:rPr>
      </w:pPr>
    </w:p>
    <w:p w:rsidR="00081A90" w:rsidRDefault="00081A90" w:rsidP="00947AFB">
      <w:pPr>
        <w:rPr>
          <w:iCs/>
        </w:rPr>
      </w:pPr>
    </w:p>
    <w:p w:rsidR="00947AFB" w:rsidRDefault="00947AFB" w:rsidP="00947AFB">
      <w:pPr>
        <w:rPr>
          <w:iCs/>
        </w:rPr>
      </w:pPr>
    </w:p>
    <w:p w:rsidR="00947AFB" w:rsidRDefault="00947AFB" w:rsidP="00947AFB">
      <w:pPr>
        <w:rPr>
          <w:iCs/>
        </w:rPr>
      </w:pPr>
    </w:p>
    <w:p w:rsidR="00947AFB" w:rsidRDefault="00947AFB" w:rsidP="00947AFB">
      <w:pPr>
        <w:rPr>
          <w:iCs/>
        </w:rPr>
      </w:pPr>
    </w:p>
    <w:p w:rsidR="00947AFB" w:rsidRDefault="00947AFB" w:rsidP="00AF3B55">
      <w:pPr>
        <w:pStyle w:val="Nzov"/>
        <w:keepNext/>
        <w:numPr>
          <w:ilvl w:val="0"/>
          <w:numId w:val="12"/>
        </w:numPr>
        <w:suppressAutoHyphens w:val="0"/>
        <w:ind w:left="800"/>
        <w:jc w:val="left"/>
        <w:outlineLvl w:val="0"/>
        <w:rPr>
          <w:szCs w:val="22"/>
        </w:rPr>
      </w:pPr>
      <w:r>
        <w:rPr>
          <w:szCs w:val="22"/>
        </w:rPr>
        <w:lastRenderedPageBreak/>
        <w:t>Informácie k prílohe č. 3 časti G. písm. g) o záväzkoch zo sociálneho fondu</w:t>
      </w:r>
    </w:p>
    <w:p w:rsidR="00947AFB" w:rsidRDefault="00947AFB" w:rsidP="00947AFB">
      <w:pPr>
        <w:pStyle w:val="Nzov"/>
        <w:keepNext/>
        <w:suppressAutoHyphens w:val="0"/>
        <w:ind w:left="360"/>
        <w:jc w:val="left"/>
        <w:outlineLvl w:val="0"/>
        <w:rPr>
          <w:sz w:val="24"/>
        </w:rPr>
      </w:pPr>
      <w:r>
        <w:rPr>
          <w:sz w:val="24"/>
        </w:rPr>
        <w:t>26. Informácie k prílohe č. 3 časti G. písm. g) o záväzkoch zo sociálneho fondu</w:t>
      </w:r>
    </w:p>
    <w:tbl>
      <w:tblPr>
        <w:tblW w:w="5000" w:type="pct"/>
        <w:jc w:val="center"/>
        <w:tblLook w:val="04A0" w:firstRow="1" w:lastRow="0" w:firstColumn="1" w:lastColumn="0" w:noHBand="0" w:noVBand="1"/>
      </w:tblPr>
      <w:tblGrid>
        <w:gridCol w:w="3958"/>
        <w:gridCol w:w="2645"/>
        <w:gridCol w:w="2685"/>
      </w:tblGrid>
      <w:tr w:rsidR="00947AFB" w:rsidTr="00947AF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47AFB" w:rsidRDefault="00947AFB">
            <w:pPr>
              <w:pStyle w:val="TopHeader"/>
              <w:spacing w:line="276" w:lineRule="auto"/>
              <w:rPr>
                <w:lang w:eastAsia="en-US"/>
              </w:rP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47AFB" w:rsidRDefault="00947AFB">
            <w:pPr>
              <w:pStyle w:val="TopHeader"/>
              <w:spacing w:line="276" w:lineRule="auto"/>
              <w:rPr>
                <w:lang w:eastAsia="en-US"/>
              </w:rP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47AFB" w:rsidRDefault="00947AFB">
            <w:pPr>
              <w:pStyle w:val="TopHeader"/>
              <w:spacing w:line="276" w:lineRule="auto"/>
              <w:rPr>
                <w:lang w:eastAsia="en-US"/>
              </w:rPr>
            </w:pPr>
            <w:r>
              <w:t>Bezprostredne predchádzajúce účtovné obdobie</w:t>
            </w:r>
          </w:p>
        </w:tc>
      </w:tr>
      <w:tr w:rsidR="00947AFB" w:rsidTr="00B94374">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47AFB" w:rsidRDefault="00947AFB">
            <w:pPr>
              <w:rPr>
                <w:b/>
                <w:bCs/>
                <w:sz w:val="22"/>
                <w:szCs w:val="22"/>
                <w:lang w:eastAsia="en-US"/>
              </w:rPr>
            </w:pPr>
            <w:r>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947AFB" w:rsidRDefault="00B94374">
            <w:pPr>
              <w:rPr>
                <w:sz w:val="22"/>
                <w:szCs w:val="22"/>
                <w:lang w:eastAsia="en-US"/>
              </w:rPr>
            </w:pPr>
            <w:r>
              <w:rPr>
                <w:sz w:val="22"/>
                <w:szCs w:val="22"/>
                <w:lang w:eastAsia="en-US"/>
              </w:rPr>
              <w:t>93,17</w:t>
            </w:r>
          </w:p>
        </w:tc>
        <w:tc>
          <w:tcPr>
            <w:tcW w:w="2685" w:type="dxa"/>
            <w:tcBorders>
              <w:top w:val="single" w:sz="12" w:space="0" w:color="auto"/>
              <w:left w:val="nil"/>
              <w:bottom w:val="single" w:sz="4" w:space="0" w:color="auto"/>
              <w:right w:val="single" w:sz="12" w:space="0" w:color="auto"/>
            </w:tcBorders>
            <w:noWrap/>
            <w:vAlign w:val="center"/>
          </w:tcPr>
          <w:p w:rsidR="00947AFB" w:rsidRDefault="00B94374">
            <w:pPr>
              <w:rPr>
                <w:sz w:val="22"/>
                <w:szCs w:val="22"/>
                <w:lang w:eastAsia="en-US"/>
              </w:rPr>
            </w:pPr>
            <w:r>
              <w:rPr>
                <w:sz w:val="22"/>
                <w:szCs w:val="22"/>
                <w:lang w:eastAsia="en-US"/>
              </w:rPr>
              <w:t>48,64</w:t>
            </w:r>
          </w:p>
        </w:tc>
      </w:tr>
      <w:tr w:rsidR="00947AFB" w:rsidTr="00B94374">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47AFB" w:rsidRDefault="00947AFB">
            <w:pPr>
              <w:rPr>
                <w:sz w:val="22"/>
                <w:szCs w:val="22"/>
                <w:lang w:eastAsia="en-US"/>
              </w:rPr>
            </w:pPr>
            <w:r>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47AFB" w:rsidRDefault="00947AFB" w:rsidP="00B94374">
            <w:pPr>
              <w:rPr>
                <w:sz w:val="22"/>
                <w:szCs w:val="22"/>
                <w:lang w:eastAsia="en-US"/>
              </w:rPr>
            </w:pPr>
            <w:r>
              <w:rPr>
                <w:szCs w:val="22"/>
              </w:rPr>
              <w:t> </w:t>
            </w:r>
            <w:r w:rsidR="00B94374">
              <w:rPr>
                <w:szCs w:val="22"/>
              </w:rPr>
              <w:t>45,79</w:t>
            </w:r>
          </w:p>
        </w:tc>
        <w:tc>
          <w:tcPr>
            <w:tcW w:w="2685" w:type="dxa"/>
            <w:tcBorders>
              <w:top w:val="nil"/>
              <w:left w:val="nil"/>
              <w:bottom w:val="single" w:sz="4" w:space="0" w:color="auto"/>
              <w:right w:val="single" w:sz="12" w:space="0" w:color="auto"/>
            </w:tcBorders>
            <w:noWrap/>
            <w:vAlign w:val="center"/>
          </w:tcPr>
          <w:p w:rsidR="00947AFB" w:rsidRDefault="00B94374">
            <w:pPr>
              <w:rPr>
                <w:sz w:val="22"/>
                <w:szCs w:val="22"/>
                <w:lang w:eastAsia="en-US"/>
              </w:rPr>
            </w:pPr>
            <w:r>
              <w:rPr>
                <w:sz w:val="22"/>
                <w:szCs w:val="22"/>
                <w:lang w:eastAsia="en-US"/>
              </w:rPr>
              <w:t>44,53</w:t>
            </w:r>
          </w:p>
        </w:tc>
      </w:tr>
      <w:tr w:rsidR="00947AFB" w:rsidTr="00B9437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47AFB" w:rsidRDefault="00947AFB">
            <w:pPr>
              <w:rPr>
                <w:sz w:val="22"/>
                <w:szCs w:val="22"/>
                <w:lang w:eastAsia="en-US"/>
              </w:rPr>
            </w:pPr>
            <w:r>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47AFB" w:rsidRDefault="00947AFB">
            <w:pPr>
              <w:rPr>
                <w:sz w:val="22"/>
                <w:szCs w:val="22"/>
                <w:lang w:eastAsia="en-US"/>
              </w:rPr>
            </w:pPr>
            <w:r>
              <w:rPr>
                <w:szCs w:val="22"/>
              </w:rPr>
              <w:t> </w:t>
            </w:r>
          </w:p>
        </w:tc>
        <w:tc>
          <w:tcPr>
            <w:tcW w:w="2685" w:type="dxa"/>
            <w:tcBorders>
              <w:top w:val="nil"/>
              <w:left w:val="nil"/>
              <w:bottom w:val="single" w:sz="4" w:space="0" w:color="auto"/>
              <w:right w:val="single" w:sz="12" w:space="0" w:color="auto"/>
            </w:tcBorders>
            <w:noWrap/>
            <w:vAlign w:val="center"/>
          </w:tcPr>
          <w:p w:rsidR="00947AFB" w:rsidRDefault="00947AFB">
            <w:pPr>
              <w:rPr>
                <w:sz w:val="22"/>
                <w:szCs w:val="22"/>
                <w:lang w:eastAsia="en-US"/>
              </w:rPr>
            </w:pPr>
          </w:p>
        </w:tc>
      </w:tr>
      <w:tr w:rsidR="00947AFB" w:rsidTr="00B9437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47AFB" w:rsidRDefault="00947AFB">
            <w:pPr>
              <w:rPr>
                <w:sz w:val="22"/>
                <w:szCs w:val="22"/>
                <w:lang w:eastAsia="en-US"/>
              </w:rPr>
            </w:pPr>
            <w:r>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947AFB" w:rsidRDefault="00947AFB">
            <w:pPr>
              <w:rPr>
                <w:sz w:val="22"/>
                <w:szCs w:val="22"/>
                <w:lang w:eastAsia="en-US"/>
              </w:rPr>
            </w:pPr>
            <w:r>
              <w:rPr>
                <w:szCs w:val="22"/>
              </w:rPr>
              <w:t> </w:t>
            </w:r>
          </w:p>
        </w:tc>
        <w:tc>
          <w:tcPr>
            <w:tcW w:w="2685" w:type="dxa"/>
            <w:tcBorders>
              <w:top w:val="nil"/>
              <w:left w:val="nil"/>
              <w:bottom w:val="single" w:sz="4" w:space="0" w:color="auto"/>
              <w:right w:val="single" w:sz="12" w:space="0" w:color="auto"/>
            </w:tcBorders>
            <w:noWrap/>
            <w:vAlign w:val="center"/>
          </w:tcPr>
          <w:p w:rsidR="00947AFB" w:rsidRDefault="00947AFB">
            <w:pPr>
              <w:rPr>
                <w:sz w:val="22"/>
                <w:szCs w:val="22"/>
                <w:lang w:eastAsia="en-US"/>
              </w:rPr>
            </w:pPr>
          </w:p>
        </w:tc>
      </w:tr>
      <w:tr w:rsidR="00947AFB" w:rsidTr="00B9437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47AFB" w:rsidRDefault="00947AFB">
            <w:pPr>
              <w:rPr>
                <w:b/>
                <w:bCs/>
                <w:sz w:val="22"/>
                <w:szCs w:val="22"/>
                <w:lang w:eastAsia="en-US"/>
              </w:rPr>
            </w:pPr>
            <w:r>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47AFB" w:rsidRDefault="00947AFB" w:rsidP="00B94374">
            <w:pPr>
              <w:rPr>
                <w:sz w:val="22"/>
                <w:szCs w:val="22"/>
                <w:lang w:eastAsia="en-US"/>
              </w:rPr>
            </w:pPr>
            <w:r>
              <w:rPr>
                <w:szCs w:val="22"/>
              </w:rPr>
              <w:t> </w:t>
            </w:r>
            <w:r w:rsidR="00B94374">
              <w:rPr>
                <w:szCs w:val="22"/>
              </w:rPr>
              <w:t>45,79</w:t>
            </w:r>
          </w:p>
        </w:tc>
        <w:tc>
          <w:tcPr>
            <w:tcW w:w="2685" w:type="dxa"/>
            <w:tcBorders>
              <w:top w:val="nil"/>
              <w:left w:val="nil"/>
              <w:bottom w:val="single" w:sz="4" w:space="0" w:color="auto"/>
              <w:right w:val="single" w:sz="12" w:space="0" w:color="auto"/>
            </w:tcBorders>
            <w:noWrap/>
            <w:vAlign w:val="center"/>
          </w:tcPr>
          <w:p w:rsidR="00947AFB" w:rsidRDefault="00B94374">
            <w:pPr>
              <w:rPr>
                <w:sz w:val="22"/>
                <w:szCs w:val="22"/>
                <w:lang w:eastAsia="en-US"/>
              </w:rPr>
            </w:pPr>
            <w:r>
              <w:rPr>
                <w:sz w:val="22"/>
                <w:szCs w:val="22"/>
                <w:lang w:eastAsia="en-US"/>
              </w:rPr>
              <w:t>44,53</w:t>
            </w:r>
          </w:p>
        </w:tc>
      </w:tr>
      <w:tr w:rsidR="00947AFB" w:rsidTr="00B9437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47AFB" w:rsidRDefault="00947AFB">
            <w:pPr>
              <w:rPr>
                <w:b/>
                <w:bCs/>
                <w:sz w:val="22"/>
                <w:szCs w:val="22"/>
                <w:lang w:eastAsia="en-US"/>
              </w:rPr>
            </w:pPr>
            <w:r>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47AFB" w:rsidRDefault="00947AFB">
            <w:pPr>
              <w:rPr>
                <w:sz w:val="22"/>
                <w:szCs w:val="22"/>
                <w:lang w:eastAsia="en-US"/>
              </w:rPr>
            </w:pPr>
            <w:r>
              <w:rPr>
                <w:szCs w:val="22"/>
              </w:rPr>
              <w:t> 0</w:t>
            </w:r>
          </w:p>
        </w:tc>
        <w:tc>
          <w:tcPr>
            <w:tcW w:w="2685" w:type="dxa"/>
            <w:tcBorders>
              <w:top w:val="single" w:sz="4" w:space="0" w:color="auto"/>
              <w:left w:val="nil"/>
              <w:bottom w:val="single" w:sz="4" w:space="0" w:color="auto"/>
              <w:right w:val="single" w:sz="12" w:space="0" w:color="auto"/>
            </w:tcBorders>
            <w:noWrap/>
            <w:vAlign w:val="center"/>
          </w:tcPr>
          <w:p w:rsidR="00947AFB" w:rsidRDefault="00947AFB">
            <w:pPr>
              <w:rPr>
                <w:sz w:val="22"/>
                <w:szCs w:val="22"/>
                <w:lang w:eastAsia="en-US"/>
              </w:rPr>
            </w:pPr>
          </w:p>
        </w:tc>
      </w:tr>
      <w:tr w:rsidR="00947AFB" w:rsidTr="00B94374">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47AFB" w:rsidRDefault="00947AFB">
            <w:pPr>
              <w:rPr>
                <w:b/>
                <w:bCs/>
                <w:sz w:val="22"/>
                <w:szCs w:val="22"/>
                <w:lang w:eastAsia="en-US"/>
              </w:rPr>
            </w:pPr>
            <w:r>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47AFB" w:rsidRDefault="00B94374">
            <w:pPr>
              <w:rPr>
                <w:sz w:val="22"/>
                <w:szCs w:val="22"/>
                <w:lang w:eastAsia="en-US"/>
              </w:rPr>
            </w:pPr>
            <w:r>
              <w:rPr>
                <w:sz w:val="22"/>
                <w:szCs w:val="22"/>
                <w:lang w:eastAsia="en-US"/>
              </w:rPr>
              <w:t>138,96</w:t>
            </w:r>
          </w:p>
        </w:tc>
        <w:tc>
          <w:tcPr>
            <w:tcW w:w="2685" w:type="dxa"/>
            <w:tcBorders>
              <w:top w:val="single" w:sz="4" w:space="0" w:color="auto"/>
              <w:left w:val="nil"/>
              <w:bottom w:val="single" w:sz="12" w:space="0" w:color="auto"/>
              <w:right w:val="single" w:sz="12" w:space="0" w:color="auto"/>
            </w:tcBorders>
            <w:noWrap/>
            <w:vAlign w:val="center"/>
          </w:tcPr>
          <w:p w:rsidR="00947AFB" w:rsidRDefault="00B94374">
            <w:pPr>
              <w:rPr>
                <w:sz w:val="22"/>
                <w:szCs w:val="22"/>
                <w:lang w:eastAsia="en-US"/>
              </w:rPr>
            </w:pPr>
            <w:r>
              <w:rPr>
                <w:sz w:val="22"/>
                <w:szCs w:val="22"/>
                <w:lang w:eastAsia="en-US"/>
              </w:rPr>
              <w:t>93,17</w:t>
            </w:r>
          </w:p>
        </w:tc>
      </w:tr>
    </w:tbl>
    <w:p w:rsidR="00947AFB" w:rsidRDefault="00947AFB" w:rsidP="00947AFB">
      <w:pPr>
        <w:pStyle w:val="Zkladntext"/>
      </w:pPr>
    </w:p>
    <w:p w:rsidR="00947AFB" w:rsidRDefault="00947AFB" w:rsidP="00947AFB">
      <w:pPr>
        <w:pStyle w:val="Zkladntext"/>
      </w:pPr>
    </w:p>
    <w:p w:rsidR="00947AFB" w:rsidRDefault="00947AFB" w:rsidP="00947AFB">
      <w:pPr>
        <w:pStyle w:val="Zkladntext"/>
      </w:pPr>
    </w:p>
    <w:p w:rsidR="00947AFB" w:rsidRDefault="00947AFB" w:rsidP="00947AFB">
      <w:pPr>
        <w:rPr>
          <w:b/>
          <w:i/>
          <w:sz w:val="26"/>
        </w:rPr>
      </w:pPr>
      <w:r>
        <w:rPr>
          <w:b/>
          <w:i/>
          <w:sz w:val="26"/>
        </w:rPr>
        <w:t>h)  Vydané dlhopisy</w:t>
      </w:r>
    </w:p>
    <w:p w:rsidR="00947AFB" w:rsidRDefault="00947AFB" w:rsidP="00947AFB">
      <w:pPr>
        <w:rPr>
          <w:b/>
          <w:i/>
        </w:rPr>
      </w:pPr>
    </w:p>
    <w:p w:rsidR="00947AFB" w:rsidRDefault="00947AFB" w:rsidP="00947AFB">
      <w:pPr>
        <w:ind w:left="540" w:hanging="540"/>
        <w:rPr>
          <w:b/>
          <w:i/>
        </w:rPr>
      </w:pPr>
      <w:r>
        <w:rPr>
          <w:b/>
          <w:i/>
        </w:rPr>
        <w:t xml:space="preserve">        </w:t>
      </w:r>
      <w:r>
        <w:t>Spoločnosť  v účtovnom období  nevlastnila dlhopisy ani ich nevydala</w:t>
      </w:r>
      <w:r>
        <w:rPr>
          <w:b/>
          <w:i/>
        </w:rPr>
        <w:t xml:space="preserve"> .</w:t>
      </w:r>
    </w:p>
    <w:p w:rsidR="00947AFB" w:rsidRDefault="00947AFB" w:rsidP="00947AFB">
      <w:pPr>
        <w:ind w:left="540" w:hanging="540"/>
      </w:pPr>
    </w:p>
    <w:p w:rsidR="00947AFB" w:rsidRDefault="00947AFB" w:rsidP="00947AFB">
      <w:pPr>
        <w:rPr>
          <w:b/>
          <w:i/>
          <w:sz w:val="26"/>
        </w:rPr>
      </w:pPr>
      <w:r>
        <w:rPr>
          <w:b/>
          <w:i/>
          <w:sz w:val="26"/>
        </w:rPr>
        <w:t>i) Bankové úvery, pôžičky a návratné finančné výpomoci, výška úroky, splatnosť, forma zabezpečenia</w:t>
      </w:r>
    </w:p>
    <w:p w:rsidR="00947AFB" w:rsidRDefault="00947AFB" w:rsidP="00947AFB">
      <w:pPr>
        <w:pStyle w:val="Pta"/>
        <w:tabs>
          <w:tab w:val="left" w:pos="708"/>
        </w:tabs>
      </w:pPr>
    </w:p>
    <w:p w:rsidR="00947AFB" w:rsidRDefault="00947AFB" w:rsidP="00947AFB">
      <w:pPr>
        <w:ind w:left="540" w:hanging="540"/>
        <w:rPr>
          <w:bCs/>
          <w:iCs/>
        </w:rPr>
      </w:pPr>
      <w:r>
        <w:rPr>
          <w:b/>
          <w:i/>
          <w:sz w:val="18"/>
        </w:rPr>
        <w:tab/>
      </w:r>
      <w:r>
        <w:rPr>
          <w:b/>
          <w:i/>
          <w:color w:val="FF0000"/>
          <w:sz w:val="18"/>
        </w:rPr>
        <w:tab/>
      </w:r>
      <w:r>
        <w:rPr>
          <w:bCs/>
          <w:iCs/>
        </w:rPr>
        <w:t xml:space="preserve">Spoločnosť nemala poskytnutý úver, pôžičku ani nenávratnú finančnú výpomoc. </w:t>
      </w:r>
    </w:p>
    <w:p w:rsidR="00947AFB" w:rsidRDefault="00947AFB" w:rsidP="00947AFB">
      <w:pPr>
        <w:ind w:left="540" w:hanging="540"/>
        <w:rPr>
          <w:b/>
          <w:i/>
        </w:rPr>
      </w:pPr>
    </w:p>
    <w:p w:rsidR="00947AFB" w:rsidRDefault="00947AFB" w:rsidP="00947AFB">
      <w:pPr>
        <w:jc w:val="both"/>
        <w:rPr>
          <w:b/>
          <w:i/>
          <w:sz w:val="26"/>
        </w:rPr>
      </w:pPr>
      <w:proofErr w:type="spellStart"/>
      <w:r>
        <w:rPr>
          <w:b/>
          <w:i/>
          <w:sz w:val="26"/>
        </w:rPr>
        <w:t>j,k,l</w:t>
      </w:r>
      <w:proofErr w:type="spellEnd"/>
      <w:r>
        <w:rPr>
          <w:b/>
          <w:i/>
          <w:sz w:val="26"/>
        </w:rPr>
        <w:t>) Významné položky časového rozlíšenia výdavkov a výnosov budúcich období, položiek derivátov, majetku a záväzkoch zabezpečenými derivátmi</w:t>
      </w:r>
    </w:p>
    <w:p w:rsidR="00947AFB" w:rsidRDefault="00947AFB" w:rsidP="00947AFB">
      <w:pPr>
        <w:jc w:val="both"/>
        <w:rPr>
          <w:b/>
          <w:i/>
          <w:sz w:val="26"/>
        </w:rPr>
      </w:pPr>
      <w:r>
        <w:rPr>
          <w:b/>
          <w:i/>
          <w:sz w:val="26"/>
        </w:rPr>
        <w:t xml:space="preserve"> </w:t>
      </w:r>
    </w:p>
    <w:p w:rsidR="00947AFB" w:rsidRDefault="00947AFB" w:rsidP="00947AFB">
      <w:pPr>
        <w:ind w:left="540"/>
        <w:jc w:val="both"/>
        <w:rPr>
          <w:bCs/>
          <w:iCs/>
        </w:rPr>
      </w:pPr>
      <w:r>
        <w:rPr>
          <w:bCs/>
          <w:iCs/>
        </w:rPr>
        <w:t>Spoločnosť v účtovnom období neúčtovala časové rozlíšenie výnosov budúcich období, o derivátoch neúčtovala a taktiež majetok a záväzky nemala zabezpečené derivátmi.</w:t>
      </w:r>
    </w:p>
    <w:p w:rsidR="00947AFB" w:rsidRDefault="00947AFB" w:rsidP="00947AFB">
      <w:pPr>
        <w:rPr>
          <w:b/>
          <w:i/>
          <w:sz w:val="18"/>
        </w:rPr>
      </w:pPr>
    </w:p>
    <w:p w:rsidR="00947AFB" w:rsidRDefault="00947AFB" w:rsidP="00947AFB">
      <w:pPr>
        <w:jc w:val="center"/>
        <w:rPr>
          <w:b/>
          <w:bCs/>
          <w:i/>
          <w:iCs/>
          <w:sz w:val="28"/>
        </w:rPr>
      </w:pPr>
    </w:p>
    <w:p w:rsidR="00CF01C6" w:rsidRDefault="00CF01C6"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081A90" w:rsidRDefault="00081A90" w:rsidP="00947AFB">
      <w:pPr>
        <w:jc w:val="center"/>
        <w:rPr>
          <w:b/>
          <w:bCs/>
          <w:i/>
          <w:iCs/>
          <w:sz w:val="28"/>
        </w:rPr>
      </w:pPr>
    </w:p>
    <w:p w:rsidR="00CF01C6" w:rsidRDefault="00CF01C6" w:rsidP="00947AFB">
      <w:pPr>
        <w:jc w:val="center"/>
        <w:rPr>
          <w:b/>
          <w:bCs/>
          <w:i/>
          <w:iCs/>
          <w:sz w:val="28"/>
        </w:rPr>
      </w:pPr>
    </w:p>
    <w:p w:rsidR="00CF01C6" w:rsidRDefault="00CF01C6" w:rsidP="00947AFB">
      <w:pPr>
        <w:jc w:val="center"/>
        <w:rPr>
          <w:b/>
          <w:bCs/>
          <w:i/>
          <w:iCs/>
          <w:sz w:val="28"/>
        </w:rPr>
      </w:pPr>
    </w:p>
    <w:p w:rsidR="00CF01C6" w:rsidRPr="003F477D" w:rsidRDefault="00CF01C6" w:rsidP="00CF01C6">
      <w:pPr>
        <w:pStyle w:val="Nzov"/>
        <w:widowControl w:val="0"/>
        <w:numPr>
          <w:ilvl w:val="0"/>
          <w:numId w:val="10"/>
        </w:numPr>
        <w:suppressAutoHyphens w:val="0"/>
        <w:ind w:left="800"/>
        <w:jc w:val="left"/>
        <w:outlineLvl w:val="0"/>
        <w:rPr>
          <w:szCs w:val="22"/>
        </w:rPr>
      </w:pPr>
      <w:r w:rsidRPr="003F477D">
        <w:rPr>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CF01C6" w:rsidRPr="003F477D" w:rsidTr="001D1E82">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CF01C6" w:rsidRPr="003F477D" w:rsidRDefault="00CF01C6" w:rsidP="001D1E82">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CF01C6" w:rsidRPr="003F477D" w:rsidRDefault="00CF01C6" w:rsidP="001D1E82">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CF01C6" w:rsidRPr="003F477D" w:rsidRDefault="00CF01C6" w:rsidP="001D1E82">
            <w:pPr>
              <w:pStyle w:val="TopHeader"/>
            </w:pPr>
            <w:r w:rsidRPr="003F477D">
              <w:t>Bezprostredne predchádzajúce účtovné obdobie</w:t>
            </w:r>
          </w:p>
        </w:tc>
      </w:tr>
      <w:tr w:rsidR="00CF01C6" w:rsidRPr="003F477D" w:rsidTr="001D1E82">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CF01C6" w:rsidRPr="003F477D" w:rsidRDefault="00CF01C6" w:rsidP="001D1E82">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CF01C6" w:rsidRPr="003F477D" w:rsidRDefault="00CF01C6" w:rsidP="001D1E82">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CF01C6" w:rsidRPr="003F477D" w:rsidRDefault="00CF01C6" w:rsidP="001D1E82">
            <w:pPr>
              <w:pStyle w:val="TopHeader"/>
            </w:pPr>
            <w:r w:rsidRPr="003F477D">
              <w:t>Splatnosť</w:t>
            </w:r>
          </w:p>
        </w:tc>
      </w:tr>
      <w:tr w:rsidR="00CF01C6" w:rsidRPr="003F477D" w:rsidTr="001D1E82">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CF01C6" w:rsidRPr="003F477D" w:rsidRDefault="00CF01C6" w:rsidP="001D1E82">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CF01C6" w:rsidRPr="003F477D" w:rsidRDefault="00CF01C6" w:rsidP="001D1E82">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CF01C6" w:rsidRPr="003F477D" w:rsidRDefault="00CF01C6" w:rsidP="001D1E82">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CF01C6" w:rsidRPr="003F477D" w:rsidRDefault="00CF01C6" w:rsidP="001D1E82">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CF01C6" w:rsidRPr="003F477D" w:rsidRDefault="00CF01C6" w:rsidP="001D1E82">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CF01C6" w:rsidRPr="003F477D" w:rsidRDefault="00CF01C6" w:rsidP="001D1E82">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CF01C6" w:rsidRPr="003F477D" w:rsidRDefault="00CF01C6" w:rsidP="001D1E82">
            <w:pPr>
              <w:pStyle w:val="TopHeader"/>
            </w:pPr>
            <w:r w:rsidRPr="003F477D">
              <w:t>viac ako päť rokov</w:t>
            </w:r>
          </w:p>
        </w:tc>
      </w:tr>
      <w:tr w:rsidR="00CF01C6" w:rsidRPr="003F477D" w:rsidTr="001D1E82">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CF01C6" w:rsidRPr="003F477D" w:rsidRDefault="00CF01C6" w:rsidP="001D1E82">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CF01C6" w:rsidRPr="003F477D" w:rsidRDefault="00CF01C6" w:rsidP="001D1E82">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CF01C6" w:rsidRPr="003F477D" w:rsidRDefault="00CF01C6" w:rsidP="001D1E82">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CF01C6" w:rsidRPr="003F477D" w:rsidRDefault="00CF01C6" w:rsidP="001D1E82">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CF01C6" w:rsidRPr="003F477D" w:rsidRDefault="00CF01C6" w:rsidP="001D1E82">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CF01C6" w:rsidRPr="003F477D" w:rsidRDefault="00CF01C6" w:rsidP="001D1E82">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CF01C6" w:rsidRPr="003F477D" w:rsidRDefault="00CF01C6" w:rsidP="001D1E82">
            <w:pPr>
              <w:jc w:val="center"/>
              <w:rPr>
                <w:szCs w:val="22"/>
              </w:rPr>
            </w:pPr>
            <w:r w:rsidRPr="003F477D">
              <w:rPr>
                <w:szCs w:val="22"/>
              </w:rPr>
              <w:t>g</w:t>
            </w:r>
          </w:p>
        </w:tc>
      </w:tr>
      <w:tr w:rsidR="00CF01C6" w:rsidRPr="003F477D" w:rsidTr="001D1E82">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CF01C6" w:rsidRPr="003F477D" w:rsidRDefault="00CF01C6" w:rsidP="001D1E82">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CF01C6" w:rsidRPr="003F477D" w:rsidRDefault="00CF01C6" w:rsidP="001D1E82">
            <w:pPr>
              <w:rPr>
                <w:szCs w:val="22"/>
              </w:rPr>
            </w:pPr>
            <w:r w:rsidRPr="003F477D">
              <w:rPr>
                <w:szCs w:val="22"/>
              </w:rPr>
              <w:t> </w:t>
            </w:r>
            <w:r w:rsidR="00D75471">
              <w:rPr>
                <w:szCs w:val="22"/>
              </w:rPr>
              <w:t>12805,06</w:t>
            </w:r>
          </w:p>
        </w:tc>
        <w:tc>
          <w:tcPr>
            <w:tcW w:w="1464" w:type="dxa"/>
            <w:tcBorders>
              <w:top w:val="single" w:sz="12" w:space="0" w:color="auto"/>
              <w:left w:val="nil"/>
              <w:bottom w:val="single" w:sz="4" w:space="0" w:color="auto"/>
              <w:right w:val="single" w:sz="4" w:space="0" w:color="auto"/>
            </w:tcBorders>
            <w:noWrap/>
            <w:vAlign w:val="center"/>
            <w:hideMark/>
          </w:tcPr>
          <w:p w:rsidR="00CF01C6" w:rsidRPr="003F477D" w:rsidRDefault="00CF01C6" w:rsidP="001D1E82">
            <w:pPr>
              <w:rPr>
                <w:szCs w:val="22"/>
              </w:rPr>
            </w:pPr>
            <w:r w:rsidRPr="003F477D">
              <w:rPr>
                <w:szCs w:val="22"/>
              </w:rPr>
              <w:t> </w:t>
            </w:r>
            <w:r w:rsidR="00D75471">
              <w:rPr>
                <w:szCs w:val="22"/>
              </w:rPr>
              <w:t>25658,22</w:t>
            </w:r>
          </w:p>
        </w:tc>
        <w:tc>
          <w:tcPr>
            <w:tcW w:w="1106" w:type="dxa"/>
            <w:tcBorders>
              <w:top w:val="single" w:sz="12" w:space="0" w:color="auto"/>
              <w:left w:val="nil"/>
              <w:bottom w:val="single" w:sz="4" w:space="0" w:color="auto"/>
              <w:right w:val="single" w:sz="8" w:space="0" w:color="auto"/>
            </w:tcBorders>
            <w:noWrap/>
            <w:vAlign w:val="center"/>
            <w:hideMark/>
          </w:tcPr>
          <w:p w:rsidR="00CF01C6" w:rsidRPr="003F477D" w:rsidRDefault="00CF01C6" w:rsidP="001D1E82">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CF01C6" w:rsidRPr="003F477D" w:rsidRDefault="00CF01C6" w:rsidP="001D1E82">
            <w:pPr>
              <w:rPr>
                <w:szCs w:val="22"/>
              </w:rPr>
            </w:pPr>
            <w:r w:rsidRPr="003F477D">
              <w:rPr>
                <w:szCs w:val="22"/>
              </w:rPr>
              <w:t> </w:t>
            </w:r>
            <w:r>
              <w:rPr>
                <w:szCs w:val="22"/>
              </w:rPr>
              <w:t>11802,47</w:t>
            </w:r>
          </w:p>
        </w:tc>
        <w:tc>
          <w:tcPr>
            <w:tcW w:w="1512" w:type="dxa"/>
            <w:tcBorders>
              <w:top w:val="single" w:sz="12" w:space="0" w:color="auto"/>
              <w:left w:val="nil"/>
              <w:bottom w:val="single" w:sz="4" w:space="0" w:color="auto"/>
              <w:right w:val="single" w:sz="4" w:space="0" w:color="auto"/>
            </w:tcBorders>
            <w:noWrap/>
            <w:vAlign w:val="center"/>
            <w:hideMark/>
          </w:tcPr>
          <w:p w:rsidR="00CF01C6" w:rsidRPr="003F477D" w:rsidRDefault="00CF01C6" w:rsidP="001D1E82">
            <w:pPr>
              <w:rPr>
                <w:szCs w:val="22"/>
              </w:rPr>
            </w:pPr>
            <w:r w:rsidRPr="003F477D">
              <w:rPr>
                <w:szCs w:val="22"/>
              </w:rPr>
              <w:t> </w:t>
            </w:r>
            <w:r>
              <w:rPr>
                <w:szCs w:val="22"/>
              </w:rPr>
              <w:t>38563,18</w:t>
            </w:r>
          </w:p>
        </w:tc>
        <w:tc>
          <w:tcPr>
            <w:tcW w:w="1128" w:type="dxa"/>
            <w:tcBorders>
              <w:top w:val="single" w:sz="12" w:space="0" w:color="auto"/>
              <w:left w:val="nil"/>
              <w:bottom w:val="single" w:sz="4" w:space="0" w:color="auto"/>
              <w:right w:val="single" w:sz="8" w:space="0" w:color="auto"/>
            </w:tcBorders>
            <w:noWrap/>
            <w:vAlign w:val="center"/>
            <w:hideMark/>
          </w:tcPr>
          <w:p w:rsidR="00CF01C6" w:rsidRPr="003F477D" w:rsidRDefault="00CF01C6" w:rsidP="001D1E82">
            <w:pPr>
              <w:rPr>
                <w:szCs w:val="22"/>
              </w:rPr>
            </w:pPr>
            <w:r w:rsidRPr="003F477D">
              <w:rPr>
                <w:szCs w:val="22"/>
              </w:rPr>
              <w:t> </w:t>
            </w:r>
          </w:p>
        </w:tc>
      </w:tr>
      <w:tr w:rsidR="00CF01C6" w:rsidRPr="003F477D" w:rsidTr="001D1E82">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CF01C6" w:rsidRPr="003F477D" w:rsidRDefault="00CF01C6" w:rsidP="001D1E82">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CF01C6" w:rsidRPr="003F477D" w:rsidRDefault="00606159" w:rsidP="001D1E82">
            <w:pPr>
              <w:rPr>
                <w:szCs w:val="22"/>
              </w:rPr>
            </w:pPr>
            <w:r>
              <w:rPr>
                <w:szCs w:val="22"/>
              </w:rPr>
              <w:t>3635,75</w:t>
            </w:r>
          </w:p>
        </w:tc>
        <w:tc>
          <w:tcPr>
            <w:tcW w:w="1464" w:type="dxa"/>
            <w:tcBorders>
              <w:top w:val="single" w:sz="4" w:space="0" w:color="auto"/>
              <w:left w:val="nil"/>
              <w:bottom w:val="single" w:sz="4" w:space="0" w:color="auto"/>
              <w:right w:val="single" w:sz="4" w:space="0" w:color="auto"/>
            </w:tcBorders>
            <w:noWrap/>
            <w:vAlign w:val="center"/>
            <w:hideMark/>
          </w:tcPr>
          <w:p w:rsidR="00CF01C6" w:rsidRPr="003F477D" w:rsidRDefault="00CF01C6" w:rsidP="001D1E82">
            <w:pPr>
              <w:rPr>
                <w:szCs w:val="22"/>
              </w:rPr>
            </w:pPr>
            <w:r w:rsidRPr="003F477D">
              <w:rPr>
                <w:szCs w:val="22"/>
              </w:rPr>
              <w:t> </w:t>
            </w:r>
            <w:r w:rsidR="00606159">
              <w:rPr>
                <w:szCs w:val="22"/>
              </w:rPr>
              <w:t>4645,49</w:t>
            </w:r>
          </w:p>
        </w:tc>
        <w:tc>
          <w:tcPr>
            <w:tcW w:w="1106" w:type="dxa"/>
            <w:tcBorders>
              <w:top w:val="single" w:sz="4" w:space="0" w:color="auto"/>
              <w:left w:val="nil"/>
              <w:bottom w:val="single" w:sz="4" w:space="0" w:color="auto"/>
              <w:right w:val="single" w:sz="8" w:space="0" w:color="auto"/>
            </w:tcBorders>
            <w:noWrap/>
            <w:vAlign w:val="center"/>
            <w:hideMark/>
          </w:tcPr>
          <w:p w:rsidR="00CF01C6" w:rsidRPr="003F477D" w:rsidRDefault="00CF01C6" w:rsidP="001D1E82">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CF01C6" w:rsidRPr="003F477D" w:rsidRDefault="00CF01C6" w:rsidP="001D1E82">
            <w:pPr>
              <w:rPr>
                <w:szCs w:val="22"/>
              </w:rPr>
            </w:pPr>
            <w:r w:rsidRPr="003F477D">
              <w:rPr>
                <w:szCs w:val="22"/>
              </w:rPr>
              <w:t> </w:t>
            </w:r>
            <w:r>
              <w:rPr>
                <w:szCs w:val="22"/>
              </w:rPr>
              <w:t>3571,92</w:t>
            </w:r>
          </w:p>
        </w:tc>
        <w:tc>
          <w:tcPr>
            <w:tcW w:w="1512" w:type="dxa"/>
            <w:tcBorders>
              <w:top w:val="nil"/>
              <w:left w:val="nil"/>
              <w:bottom w:val="single" w:sz="4" w:space="0" w:color="auto"/>
              <w:right w:val="single" w:sz="4" w:space="0" w:color="auto"/>
            </w:tcBorders>
            <w:noWrap/>
            <w:vAlign w:val="center"/>
            <w:hideMark/>
          </w:tcPr>
          <w:p w:rsidR="00CF01C6" w:rsidRPr="003F477D" w:rsidRDefault="00CF01C6" w:rsidP="001D1E82">
            <w:pPr>
              <w:rPr>
                <w:szCs w:val="22"/>
              </w:rPr>
            </w:pPr>
            <w:r w:rsidRPr="003F477D">
              <w:rPr>
                <w:szCs w:val="22"/>
              </w:rPr>
              <w:t> </w:t>
            </w:r>
            <w:r>
              <w:rPr>
                <w:szCs w:val="22"/>
              </w:rPr>
              <w:t>5221</w:t>
            </w:r>
          </w:p>
        </w:tc>
        <w:tc>
          <w:tcPr>
            <w:tcW w:w="1128" w:type="dxa"/>
            <w:tcBorders>
              <w:top w:val="nil"/>
              <w:left w:val="nil"/>
              <w:bottom w:val="single" w:sz="4" w:space="0" w:color="auto"/>
              <w:right w:val="single" w:sz="8" w:space="0" w:color="auto"/>
            </w:tcBorders>
            <w:noWrap/>
            <w:vAlign w:val="center"/>
            <w:hideMark/>
          </w:tcPr>
          <w:p w:rsidR="00CF01C6" w:rsidRPr="003F477D" w:rsidRDefault="00CF01C6" w:rsidP="001D1E82">
            <w:pPr>
              <w:rPr>
                <w:szCs w:val="22"/>
              </w:rPr>
            </w:pPr>
            <w:r w:rsidRPr="003F477D">
              <w:rPr>
                <w:szCs w:val="22"/>
              </w:rPr>
              <w:t> </w:t>
            </w:r>
          </w:p>
        </w:tc>
      </w:tr>
      <w:tr w:rsidR="00CF01C6" w:rsidRPr="003F477D" w:rsidTr="001D1E82">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CF01C6" w:rsidRPr="003F477D" w:rsidRDefault="00CF01C6" w:rsidP="001D1E82">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CF01C6" w:rsidRPr="003F477D" w:rsidRDefault="00CF01C6" w:rsidP="001D1E82">
            <w:pPr>
              <w:rPr>
                <w:szCs w:val="22"/>
              </w:rPr>
            </w:pPr>
            <w:r w:rsidRPr="003F477D">
              <w:rPr>
                <w:szCs w:val="22"/>
              </w:rPr>
              <w:t> </w:t>
            </w:r>
            <w:r w:rsidR="00606159">
              <w:rPr>
                <w:szCs w:val="22"/>
              </w:rPr>
              <w:t>16441,41</w:t>
            </w:r>
          </w:p>
        </w:tc>
        <w:tc>
          <w:tcPr>
            <w:tcW w:w="1464" w:type="dxa"/>
            <w:tcBorders>
              <w:top w:val="single" w:sz="4" w:space="0" w:color="auto"/>
              <w:left w:val="nil"/>
              <w:bottom w:val="single" w:sz="12" w:space="0" w:color="auto"/>
              <w:right w:val="single" w:sz="4" w:space="0" w:color="auto"/>
            </w:tcBorders>
            <w:noWrap/>
            <w:vAlign w:val="center"/>
            <w:hideMark/>
          </w:tcPr>
          <w:p w:rsidR="00CF01C6" w:rsidRPr="003F477D" w:rsidRDefault="00CF01C6" w:rsidP="001D1E82">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CF01C6" w:rsidRPr="003F477D" w:rsidRDefault="00CF01C6" w:rsidP="001D1E82">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CF01C6" w:rsidRPr="003F477D" w:rsidRDefault="00CF01C6" w:rsidP="001D1E82">
            <w:pPr>
              <w:rPr>
                <w:szCs w:val="22"/>
              </w:rPr>
            </w:pPr>
            <w:r w:rsidRPr="003F477D">
              <w:rPr>
                <w:szCs w:val="22"/>
              </w:rPr>
              <w:t> </w:t>
            </w:r>
            <w:r>
              <w:rPr>
                <w:szCs w:val="22"/>
              </w:rPr>
              <w:t>15374,39</w:t>
            </w:r>
          </w:p>
        </w:tc>
        <w:tc>
          <w:tcPr>
            <w:tcW w:w="1512" w:type="dxa"/>
            <w:tcBorders>
              <w:top w:val="nil"/>
              <w:left w:val="nil"/>
              <w:bottom w:val="single" w:sz="12" w:space="0" w:color="auto"/>
              <w:right w:val="single" w:sz="4" w:space="0" w:color="auto"/>
            </w:tcBorders>
            <w:noWrap/>
            <w:vAlign w:val="center"/>
            <w:hideMark/>
          </w:tcPr>
          <w:p w:rsidR="00CF01C6" w:rsidRPr="003F477D" w:rsidRDefault="00CF01C6" w:rsidP="001D1E82">
            <w:pPr>
              <w:rPr>
                <w:szCs w:val="22"/>
              </w:rPr>
            </w:pPr>
            <w:r w:rsidRPr="003F477D">
              <w:rPr>
                <w:szCs w:val="22"/>
              </w:rPr>
              <w:t> </w:t>
            </w:r>
            <w:r>
              <w:rPr>
                <w:szCs w:val="22"/>
              </w:rPr>
              <w:t>43784,18</w:t>
            </w:r>
          </w:p>
        </w:tc>
        <w:tc>
          <w:tcPr>
            <w:tcW w:w="1128" w:type="dxa"/>
            <w:tcBorders>
              <w:top w:val="nil"/>
              <w:left w:val="nil"/>
              <w:bottom w:val="single" w:sz="12" w:space="0" w:color="auto"/>
              <w:right w:val="single" w:sz="8" w:space="0" w:color="auto"/>
            </w:tcBorders>
            <w:noWrap/>
            <w:vAlign w:val="center"/>
            <w:hideMark/>
          </w:tcPr>
          <w:p w:rsidR="00CF01C6" w:rsidRPr="003F477D" w:rsidRDefault="00CF01C6" w:rsidP="001D1E82">
            <w:pPr>
              <w:rPr>
                <w:szCs w:val="22"/>
              </w:rPr>
            </w:pPr>
            <w:r w:rsidRPr="003F477D">
              <w:rPr>
                <w:szCs w:val="22"/>
              </w:rPr>
              <w:t> </w:t>
            </w:r>
          </w:p>
        </w:tc>
      </w:tr>
    </w:tbl>
    <w:p w:rsidR="00947AFB" w:rsidRDefault="00947AFB" w:rsidP="00947AFB">
      <w:pPr>
        <w:jc w:val="center"/>
        <w:rPr>
          <w:b/>
          <w:bCs/>
          <w:i/>
          <w:iCs/>
          <w:sz w:val="28"/>
        </w:rPr>
      </w:pPr>
    </w:p>
    <w:p w:rsidR="00947AFB" w:rsidRDefault="00947AFB" w:rsidP="00947AFB">
      <w:pPr>
        <w:jc w:val="center"/>
        <w:rPr>
          <w:b/>
          <w:bCs/>
          <w:i/>
          <w:iCs/>
          <w:sz w:val="28"/>
        </w:rPr>
      </w:pPr>
    </w:p>
    <w:p w:rsidR="00947AFB" w:rsidRDefault="00947AFB" w:rsidP="00947AFB">
      <w:pPr>
        <w:jc w:val="center"/>
        <w:rPr>
          <w:b/>
          <w:bCs/>
          <w:i/>
          <w:iCs/>
          <w:sz w:val="28"/>
        </w:rPr>
      </w:pPr>
      <w:r>
        <w:rPr>
          <w:b/>
          <w:bCs/>
          <w:i/>
          <w:iCs/>
          <w:sz w:val="28"/>
        </w:rPr>
        <w:t>H. Údaje o výnosoch spoločnosti</w:t>
      </w:r>
    </w:p>
    <w:p w:rsidR="00947AFB" w:rsidRDefault="00947AFB" w:rsidP="00947AFB">
      <w:pPr>
        <w:jc w:val="center"/>
        <w:rPr>
          <w:b/>
          <w:bCs/>
          <w:i/>
          <w:iCs/>
          <w:sz w:val="28"/>
        </w:rPr>
      </w:pPr>
    </w:p>
    <w:p w:rsidR="00947AFB" w:rsidRDefault="00947AFB" w:rsidP="00947AFB">
      <w:pPr>
        <w:jc w:val="both"/>
        <w:rPr>
          <w:b/>
          <w:bCs/>
          <w:i/>
          <w:iCs/>
          <w:sz w:val="26"/>
        </w:rPr>
      </w:pPr>
      <w:r>
        <w:rPr>
          <w:b/>
          <w:bCs/>
          <w:i/>
          <w:iCs/>
          <w:sz w:val="26"/>
        </w:rPr>
        <w:t>a) Sumy tržieb za vlastné výkony a tovar s uvedením ich opisu a hodnoty tržieb</w:t>
      </w:r>
    </w:p>
    <w:p w:rsidR="00947AFB" w:rsidRDefault="00947AFB" w:rsidP="00947AFB">
      <w:pPr>
        <w:rPr>
          <w:i/>
          <w:sz w:val="16"/>
        </w:rPr>
      </w:pPr>
      <w:r>
        <w:rPr>
          <w:b/>
          <w:i/>
          <w:sz w:val="28"/>
        </w:rPr>
        <w:tab/>
      </w:r>
      <w:r>
        <w:rPr>
          <w:b/>
          <w:i/>
          <w:sz w:val="28"/>
        </w:rPr>
        <w:tab/>
      </w:r>
      <w:r>
        <w:rPr>
          <w:i/>
          <w:sz w:val="16"/>
        </w:rPr>
        <w:t xml:space="preserve"> </w:t>
      </w:r>
      <w:r>
        <w:rPr>
          <w:i/>
          <w:sz w:val="16"/>
        </w:rPr>
        <w:tab/>
      </w:r>
      <w:r>
        <w:rPr>
          <w:i/>
          <w:sz w:val="16"/>
        </w:rPr>
        <w:tab/>
        <w:t xml:space="preserve">                                                                                                                                                                                                                          </w:t>
      </w:r>
    </w:p>
    <w:tbl>
      <w:tblPr>
        <w:tblW w:w="9960" w:type="dxa"/>
        <w:tblInd w:w="108" w:type="dxa"/>
        <w:tblLayout w:type="fixed"/>
        <w:tblLook w:val="04A0" w:firstRow="1" w:lastRow="0" w:firstColumn="1" w:lastColumn="0" w:noHBand="0" w:noVBand="1"/>
      </w:tblPr>
      <w:tblGrid>
        <w:gridCol w:w="1751"/>
        <w:gridCol w:w="1236"/>
        <w:gridCol w:w="1632"/>
        <w:gridCol w:w="983"/>
        <w:gridCol w:w="1632"/>
        <w:gridCol w:w="983"/>
        <w:gridCol w:w="1743"/>
      </w:tblGrid>
      <w:tr w:rsidR="00947AFB" w:rsidTr="00081A90">
        <w:trPr>
          <w:trHeight w:val="330"/>
        </w:trPr>
        <w:tc>
          <w:tcPr>
            <w:tcW w:w="1751" w:type="dxa"/>
            <w:vMerge w:val="restart"/>
            <w:tcBorders>
              <w:top w:val="single" w:sz="8" w:space="0" w:color="000000"/>
              <w:left w:val="single" w:sz="8" w:space="0" w:color="000000"/>
              <w:bottom w:val="nil"/>
              <w:right w:val="nil"/>
            </w:tcBorders>
            <w:vAlign w:val="center"/>
            <w:hideMark/>
          </w:tcPr>
          <w:p w:rsidR="00947AFB" w:rsidRDefault="00947AFB">
            <w:pPr>
              <w:pStyle w:val="TopHeader"/>
              <w:snapToGrid w:val="0"/>
            </w:pPr>
            <w:r>
              <w:t>Oblasť odbytu</w:t>
            </w:r>
          </w:p>
        </w:tc>
        <w:tc>
          <w:tcPr>
            <w:tcW w:w="2868" w:type="dxa"/>
            <w:gridSpan w:val="2"/>
            <w:tcBorders>
              <w:top w:val="single" w:sz="8" w:space="0" w:color="000000"/>
              <w:left w:val="single" w:sz="8" w:space="0" w:color="000000"/>
              <w:bottom w:val="single" w:sz="8" w:space="0" w:color="000000"/>
              <w:right w:val="nil"/>
            </w:tcBorders>
            <w:vAlign w:val="center"/>
            <w:hideMark/>
          </w:tcPr>
          <w:p w:rsidR="00947AFB" w:rsidRDefault="00947AFB">
            <w:pPr>
              <w:pStyle w:val="TopHeader"/>
              <w:snapToGrid w:val="0"/>
            </w:pPr>
            <w:r>
              <w:t>Typ výrobkov, tovarov, služieb  (napríklad A)</w:t>
            </w:r>
          </w:p>
        </w:tc>
        <w:tc>
          <w:tcPr>
            <w:tcW w:w="2615" w:type="dxa"/>
            <w:gridSpan w:val="2"/>
            <w:tcBorders>
              <w:top w:val="single" w:sz="8" w:space="0" w:color="000000"/>
              <w:left w:val="single" w:sz="8" w:space="0" w:color="000000"/>
              <w:bottom w:val="single" w:sz="8" w:space="0" w:color="000000"/>
              <w:right w:val="nil"/>
            </w:tcBorders>
            <w:vAlign w:val="center"/>
            <w:hideMark/>
          </w:tcPr>
          <w:p w:rsidR="00947AFB" w:rsidRDefault="00947AFB">
            <w:pPr>
              <w:pStyle w:val="TopHeader"/>
              <w:snapToGrid w:val="0"/>
            </w:pPr>
            <w:r>
              <w:t>Typ výrobkov, tovarov, služieb  (napríklad B)</w:t>
            </w:r>
          </w:p>
        </w:tc>
        <w:tc>
          <w:tcPr>
            <w:tcW w:w="2726" w:type="dxa"/>
            <w:gridSpan w:val="2"/>
            <w:tcBorders>
              <w:top w:val="single" w:sz="8" w:space="0" w:color="000000"/>
              <w:left w:val="single" w:sz="8" w:space="0" w:color="000000"/>
              <w:bottom w:val="single" w:sz="8" w:space="0" w:color="000000"/>
              <w:right w:val="single" w:sz="8" w:space="0" w:color="000000"/>
            </w:tcBorders>
            <w:vAlign w:val="center"/>
            <w:hideMark/>
          </w:tcPr>
          <w:p w:rsidR="00947AFB" w:rsidRDefault="00947AFB">
            <w:pPr>
              <w:pStyle w:val="TopHeader"/>
              <w:snapToGrid w:val="0"/>
            </w:pPr>
            <w:r>
              <w:t>Typ výrobkov, tovarov, služieb  (napríklad C)</w:t>
            </w:r>
          </w:p>
        </w:tc>
      </w:tr>
      <w:tr w:rsidR="00947AFB" w:rsidTr="00081A90">
        <w:trPr>
          <w:trHeight w:val="1005"/>
        </w:trPr>
        <w:tc>
          <w:tcPr>
            <w:tcW w:w="1751" w:type="dxa"/>
            <w:vMerge/>
            <w:tcBorders>
              <w:top w:val="single" w:sz="8" w:space="0" w:color="000000"/>
              <w:left w:val="single" w:sz="8" w:space="0" w:color="000000"/>
              <w:bottom w:val="nil"/>
              <w:right w:val="nil"/>
            </w:tcBorders>
            <w:vAlign w:val="center"/>
            <w:hideMark/>
          </w:tcPr>
          <w:p w:rsidR="00947AFB" w:rsidRDefault="00947AFB">
            <w:pPr>
              <w:suppressAutoHyphens w:val="0"/>
              <w:rPr>
                <w:rFonts w:ascii="Arial Narrow" w:hAnsi="Arial Narrow" w:cs="Arial Narrow"/>
                <w:b/>
                <w:bCs/>
                <w:sz w:val="22"/>
                <w:szCs w:val="22"/>
              </w:rPr>
            </w:pPr>
          </w:p>
        </w:tc>
        <w:tc>
          <w:tcPr>
            <w:tcW w:w="1236" w:type="dxa"/>
            <w:tcBorders>
              <w:top w:val="single" w:sz="8" w:space="0" w:color="000000"/>
              <w:left w:val="single" w:sz="8" w:space="0" w:color="000000"/>
              <w:bottom w:val="nil"/>
              <w:right w:val="nil"/>
            </w:tcBorders>
            <w:vAlign w:val="center"/>
            <w:hideMark/>
          </w:tcPr>
          <w:p w:rsidR="00947AFB" w:rsidRDefault="00947AFB">
            <w:pPr>
              <w:pStyle w:val="TopHeader"/>
              <w:snapToGrid w:val="0"/>
            </w:pPr>
            <w:r>
              <w:t>Bežné účtovné obdobie</w:t>
            </w:r>
          </w:p>
        </w:tc>
        <w:tc>
          <w:tcPr>
            <w:tcW w:w="1632" w:type="dxa"/>
            <w:tcBorders>
              <w:top w:val="single" w:sz="8" w:space="0" w:color="000000"/>
              <w:left w:val="single" w:sz="8" w:space="0" w:color="000000"/>
              <w:bottom w:val="nil"/>
              <w:right w:val="nil"/>
            </w:tcBorders>
            <w:vAlign w:val="center"/>
            <w:hideMark/>
          </w:tcPr>
          <w:p w:rsidR="00947AFB" w:rsidRDefault="00947AFB">
            <w:pPr>
              <w:pStyle w:val="TopHeader"/>
              <w:snapToGrid w:val="0"/>
            </w:pPr>
            <w:r>
              <w:t>Bezprostredne predchádzajúce účtovné obdobie</w:t>
            </w:r>
          </w:p>
        </w:tc>
        <w:tc>
          <w:tcPr>
            <w:tcW w:w="983" w:type="dxa"/>
            <w:tcBorders>
              <w:top w:val="single" w:sz="8" w:space="0" w:color="000000"/>
              <w:left w:val="single" w:sz="8" w:space="0" w:color="000000"/>
              <w:bottom w:val="nil"/>
              <w:right w:val="nil"/>
            </w:tcBorders>
            <w:vAlign w:val="center"/>
            <w:hideMark/>
          </w:tcPr>
          <w:p w:rsidR="00947AFB" w:rsidRDefault="00947AFB">
            <w:pPr>
              <w:pStyle w:val="TopHeader"/>
              <w:snapToGrid w:val="0"/>
            </w:pPr>
            <w:r>
              <w:t>Bežné účtovné obdobie</w:t>
            </w:r>
          </w:p>
        </w:tc>
        <w:tc>
          <w:tcPr>
            <w:tcW w:w="1632" w:type="dxa"/>
            <w:tcBorders>
              <w:top w:val="single" w:sz="8" w:space="0" w:color="000000"/>
              <w:left w:val="single" w:sz="8" w:space="0" w:color="000000"/>
              <w:bottom w:val="nil"/>
              <w:right w:val="nil"/>
            </w:tcBorders>
            <w:vAlign w:val="center"/>
            <w:hideMark/>
          </w:tcPr>
          <w:p w:rsidR="00947AFB" w:rsidRDefault="00947AFB">
            <w:pPr>
              <w:pStyle w:val="TopHeader"/>
              <w:snapToGrid w:val="0"/>
            </w:pPr>
            <w:r>
              <w:t>Bezprostredne predchádzajúce účtovné obdobie</w:t>
            </w:r>
          </w:p>
        </w:tc>
        <w:tc>
          <w:tcPr>
            <w:tcW w:w="983" w:type="dxa"/>
            <w:tcBorders>
              <w:top w:val="single" w:sz="8" w:space="0" w:color="000000"/>
              <w:left w:val="single" w:sz="8" w:space="0" w:color="000000"/>
              <w:bottom w:val="nil"/>
              <w:right w:val="nil"/>
            </w:tcBorders>
            <w:vAlign w:val="center"/>
            <w:hideMark/>
          </w:tcPr>
          <w:p w:rsidR="00947AFB" w:rsidRDefault="00947AFB">
            <w:pPr>
              <w:pStyle w:val="TopHeader"/>
              <w:snapToGrid w:val="0"/>
            </w:pPr>
            <w:r>
              <w:t>Bežné účtovné obdobie</w:t>
            </w:r>
          </w:p>
        </w:tc>
        <w:tc>
          <w:tcPr>
            <w:tcW w:w="1743"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Bezprostredne predchádzajúce účtovné obdobie</w:t>
            </w:r>
          </w:p>
        </w:tc>
      </w:tr>
      <w:tr w:rsidR="00947AFB" w:rsidTr="00081A90">
        <w:trPr>
          <w:trHeight w:val="116"/>
        </w:trPr>
        <w:tc>
          <w:tcPr>
            <w:tcW w:w="1751" w:type="dxa"/>
            <w:tcBorders>
              <w:top w:val="nil"/>
              <w:left w:val="single" w:sz="8" w:space="0" w:color="000000"/>
              <w:bottom w:val="single" w:sz="8" w:space="0" w:color="000000"/>
              <w:right w:val="nil"/>
            </w:tcBorders>
            <w:vAlign w:val="center"/>
            <w:hideMark/>
          </w:tcPr>
          <w:p w:rsidR="00947AFB" w:rsidRDefault="00947AFB">
            <w:pPr>
              <w:snapToGrid w:val="0"/>
              <w:jc w:val="center"/>
            </w:pPr>
            <w:r>
              <w:t>a</w:t>
            </w:r>
          </w:p>
        </w:tc>
        <w:tc>
          <w:tcPr>
            <w:tcW w:w="1236" w:type="dxa"/>
            <w:tcBorders>
              <w:top w:val="nil"/>
              <w:left w:val="single" w:sz="8" w:space="0" w:color="000000"/>
              <w:bottom w:val="single" w:sz="8" w:space="0" w:color="000000"/>
              <w:right w:val="nil"/>
            </w:tcBorders>
            <w:vAlign w:val="center"/>
            <w:hideMark/>
          </w:tcPr>
          <w:p w:rsidR="00947AFB" w:rsidRDefault="00947AFB">
            <w:pPr>
              <w:snapToGrid w:val="0"/>
              <w:jc w:val="center"/>
            </w:pPr>
            <w:r>
              <w:t>B</w:t>
            </w:r>
          </w:p>
        </w:tc>
        <w:tc>
          <w:tcPr>
            <w:tcW w:w="1632" w:type="dxa"/>
            <w:tcBorders>
              <w:top w:val="nil"/>
              <w:left w:val="single" w:sz="8" w:space="0" w:color="000000"/>
              <w:bottom w:val="single" w:sz="8" w:space="0" w:color="000000"/>
              <w:right w:val="nil"/>
            </w:tcBorders>
            <w:vAlign w:val="center"/>
            <w:hideMark/>
          </w:tcPr>
          <w:p w:rsidR="00947AFB" w:rsidRDefault="00947AFB">
            <w:pPr>
              <w:snapToGrid w:val="0"/>
              <w:jc w:val="center"/>
            </w:pPr>
            <w:r>
              <w:t>c</w:t>
            </w:r>
          </w:p>
        </w:tc>
        <w:tc>
          <w:tcPr>
            <w:tcW w:w="983" w:type="dxa"/>
            <w:tcBorders>
              <w:top w:val="nil"/>
              <w:left w:val="single" w:sz="8" w:space="0" w:color="000000"/>
              <w:bottom w:val="single" w:sz="8" w:space="0" w:color="000000"/>
              <w:right w:val="nil"/>
            </w:tcBorders>
            <w:vAlign w:val="center"/>
            <w:hideMark/>
          </w:tcPr>
          <w:p w:rsidR="00947AFB" w:rsidRDefault="00947AFB">
            <w:pPr>
              <w:snapToGrid w:val="0"/>
              <w:jc w:val="center"/>
            </w:pPr>
            <w:r>
              <w:t>d</w:t>
            </w:r>
          </w:p>
        </w:tc>
        <w:tc>
          <w:tcPr>
            <w:tcW w:w="1632" w:type="dxa"/>
            <w:tcBorders>
              <w:top w:val="nil"/>
              <w:left w:val="single" w:sz="8" w:space="0" w:color="000000"/>
              <w:bottom w:val="single" w:sz="8" w:space="0" w:color="000000"/>
              <w:right w:val="nil"/>
            </w:tcBorders>
            <w:vAlign w:val="center"/>
            <w:hideMark/>
          </w:tcPr>
          <w:p w:rsidR="00947AFB" w:rsidRDefault="00947AFB">
            <w:pPr>
              <w:snapToGrid w:val="0"/>
              <w:jc w:val="center"/>
            </w:pPr>
            <w:r>
              <w:t>e</w:t>
            </w:r>
          </w:p>
        </w:tc>
        <w:tc>
          <w:tcPr>
            <w:tcW w:w="983" w:type="dxa"/>
            <w:tcBorders>
              <w:top w:val="nil"/>
              <w:left w:val="single" w:sz="8" w:space="0" w:color="000000"/>
              <w:bottom w:val="single" w:sz="8" w:space="0" w:color="000000"/>
              <w:right w:val="nil"/>
            </w:tcBorders>
            <w:vAlign w:val="center"/>
            <w:hideMark/>
          </w:tcPr>
          <w:p w:rsidR="00947AFB" w:rsidRDefault="00947AFB">
            <w:pPr>
              <w:snapToGrid w:val="0"/>
              <w:jc w:val="center"/>
            </w:pPr>
            <w:r>
              <w:t>f</w:t>
            </w:r>
          </w:p>
        </w:tc>
        <w:tc>
          <w:tcPr>
            <w:tcW w:w="1743" w:type="dxa"/>
            <w:tcBorders>
              <w:top w:val="nil"/>
              <w:left w:val="single" w:sz="8" w:space="0" w:color="000000"/>
              <w:bottom w:val="single" w:sz="8" w:space="0" w:color="000000"/>
              <w:right w:val="single" w:sz="8" w:space="0" w:color="000000"/>
            </w:tcBorders>
            <w:vAlign w:val="center"/>
            <w:hideMark/>
          </w:tcPr>
          <w:p w:rsidR="00947AFB" w:rsidRDefault="00947AFB">
            <w:pPr>
              <w:snapToGrid w:val="0"/>
              <w:jc w:val="center"/>
            </w:pPr>
            <w:r>
              <w:t>g</w:t>
            </w:r>
          </w:p>
        </w:tc>
      </w:tr>
      <w:tr w:rsidR="00947AFB" w:rsidTr="00081A90">
        <w:trPr>
          <w:trHeight w:val="330"/>
        </w:trPr>
        <w:tc>
          <w:tcPr>
            <w:tcW w:w="1751" w:type="dxa"/>
            <w:tcBorders>
              <w:top w:val="single" w:sz="8" w:space="0" w:color="000000"/>
              <w:left w:val="single" w:sz="8" w:space="0" w:color="000000"/>
              <w:bottom w:val="single" w:sz="4" w:space="0" w:color="000000"/>
              <w:right w:val="nil"/>
            </w:tcBorders>
            <w:vAlign w:val="center"/>
          </w:tcPr>
          <w:p w:rsidR="00947AFB" w:rsidRDefault="00081A90">
            <w:pPr>
              <w:snapToGrid w:val="0"/>
            </w:pPr>
            <w:r>
              <w:t>Zdravotné služby</w:t>
            </w:r>
          </w:p>
        </w:tc>
        <w:tc>
          <w:tcPr>
            <w:tcW w:w="1236" w:type="dxa"/>
            <w:tcBorders>
              <w:top w:val="single" w:sz="8" w:space="0" w:color="000000"/>
              <w:left w:val="single" w:sz="8" w:space="0" w:color="000000"/>
              <w:bottom w:val="single" w:sz="4" w:space="0" w:color="000000"/>
              <w:right w:val="nil"/>
            </w:tcBorders>
            <w:vAlign w:val="center"/>
          </w:tcPr>
          <w:p w:rsidR="00947AFB" w:rsidRDefault="00081A90">
            <w:pPr>
              <w:snapToGrid w:val="0"/>
            </w:pPr>
            <w:r>
              <w:t>68051,53</w:t>
            </w:r>
          </w:p>
        </w:tc>
        <w:tc>
          <w:tcPr>
            <w:tcW w:w="1632" w:type="dxa"/>
            <w:tcBorders>
              <w:top w:val="single" w:sz="8" w:space="0" w:color="000000"/>
              <w:left w:val="single" w:sz="8" w:space="0" w:color="000000"/>
              <w:bottom w:val="single" w:sz="4" w:space="0" w:color="000000"/>
              <w:right w:val="nil"/>
            </w:tcBorders>
            <w:vAlign w:val="center"/>
          </w:tcPr>
          <w:p w:rsidR="00947AFB" w:rsidRDefault="00081A90">
            <w:pPr>
              <w:snapToGrid w:val="0"/>
            </w:pPr>
            <w:r>
              <w:t>87336,04</w:t>
            </w:r>
          </w:p>
        </w:tc>
        <w:tc>
          <w:tcPr>
            <w:tcW w:w="983"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 </w:t>
            </w:r>
          </w:p>
        </w:tc>
        <w:tc>
          <w:tcPr>
            <w:tcW w:w="1632"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 </w:t>
            </w:r>
          </w:p>
        </w:tc>
        <w:tc>
          <w:tcPr>
            <w:tcW w:w="983"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 </w:t>
            </w:r>
          </w:p>
        </w:tc>
        <w:tc>
          <w:tcPr>
            <w:tcW w:w="1743" w:type="dxa"/>
            <w:tcBorders>
              <w:top w:val="single" w:sz="8" w:space="0" w:color="000000"/>
              <w:left w:val="single" w:sz="8" w:space="0" w:color="000000"/>
              <w:bottom w:val="single" w:sz="4" w:space="0" w:color="000000"/>
              <w:right w:val="single" w:sz="8" w:space="0" w:color="000000"/>
            </w:tcBorders>
            <w:vAlign w:val="center"/>
            <w:hideMark/>
          </w:tcPr>
          <w:p w:rsidR="00947AFB" w:rsidRDefault="00947AFB">
            <w:pPr>
              <w:snapToGrid w:val="0"/>
            </w:pPr>
            <w:r>
              <w:t> </w:t>
            </w:r>
          </w:p>
        </w:tc>
      </w:tr>
      <w:tr w:rsidR="00947AFB" w:rsidTr="00081A90">
        <w:trPr>
          <w:trHeight w:val="330"/>
        </w:trPr>
        <w:tc>
          <w:tcPr>
            <w:tcW w:w="1751" w:type="dxa"/>
            <w:tcBorders>
              <w:top w:val="single" w:sz="4" w:space="0" w:color="000000"/>
              <w:left w:val="single" w:sz="8" w:space="0" w:color="000000"/>
              <w:bottom w:val="single" w:sz="4" w:space="0" w:color="000000"/>
              <w:right w:val="nil"/>
            </w:tcBorders>
            <w:vAlign w:val="center"/>
          </w:tcPr>
          <w:p w:rsidR="00947AFB" w:rsidRDefault="00081A90">
            <w:pPr>
              <w:snapToGrid w:val="0"/>
            </w:pPr>
            <w:r>
              <w:t>Drevovýroba</w:t>
            </w:r>
          </w:p>
        </w:tc>
        <w:tc>
          <w:tcPr>
            <w:tcW w:w="1236" w:type="dxa"/>
            <w:tcBorders>
              <w:top w:val="single" w:sz="4" w:space="0" w:color="000000"/>
              <w:left w:val="single" w:sz="8" w:space="0" w:color="000000"/>
              <w:bottom w:val="single" w:sz="4" w:space="0" w:color="000000"/>
              <w:right w:val="nil"/>
            </w:tcBorders>
            <w:vAlign w:val="center"/>
          </w:tcPr>
          <w:p w:rsidR="00947AFB" w:rsidRDefault="00081A90">
            <w:pPr>
              <w:snapToGrid w:val="0"/>
            </w:pPr>
            <w:r>
              <w:t>2380</w:t>
            </w:r>
          </w:p>
        </w:tc>
        <w:tc>
          <w:tcPr>
            <w:tcW w:w="1632" w:type="dxa"/>
            <w:tcBorders>
              <w:top w:val="single" w:sz="4" w:space="0" w:color="000000"/>
              <w:left w:val="single" w:sz="8" w:space="0" w:color="000000"/>
              <w:bottom w:val="single" w:sz="4" w:space="0" w:color="000000"/>
              <w:right w:val="nil"/>
            </w:tcBorders>
            <w:vAlign w:val="center"/>
          </w:tcPr>
          <w:p w:rsidR="00947AFB" w:rsidRDefault="00081A90">
            <w:pPr>
              <w:snapToGrid w:val="0"/>
            </w:pPr>
            <w:r>
              <w:t>1530</w:t>
            </w:r>
          </w:p>
        </w:tc>
        <w:tc>
          <w:tcPr>
            <w:tcW w:w="983"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16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983"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1743" w:type="dxa"/>
            <w:tcBorders>
              <w:top w:val="single" w:sz="4" w:space="0" w:color="000000"/>
              <w:left w:val="single" w:sz="8" w:space="0" w:color="000000"/>
              <w:bottom w:val="single" w:sz="4" w:space="0" w:color="000000"/>
              <w:right w:val="single" w:sz="8" w:space="0" w:color="000000"/>
            </w:tcBorders>
            <w:vAlign w:val="center"/>
            <w:hideMark/>
          </w:tcPr>
          <w:p w:rsidR="00947AFB" w:rsidRDefault="00947AFB">
            <w:pPr>
              <w:snapToGrid w:val="0"/>
            </w:pPr>
            <w:r>
              <w:t> </w:t>
            </w:r>
          </w:p>
        </w:tc>
      </w:tr>
      <w:tr w:rsidR="00947AFB" w:rsidTr="00081A90">
        <w:trPr>
          <w:trHeight w:val="330"/>
        </w:trPr>
        <w:tc>
          <w:tcPr>
            <w:tcW w:w="1751" w:type="dxa"/>
            <w:tcBorders>
              <w:top w:val="single" w:sz="4" w:space="0" w:color="000000"/>
              <w:left w:val="single" w:sz="8" w:space="0" w:color="000000"/>
              <w:bottom w:val="single" w:sz="4" w:space="0" w:color="000000"/>
              <w:right w:val="nil"/>
            </w:tcBorders>
            <w:vAlign w:val="center"/>
          </w:tcPr>
          <w:p w:rsidR="00947AFB" w:rsidRDefault="00174E4E">
            <w:pPr>
              <w:snapToGrid w:val="0"/>
            </w:pPr>
            <w:r>
              <w:t>tržby za materiál a tovar,</w:t>
            </w:r>
          </w:p>
          <w:p w:rsidR="00174E4E" w:rsidRDefault="00174E4E">
            <w:pPr>
              <w:snapToGrid w:val="0"/>
            </w:pPr>
            <w:r>
              <w:t xml:space="preserve">ostatné </w:t>
            </w:r>
          </w:p>
        </w:tc>
        <w:tc>
          <w:tcPr>
            <w:tcW w:w="1236" w:type="dxa"/>
            <w:tcBorders>
              <w:top w:val="single" w:sz="4" w:space="0" w:color="000000"/>
              <w:left w:val="single" w:sz="8" w:space="0" w:color="000000"/>
              <w:bottom w:val="single" w:sz="4" w:space="0" w:color="000000"/>
              <w:right w:val="nil"/>
            </w:tcBorders>
            <w:vAlign w:val="center"/>
          </w:tcPr>
          <w:p w:rsidR="00947AFB" w:rsidRDefault="00081A90">
            <w:pPr>
              <w:snapToGrid w:val="0"/>
            </w:pPr>
            <w:r>
              <w:t>32,15</w:t>
            </w:r>
          </w:p>
        </w:tc>
        <w:tc>
          <w:tcPr>
            <w:tcW w:w="1632" w:type="dxa"/>
            <w:tcBorders>
              <w:top w:val="single" w:sz="4" w:space="0" w:color="000000"/>
              <w:left w:val="single" w:sz="8" w:space="0" w:color="000000"/>
              <w:bottom w:val="single" w:sz="4" w:space="0" w:color="000000"/>
              <w:right w:val="nil"/>
            </w:tcBorders>
            <w:vAlign w:val="center"/>
          </w:tcPr>
          <w:p w:rsidR="00947AFB" w:rsidRDefault="00174E4E">
            <w:pPr>
              <w:snapToGrid w:val="0"/>
            </w:pPr>
            <w:r>
              <w:t>1</w:t>
            </w:r>
            <w:r w:rsidR="00081A90">
              <w:t>1094,33</w:t>
            </w:r>
          </w:p>
        </w:tc>
        <w:tc>
          <w:tcPr>
            <w:tcW w:w="983"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16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983"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1743" w:type="dxa"/>
            <w:tcBorders>
              <w:top w:val="single" w:sz="4" w:space="0" w:color="000000"/>
              <w:left w:val="single" w:sz="8" w:space="0" w:color="000000"/>
              <w:bottom w:val="single" w:sz="4" w:space="0" w:color="000000"/>
              <w:right w:val="single" w:sz="8" w:space="0" w:color="000000"/>
            </w:tcBorders>
            <w:vAlign w:val="center"/>
            <w:hideMark/>
          </w:tcPr>
          <w:p w:rsidR="00947AFB" w:rsidRDefault="00947AFB">
            <w:pPr>
              <w:snapToGrid w:val="0"/>
            </w:pPr>
            <w:r>
              <w:t> </w:t>
            </w:r>
          </w:p>
        </w:tc>
      </w:tr>
      <w:tr w:rsidR="00947AFB" w:rsidTr="00081A90">
        <w:trPr>
          <w:trHeight w:val="330"/>
        </w:trPr>
        <w:tc>
          <w:tcPr>
            <w:tcW w:w="1751" w:type="dxa"/>
            <w:tcBorders>
              <w:top w:val="single" w:sz="4" w:space="0" w:color="000000"/>
              <w:left w:val="single" w:sz="8" w:space="0" w:color="000000"/>
              <w:bottom w:val="single" w:sz="4" w:space="0" w:color="000000"/>
              <w:right w:val="nil"/>
            </w:tcBorders>
            <w:vAlign w:val="center"/>
          </w:tcPr>
          <w:p w:rsidR="00947AFB" w:rsidRDefault="00081A90">
            <w:pPr>
              <w:snapToGrid w:val="0"/>
            </w:pPr>
            <w:r>
              <w:t>Ostatné výnosy</w:t>
            </w:r>
          </w:p>
        </w:tc>
        <w:tc>
          <w:tcPr>
            <w:tcW w:w="1236" w:type="dxa"/>
            <w:tcBorders>
              <w:top w:val="single" w:sz="4" w:space="0" w:color="000000"/>
              <w:left w:val="single" w:sz="8" w:space="0" w:color="000000"/>
              <w:bottom w:val="single" w:sz="4" w:space="0" w:color="000000"/>
              <w:right w:val="nil"/>
            </w:tcBorders>
            <w:vAlign w:val="center"/>
          </w:tcPr>
          <w:p w:rsidR="00947AFB" w:rsidRDefault="00081A90">
            <w:pPr>
              <w:snapToGrid w:val="0"/>
            </w:pPr>
            <w:r>
              <w:t>0,73</w:t>
            </w:r>
          </w:p>
        </w:tc>
        <w:tc>
          <w:tcPr>
            <w:tcW w:w="1632" w:type="dxa"/>
            <w:tcBorders>
              <w:top w:val="single" w:sz="4" w:space="0" w:color="000000"/>
              <w:left w:val="single" w:sz="8" w:space="0" w:color="000000"/>
              <w:bottom w:val="single" w:sz="4" w:space="0" w:color="000000"/>
              <w:right w:val="nil"/>
            </w:tcBorders>
            <w:vAlign w:val="center"/>
          </w:tcPr>
          <w:p w:rsidR="00947AFB" w:rsidRDefault="00081A90">
            <w:pPr>
              <w:snapToGrid w:val="0"/>
            </w:pPr>
            <w:r>
              <w:t>22,13</w:t>
            </w:r>
          </w:p>
        </w:tc>
        <w:tc>
          <w:tcPr>
            <w:tcW w:w="983"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16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983"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 </w:t>
            </w:r>
          </w:p>
        </w:tc>
        <w:tc>
          <w:tcPr>
            <w:tcW w:w="1743" w:type="dxa"/>
            <w:tcBorders>
              <w:top w:val="single" w:sz="4" w:space="0" w:color="000000"/>
              <w:left w:val="single" w:sz="8" w:space="0" w:color="000000"/>
              <w:bottom w:val="single" w:sz="4" w:space="0" w:color="000000"/>
              <w:right w:val="single" w:sz="8" w:space="0" w:color="000000"/>
            </w:tcBorders>
            <w:vAlign w:val="center"/>
            <w:hideMark/>
          </w:tcPr>
          <w:p w:rsidR="00947AFB" w:rsidRDefault="00947AFB">
            <w:pPr>
              <w:snapToGrid w:val="0"/>
            </w:pPr>
            <w:r>
              <w:t> </w:t>
            </w:r>
          </w:p>
        </w:tc>
      </w:tr>
      <w:tr w:rsidR="00947AFB" w:rsidTr="00081A90">
        <w:trPr>
          <w:trHeight w:val="345"/>
        </w:trPr>
        <w:tc>
          <w:tcPr>
            <w:tcW w:w="1751" w:type="dxa"/>
            <w:tcBorders>
              <w:top w:val="single" w:sz="4" w:space="0" w:color="000000"/>
              <w:left w:val="single" w:sz="8" w:space="0" w:color="000000"/>
              <w:bottom w:val="single" w:sz="8" w:space="0" w:color="000000"/>
              <w:right w:val="nil"/>
            </w:tcBorders>
            <w:vAlign w:val="center"/>
            <w:hideMark/>
          </w:tcPr>
          <w:p w:rsidR="00947AFB" w:rsidRPr="00174E4E" w:rsidRDefault="00081A90">
            <w:pPr>
              <w:snapToGrid w:val="0"/>
              <w:rPr>
                <w:bCs/>
              </w:rPr>
            </w:pPr>
            <w:r w:rsidRPr="00174E4E">
              <w:rPr>
                <w:bCs/>
              </w:rPr>
              <w:t>Dotácia z úradu práce</w:t>
            </w:r>
          </w:p>
        </w:tc>
        <w:tc>
          <w:tcPr>
            <w:tcW w:w="1236" w:type="dxa"/>
            <w:tcBorders>
              <w:top w:val="single" w:sz="4" w:space="0" w:color="000000"/>
              <w:left w:val="single" w:sz="8" w:space="0" w:color="000000"/>
              <w:bottom w:val="single" w:sz="8" w:space="0" w:color="000000"/>
              <w:right w:val="nil"/>
            </w:tcBorders>
            <w:vAlign w:val="center"/>
          </w:tcPr>
          <w:p w:rsidR="00947AFB" w:rsidRDefault="00947AFB">
            <w:pPr>
              <w:snapToGrid w:val="0"/>
            </w:pPr>
          </w:p>
        </w:tc>
        <w:tc>
          <w:tcPr>
            <w:tcW w:w="1632" w:type="dxa"/>
            <w:tcBorders>
              <w:top w:val="single" w:sz="4" w:space="0" w:color="000000"/>
              <w:left w:val="single" w:sz="8" w:space="0" w:color="000000"/>
              <w:bottom w:val="single" w:sz="8" w:space="0" w:color="000000"/>
              <w:right w:val="nil"/>
            </w:tcBorders>
            <w:vAlign w:val="center"/>
          </w:tcPr>
          <w:p w:rsidR="00947AFB" w:rsidRDefault="00081A90">
            <w:pPr>
              <w:snapToGrid w:val="0"/>
            </w:pPr>
            <w:r>
              <w:t>987,35</w:t>
            </w:r>
          </w:p>
        </w:tc>
        <w:tc>
          <w:tcPr>
            <w:tcW w:w="983" w:type="dxa"/>
            <w:tcBorders>
              <w:top w:val="single" w:sz="4" w:space="0" w:color="000000"/>
              <w:left w:val="single" w:sz="8" w:space="0" w:color="000000"/>
              <w:bottom w:val="single" w:sz="8" w:space="0" w:color="000000"/>
              <w:right w:val="nil"/>
            </w:tcBorders>
            <w:vAlign w:val="center"/>
          </w:tcPr>
          <w:p w:rsidR="00947AFB" w:rsidRDefault="00947AFB">
            <w:pPr>
              <w:snapToGrid w:val="0"/>
            </w:pPr>
          </w:p>
        </w:tc>
        <w:tc>
          <w:tcPr>
            <w:tcW w:w="1632" w:type="dxa"/>
            <w:tcBorders>
              <w:top w:val="single" w:sz="4" w:space="0" w:color="000000"/>
              <w:left w:val="single" w:sz="8" w:space="0" w:color="000000"/>
              <w:bottom w:val="single" w:sz="8" w:space="0" w:color="000000"/>
              <w:right w:val="nil"/>
            </w:tcBorders>
            <w:vAlign w:val="center"/>
            <w:hideMark/>
          </w:tcPr>
          <w:p w:rsidR="00947AFB" w:rsidRDefault="00947AFB">
            <w:pPr>
              <w:snapToGrid w:val="0"/>
            </w:pPr>
            <w:r>
              <w:t> </w:t>
            </w:r>
          </w:p>
        </w:tc>
        <w:tc>
          <w:tcPr>
            <w:tcW w:w="983" w:type="dxa"/>
            <w:tcBorders>
              <w:top w:val="single" w:sz="4" w:space="0" w:color="000000"/>
              <w:left w:val="single" w:sz="8" w:space="0" w:color="000000"/>
              <w:bottom w:val="single" w:sz="8" w:space="0" w:color="000000"/>
              <w:right w:val="nil"/>
            </w:tcBorders>
            <w:vAlign w:val="center"/>
            <w:hideMark/>
          </w:tcPr>
          <w:p w:rsidR="00947AFB" w:rsidRDefault="00947AFB">
            <w:pPr>
              <w:snapToGrid w:val="0"/>
            </w:pPr>
            <w:r>
              <w:t> </w:t>
            </w:r>
          </w:p>
        </w:tc>
        <w:tc>
          <w:tcPr>
            <w:tcW w:w="1743" w:type="dxa"/>
            <w:tcBorders>
              <w:top w:val="single" w:sz="4" w:space="0" w:color="000000"/>
              <w:left w:val="single" w:sz="8" w:space="0" w:color="000000"/>
              <w:bottom w:val="single" w:sz="8" w:space="0" w:color="000000"/>
              <w:right w:val="single" w:sz="8" w:space="0" w:color="000000"/>
            </w:tcBorders>
            <w:vAlign w:val="center"/>
            <w:hideMark/>
          </w:tcPr>
          <w:p w:rsidR="00947AFB" w:rsidRDefault="00947AFB">
            <w:pPr>
              <w:snapToGrid w:val="0"/>
            </w:pPr>
            <w:r>
              <w:t> </w:t>
            </w:r>
          </w:p>
        </w:tc>
      </w:tr>
      <w:tr w:rsidR="00081A90" w:rsidTr="00081A90">
        <w:trPr>
          <w:trHeight w:val="345"/>
        </w:trPr>
        <w:tc>
          <w:tcPr>
            <w:tcW w:w="1751" w:type="dxa"/>
            <w:tcBorders>
              <w:top w:val="single" w:sz="4" w:space="0" w:color="000000"/>
              <w:left w:val="single" w:sz="8" w:space="0" w:color="000000"/>
              <w:bottom w:val="single" w:sz="8" w:space="0" w:color="000000"/>
              <w:right w:val="nil"/>
            </w:tcBorders>
            <w:vAlign w:val="center"/>
          </w:tcPr>
          <w:p w:rsidR="00081A90" w:rsidRPr="00081A90" w:rsidRDefault="00081A90" w:rsidP="00695F59">
            <w:pPr>
              <w:snapToGrid w:val="0"/>
              <w:rPr>
                <w:b/>
                <w:bCs/>
              </w:rPr>
            </w:pPr>
            <w:r>
              <w:rPr>
                <w:b/>
                <w:bCs/>
              </w:rPr>
              <w:t>Spolu:</w:t>
            </w:r>
          </w:p>
        </w:tc>
        <w:tc>
          <w:tcPr>
            <w:tcW w:w="1236" w:type="dxa"/>
            <w:tcBorders>
              <w:top w:val="single" w:sz="4" w:space="0" w:color="000000"/>
              <w:left w:val="single" w:sz="8" w:space="0" w:color="000000"/>
              <w:bottom w:val="single" w:sz="8" w:space="0" w:color="000000"/>
              <w:right w:val="nil"/>
            </w:tcBorders>
            <w:vAlign w:val="center"/>
          </w:tcPr>
          <w:p w:rsidR="00081A90" w:rsidRDefault="00081A90" w:rsidP="00695F59">
            <w:pPr>
              <w:snapToGrid w:val="0"/>
            </w:pPr>
            <w:r>
              <w:t>70464,41</w:t>
            </w:r>
          </w:p>
        </w:tc>
        <w:tc>
          <w:tcPr>
            <w:tcW w:w="1632" w:type="dxa"/>
            <w:tcBorders>
              <w:top w:val="single" w:sz="4" w:space="0" w:color="000000"/>
              <w:left w:val="single" w:sz="8" w:space="0" w:color="000000"/>
              <w:bottom w:val="single" w:sz="8" w:space="0" w:color="000000"/>
              <w:right w:val="nil"/>
            </w:tcBorders>
            <w:vAlign w:val="center"/>
          </w:tcPr>
          <w:p w:rsidR="00081A90" w:rsidRDefault="00174E4E" w:rsidP="00695F59">
            <w:pPr>
              <w:snapToGrid w:val="0"/>
            </w:pPr>
            <w:r>
              <w:t>100967,78</w:t>
            </w:r>
          </w:p>
        </w:tc>
        <w:tc>
          <w:tcPr>
            <w:tcW w:w="983" w:type="dxa"/>
            <w:tcBorders>
              <w:top w:val="single" w:sz="4" w:space="0" w:color="000000"/>
              <w:left w:val="single" w:sz="8" w:space="0" w:color="000000"/>
              <w:bottom w:val="single" w:sz="8" w:space="0" w:color="000000"/>
              <w:right w:val="nil"/>
            </w:tcBorders>
            <w:vAlign w:val="center"/>
          </w:tcPr>
          <w:p w:rsidR="00081A90" w:rsidRDefault="00081A90" w:rsidP="00695F59">
            <w:pPr>
              <w:snapToGrid w:val="0"/>
            </w:pPr>
            <w:r>
              <w:t> </w:t>
            </w:r>
          </w:p>
        </w:tc>
        <w:tc>
          <w:tcPr>
            <w:tcW w:w="1632" w:type="dxa"/>
            <w:tcBorders>
              <w:top w:val="single" w:sz="4" w:space="0" w:color="000000"/>
              <w:left w:val="single" w:sz="8" w:space="0" w:color="000000"/>
              <w:bottom w:val="single" w:sz="8" w:space="0" w:color="000000"/>
              <w:right w:val="nil"/>
            </w:tcBorders>
            <w:vAlign w:val="center"/>
            <w:hideMark/>
          </w:tcPr>
          <w:p w:rsidR="00081A90" w:rsidRDefault="00081A90" w:rsidP="00695F59">
            <w:pPr>
              <w:snapToGrid w:val="0"/>
            </w:pPr>
            <w:r>
              <w:t> </w:t>
            </w:r>
          </w:p>
        </w:tc>
        <w:tc>
          <w:tcPr>
            <w:tcW w:w="983" w:type="dxa"/>
            <w:tcBorders>
              <w:top w:val="single" w:sz="4" w:space="0" w:color="000000"/>
              <w:left w:val="single" w:sz="8" w:space="0" w:color="000000"/>
              <w:bottom w:val="single" w:sz="8" w:space="0" w:color="000000"/>
              <w:right w:val="nil"/>
            </w:tcBorders>
            <w:vAlign w:val="center"/>
            <w:hideMark/>
          </w:tcPr>
          <w:p w:rsidR="00081A90" w:rsidRDefault="00081A90" w:rsidP="00695F59">
            <w:pPr>
              <w:snapToGrid w:val="0"/>
            </w:pPr>
            <w:r>
              <w:t> </w:t>
            </w:r>
          </w:p>
        </w:tc>
        <w:tc>
          <w:tcPr>
            <w:tcW w:w="1743" w:type="dxa"/>
            <w:tcBorders>
              <w:top w:val="single" w:sz="4" w:space="0" w:color="000000"/>
              <w:left w:val="single" w:sz="8" w:space="0" w:color="000000"/>
              <w:bottom w:val="single" w:sz="8" w:space="0" w:color="000000"/>
              <w:right w:val="single" w:sz="8" w:space="0" w:color="000000"/>
            </w:tcBorders>
            <w:vAlign w:val="center"/>
            <w:hideMark/>
          </w:tcPr>
          <w:p w:rsidR="00081A90" w:rsidRDefault="00081A90" w:rsidP="00695F59">
            <w:pPr>
              <w:snapToGrid w:val="0"/>
            </w:pPr>
            <w:r>
              <w:t> </w:t>
            </w:r>
          </w:p>
        </w:tc>
      </w:tr>
    </w:tbl>
    <w:p w:rsidR="00081A90" w:rsidRDefault="00081A90" w:rsidP="00947AFB">
      <w:pPr>
        <w:rPr>
          <w:b/>
          <w:i/>
          <w:sz w:val="26"/>
        </w:rPr>
      </w:pPr>
    </w:p>
    <w:p w:rsidR="00081A90" w:rsidRDefault="00081A90" w:rsidP="00947AFB">
      <w:pPr>
        <w:rPr>
          <w:b/>
          <w:i/>
          <w:sz w:val="26"/>
        </w:rPr>
      </w:pPr>
    </w:p>
    <w:p w:rsidR="00947AFB" w:rsidRDefault="00947AFB" w:rsidP="00947AFB">
      <w:pPr>
        <w:rPr>
          <w:b/>
          <w:i/>
          <w:sz w:val="26"/>
        </w:rPr>
      </w:pPr>
      <w:r>
        <w:rPr>
          <w:b/>
          <w:i/>
          <w:sz w:val="26"/>
        </w:rPr>
        <w:t>b) Zmena stavu</w:t>
      </w:r>
    </w:p>
    <w:p w:rsidR="00947AFB" w:rsidRDefault="00947AFB" w:rsidP="00947AFB">
      <w:pPr>
        <w:rPr>
          <w:b/>
          <w:i/>
          <w:sz w:val="28"/>
        </w:rPr>
      </w:pPr>
    </w:p>
    <w:p w:rsidR="00947AFB" w:rsidRDefault="00947AFB" w:rsidP="00947AFB">
      <w:pPr>
        <w:ind w:left="540" w:hanging="540"/>
        <w:jc w:val="both"/>
        <w:rPr>
          <w:bCs/>
          <w:iCs/>
        </w:rPr>
      </w:pPr>
      <w:r>
        <w:rPr>
          <w:b/>
          <w:i/>
          <w:sz w:val="28"/>
        </w:rPr>
        <w:tab/>
      </w:r>
      <w:r>
        <w:rPr>
          <w:bCs/>
          <w:iCs/>
        </w:rPr>
        <w:t xml:space="preserve">Spoločnosť v účtovnom roku 2013 neúčtovala  o zmene stavu zásob. </w:t>
      </w:r>
    </w:p>
    <w:p w:rsidR="00947AFB" w:rsidRDefault="00947AFB" w:rsidP="00947AFB">
      <w:pPr>
        <w:jc w:val="both"/>
        <w:rPr>
          <w:bCs/>
          <w:iCs/>
        </w:rPr>
      </w:pPr>
    </w:p>
    <w:p w:rsidR="00947AFB" w:rsidRDefault="00947AFB" w:rsidP="00947AFB">
      <w:pPr>
        <w:tabs>
          <w:tab w:val="left" w:pos="3105"/>
        </w:tabs>
        <w:jc w:val="both"/>
        <w:rPr>
          <w:b/>
          <w:i/>
          <w:sz w:val="26"/>
        </w:rPr>
      </w:pPr>
      <w:r>
        <w:rPr>
          <w:b/>
          <w:i/>
          <w:sz w:val="26"/>
        </w:rPr>
        <w:t>c) Opis významných položiek výnosov pri aktivácii nákladov</w:t>
      </w:r>
    </w:p>
    <w:p w:rsidR="00947AFB" w:rsidRDefault="00947AFB" w:rsidP="00947AFB">
      <w:pPr>
        <w:tabs>
          <w:tab w:val="left" w:pos="3105"/>
        </w:tabs>
        <w:jc w:val="both"/>
        <w:rPr>
          <w:b/>
          <w:i/>
          <w:sz w:val="26"/>
        </w:rPr>
      </w:pPr>
    </w:p>
    <w:p w:rsidR="00947AFB" w:rsidRDefault="00947AFB" w:rsidP="00947AFB">
      <w:pPr>
        <w:tabs>
          <w:tab w:val="left" w:pos="3105"/>
        </w:tabs>
        <w:ind w:left="360"/>
        <w:jc w:val="both"/>
        <w:rPr>
          <w:bCs/>
          <w:iCs/>
        </w:rPr>
      </w:pPr>
      <w:r>
        <w:rPr>
          <w:bCs/>
          <w:iCs/>
        </w:rPr>
        <w:t>Spoločnosť neúčtovala o významných položkách výnosov pri aktivácii nákladov.</w:t>
      </w:r>
    </w:p>
    <w:p w:rsidR="00947AFB" w:rsidRDefault="00947AFB" w:rsidP="00947AFB">
      <w:pPr>
        <w:tabs>
          <w:tab w:val="left" w:pos="3105"/>
        </w:tabs>
        <w:ind w:left="360"/>
        <w:jc w:val="both"/>
        <w:rPr>
          <w:bCs/>
          <w:iCs/>
        </w:rPr>
      </w:pPr>
    </w:p>
    <w:p w:rsidR="00947AFB" w:rsidRDefault="00947AFB" w:rsidP="00947AFB">
      <w:pPr>
        <w:tabs>
          <w:tab w:val="left" w:pos="3105"/>
        </w:tabs>
        <w:jc w:val="both"/>
        <w:rPr>
          <w:b/>
          <w:i/>
          <w:sz w:val="26"/>
        </w:rPr>
      </w:pPr>
      <w:r>
        <w:rPr>
          <w:b/>
          <w:i/>
          <w:sz w:val="26"/>
        </w:rPr>
        <w:t>d) Opis ostatných významných položiek výnosov  z hospodárskej činnosti</w:t>
      </w:r>
    </w:p>
    <w:p w:rsidR="00947AFB" w:rsidRDefault="00947AFB" w:rsidP="00947AFB">
      <w:pPr>
        <w:tabs>
          <w:tab w:val="left" w:pos="3105"/>
        </w:tabs>
        <w:jc w:val="both"/>
        <w:rPr>
          <w:i/>
        </w:rPr>
      </w:pPr>
      <w:r>
        <w:rPr>
          <w:i/>
        </w:rPr>
        <w:t xml:space="preserve">          </w:t>
      </w:r>
    </w:p>
    <w:p w:rsidR="00947AFB" w:rsidRDefault="00947AFB" w:rsidP="00947AFB">
      <w:pPr>
        <w:tabs>
          <w:tab w:val="left" w:pos="3105"/>
        </w:tabs>
        <w:ind w:left="360"/>
        <w:jc w:val="both"/>
        <w:rPr>
          <w:bCs/>
          <w:iCs/>
        </w:rPr>
      </w:pPr>
      <w:r>
        <w:rPr>
          <w:bCs/>
          <w:iCs/>
        </w:rPr>
        <w:t xml:space="preserve">Spoločnosť neúčtovala o významných položkách finančných výnosov </w:t>
      </w:r>
    </w:p>
    <w:p w:rsidR="00947AFB" w:rsidRDefault="00947AFB" w:rsidP="00947AFB">
      <w:pPr>
        <w:ind w:left="2124" w:firstLine="708"/>
        <w:jc w:val="both"/>
        <w:rPr>
          <w:b/>
          <w:i/>
          <w:sz w:val="28"/>
        </w:rPr>
      </w:pPr>
    </w:p>
    <w:p w:rsidR="00947AFB" w:rsidRDefault="00947AFB" w:rsidP="00947AFB">
      <w:pPr>
        <w:rPr>
          <w:b/>
          <w:i/>
          <w:sz w:val="26"/>
        </w:rPr>
      </w:pPr>
      <w:r>
        <w:rPr>
          <w:b/>
          <w:i/>
          <w:sz w:val="26"/>
        </w:rPr>
        <w:t>e) Opis významných  položiek finančných výnosov a kurzových ziskov</w:t>
      </w:r>
    </w:p>
    <w:p w:rsidR="00947AFB" w:rsidRDefault="00947AFB" w:rsidP="00947AFB">
      <w:pPr>
        <w:ind w:left="1416" w:firstLine="708"/>
        <w:rPr>
          <w:b/>
          <w:i/>
          <w:sz w:val="20"/>
        </w:rPr>
      </w:pPr>
      <w:r>
        <w:rPr>
          <w:b/>
          <w:i/>
          <w:sz w:val="28"/>
        </w:rPr>
        <w:t xml:space="preserve">                                                                                           </w:t>
      </w:r>
      <w:r>
        <w:rPr>
          <w:b/>
          <w:i/>
          <w:sz w:val="20"/>
        </w:rPr>
        <w:t>€</w:t>
      </w:r>
    </w:p>
    <w:tbl>
      <w:tblPr>
        <w:tblW w:w="9795" w:type="dxa"/>
        <w:tblInd w:w="-186" w:type="dxa"/>
        <w:tblLayout w:type="fixed"/>
        <w:tblCellMar>
          <w:left w:w="70" w:type="dxa"/>
          <w:right w:w="70" w:type="dxa"/>
        </w:tblCellMar>
        <w:tblLook w:val="04A0" w:firstRow="1" w:lastRow="0" w:firstColumn="1" w:lastColumn="0" w:noHBand="0" w:noVBand="1"/>
      </w:tblPr>
      <w:tblGrid>
        <w:gridCol w:w="5464"/>
        <w:gridCol w:w="4331"/>
      </w:tblGrid>
      <w:tr w:rsidR="00947AFB" w:rsidTr="00947AFB">
        <w:trPr>
          <w:trHeight w:val="458"/>
        </w:trPr>
        <w:tc>
          <w:tcPr>
            <w:tcW w:w="5468" w:type="dxa"/>
            <w:tcBorders>
              <w:top w:val="double" w:sz="2" w:space="0" w:color="000000"/>
              <w:left w:val="double" w:sz="2" w:space="0" w:color="000000"/>
              <w:bottom w:val="double" w:sz="2" w:space="0" w:color="000000"/>
              <w:right w:val="nil"/>
            </w:tcBorders>
            <w:hideMark/>
          </w:tcPr>
          <w:p w:rsidR="00947AFB" w:rsidRDefault="00947AFB">
            <w:pPr>
              <w:snapToGrid w:val="0"/>
              <w:jc w:val="center"/>
              <w:rPr>
                <w:b/>
                <w:i/>
                <w:sz w:val="18"/>
              </w:rPr>
            </w:pPr>
            <w:r>
              <w:rPr>
                <w:b/>
                <w:i/>
                <w:sz w:val="18"/>
              </w:rPr>
              <w:t>Druh a </w:t>
            </w:r>
            <w:proofErr w:type="spellStart"/>
            <w:r>
              <w:rPr>
                <w:b/>
                <w:i/>
                <w:sz w:val="18"/>
              </w:rPr>
              <w:t>príjmateľ</w:t>
            </w:r>
            <w:proofErr w:type="spellEnd"/>
            <w:r>
              <w:rPr>
                <w:b/>
                <w:i/>
                <w:sz w:val="18"/>
              </w:rPr>
              <w:t xml:space="preserve"> poskytnutého úveru, výpomoci</w:t>
            </w:r>
          </w:p>
        </w:tc>
        <w:tc>
          <w:tcPr>
            <w:tcW w:w="4334" w:type="dxa"/>
            <w:tcBorders>
              <w:top w:val="double" w:sz="2" w:space="0" w:color="000000"/>
              <w:left w:val="single" w:sz="4" w:space="0" w:color="000000"/>
              <w:bottom w:val="double" w:sz="2" w:space="0" w:color="000000"/>
              <w:right w:val="double" w:sz="2" w:space="0" w:color="000000"/>
            </w:tcBorders>
            <w:hideMark/>
          </w:tcPr>
          <w:p w:rsidR="00947AFB" w:rsidRDefault="00947AFB">
            <w:pPr>
              <w:snapToGrid w:val="0"/>
              <w:jc w:val="center"/>
              <w:rPr>
                <w:b/>
                <w:i/>
                <w:sz w:val="18"/>
              </w:rPr>
            </w:pPr>
            <w:r>
              <w:rPr>
                <w:b/>
                <w:i/>
                <w:sz w:val="18"/>
              </w:rPr>
              <w:t>suma</w:t>
            </w:r>
          </w:p>
        </w:tc>
      </w:tr>
      <w:tr w:rsidR="00947AFB" w:rsidTr="00947AFB">
        <w:tc>
          <w:tcPr>
            <w:tcW w:w="5468" w:type="dxa"/>
            <w:tcBorders>
              <w:top w:val="single" w:sz="4" w:space="0" w:color="000000"/>
              <w:left w:val="double" w:sz="2" w:space="0" w:color="000000"/>
              <w:bottom w:val="single" w:sz="4" w:space="0" w:color="000000"/>
              <w:right w:val="nil"/>
            </w:tcBorders>
            <w:hideMark/>
          </w:tcPr>
          <w:p w:rsidR="00947AFB" w:rsidRDefault="00947AFB">
            <w:pPr>
              <w:snapToGrid w:val="0"/>
              <w:rPr>
                <w:b/>
                <w:i/>
                <w:sz w:val="20"/>
              </w:rPr>
            </w:pPr>
            <w:r>
              <w:rPr>
                <w:b/>
                <w:i/>
                <w:sz w:val="20"/>
              </w:rPr>
              <w:t>Prijaté úroky z peňažných ústavov</w:t>
            </w:r>
          </w:p>
        </w:tc>
        <w:tc>
          <w:tcPr>
            <w:tcW w:w="4334" w:type="dxa"/>
            <w:tcBorders>
              <w:top w:val="single" w:sz="4" w:space="0" w:color="000000"/>
              <w:left w:val="single" w:sz="4" w:space="0" w:color="000000"/>
              <w:bottom w:val="single" w:sz="4" w:space="0" w:color="000000"/>
              <w:right w:val="double" w:sz="2" w:space="0" w:color="000000"/>
            </w:tcBorders>
            <w:hideMark/>
          </w:tcPr>
          <w:p w:rsidR="00947AFB" w:rsidRDefault="0080489E">
            <w:pPr>
              <w:snapToGrid w:val="0"/>
              <w:ind w:right="250"/>
              <w:jc w:val="center"/>
              <w:rPr>
                <w:bCs/>
                <w:sz w:val="20"/>
              </w:rPr>
            </w:pPr>
            <w:r>
              <w:rPr>
                <w:bCs/>
                <w:sz w:val="20"/>
              </w:rPr>
              <w:t>0,09</w:t>
            </w:r>
          </w:p>
        </w:tc>
      </w:tr>
      <w:tr w:rsidR="00947AFB" w:rsidTr="00947AFB">
        <w:tc>
          <w:tcPr>
            <w:tcW w:w="5468" w:type="dxa"/>
            <w:tcBorders>
              <w:top w:val="single" w:sz="4" w:space="0" w:color="000000"/>
              <w:left w:val="double" w:sz="2" w:space="0" w:color="000000"/>
              <w:bottom w:val="single" w:sz="4" w:space="0" w:color="000000"/>
              <w:right w:val="nil"/>
            </w:tcBorders>
            <w:hideMark/>
          </w:tcPr>
          <w:p w:rsidR="00947AFB" w:rsidRDefault="00947AFB">
            <w:pPr>
              <w:snapToGrid w:val="0"/>
              <w:rPr>
                <w:b/>
                <w:i/>
                <w:sz w:val="20"/>
              </w:rPr>
            </w:pPr>
            <w:r>
              <w:rPr>
                <w:b/>
                <w:i/>
                <w:sz w:val="20"/>
              </w:rPr>
              <w:t>Prijaté úroky z pôžičiek</w:t>
            </w:r>
          </w:p>
        </w:tc>
        <w:tc>
          <w:tcPr>
            <w:tcW w:w="4334"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ind w:right="250"/>
              <w:jc w:val="center"/>
              <w:rPr>
                <w:bCs/>
                <w:sz w:val="20"/>
              </w:rPr>
            </w:pPr>
            <w:r>
              <w:rPr>
                <w:bCs/>
                <w:sz w:val="20"/>
              </w:rPr>
              <w:t>-</w:t>
            </w:r>
          </w:p>
        </w:tc>
      </w:tr>
      <w:tr w:rsidR="00947AFB" w:rsidTr="00947AFB">
        <w:tc>
          <w:tcPr>
            <w:tcW w:w="5468" w:type="dxa"/>
            <w:tcBorders>
              <w:top w:val="single" w:sz="4" w:space="0" w:color="000000"/>
              <w:left w:val="double" w:sz="2" w:space="0" w:color="000000"/>
              <w:bottom w:val="single" w:sz="4" w:space="0" w:color="000000"/>
              <w:right w:val="nil"/>
            </w:tcBorders>
            <w:hideMark/>
          </w:tcPr>
          <w:p w:rsidR="00947AFB" w:rsidRDefault="00947AFB">
            <w:pPr>
              <w:snapToGrid w:val="0"/>
              <w:rPr>
                <w:b/>
                <w:i/>
                <w:sz w:val="20"/>
              </w:rPr>
            </w:pPr>
            <w:r>
              <w:rPr>
                <w:b/>
                <w:i/>
                <w:sz w:val="20"/>
              </w:rPr>
              <w:t>Kurzové rozdiely</w:t>
            </w:r>
          </w:p>
        </w:tc>
        <w:tc>
          <w:tcPr>
            <w:tcW w:w="4334"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ind w:right="250"/>
              <w:jc w:val="center"/>
              <w:rPr>
                <w:bCs/>
                <w:sz w:val="20"/>
              </w:rPr>
            </w:pPr>
            <w:r>
              <w:rPr>
                <w:bCs/>
                <w:sz w:val="20"/>
              </w:rPr>
              <w:t>-</w:t>
            </w:r>
          </w:p>
        </w:tc>
      </w:tr>
      <w:tr w:rsidR="00947AFB" w:rsidTr="00947AFB">
        <w:tc>
          <w:tcPr>
            <w:tcW w:w="5468" w:type="dxa"/>
            <w:tcBorders>
              <w:top w:val="single" w:sz="4" w:space="0" w:color="000000"/>
              <w:left w:val="double" w:sz="2" w:space="0" w:color="000000"/>
              <w:bottom w:val="double" w:sz="2" w:space="0" w:color="000000"/>
              <w:right w:val="nil"/>
            </w:tcBorders>
            <w:hideMark/>
          </w:tcPr>
          <w:p w:rsidR="00947AFB" w:rsidRDefault="00947AFB">
            <w:pPr>
              <w:snapToGrid w:val="0"/>
              <w:rPr>
                <w:b/>
                <w:i/>
                <w:sz w:val="20"/>
              </w:rPr>
            </w:pPr>
            <w:r>
              <w:rPr>
                <w:b/>
                <w:i/>
                <w:sz w:val="20"/>
              </w:rPr>
              <w:t>Spolu</w:t>
            </w:r>
          </w:p>
        </w:tc>
        <w:tc>
          <w:tcPr>
            <w:tcW w:w="4334" w:type="dxa"/>
            <w:tcBorders>
              <w:top w:val="single" w:sz="4" w:space="0" w:color="000000"/>
              <w:left w:val="single" w:sz="4" w:space="0" w:color="000000"/>
              <w:bottom w:val="double" w:sz="2" w:space="0" w:color="000000"/>
              <w:right w:val="double" w:sz="2" w:space="0" w:color="000000"/>
            </w:tcBorders>
            <w:hideMark/>
          </w:tcPr>
          <w:p w:rsidR="00947AFB" w:rsidRDefault="0080489E">
            <w:pPr>
              <w:snapToGrid w:val="0"/>
              <w:ind w:right="250"/>
              <w:jc w:val="center"/>
              <w:rPr>
                <w:bCs/>
                <w:sz w:val="20"/>
              </w:rPr>
            </w:pPr>
            <w:r>
              <w:rPr>
                <w:bCs/>
                <w:sz w:val="20"/>
              </w:rPr>
              <w:t>0,09</w:t>
            </w:r>
          </w:p>
        </w:tc>
      </w:tr>
    </w:tbl>
    <w:p w:rsidR="00947AFB" w:rsidRDefault="00947AFB" w:rsidP="00947AFB">
      <w:pPr>
        <w:tabs>
          <w:tab w:val="left" w:pos="3105"/>
        </w:tabs>
        <w:ind w:left="360"/>
        <w:jc w:val="both"/>
        <w:rPr>
          <w:bCs/>
          <w:iCs/>
        </w:rPr>
      </w:pPr>
      <w:r>
        <w:rPr>
          <w:bCs/>
          <w:iCs/>
        </w:rPr>
        <w:t xml:space="preserve">Spoločnosť neúčtovala o významných položkách finančných výnosov </w:t>
      </w:r>
    </w:p>
    <w:p w:rsidR="00947AFB" w:rsidRDefault="00947AFB" w:rsidP="00947AFB">
      <w:pPr>
        <w:rPr>
          <w:b/>
          <w:i/>
          <w:sz w:val="26"/>
        </w:rPr>
      </w:pPr>
    </w:p>
    <w:p w:rsidR="00947AFB" w:rsidRDefault="00947AFB" w:rsidP="00947AFB">
      <w:pPr>
        <w:rPr>
          <w:b/>
          <w:i/>
          <w:sz w:val="26"/>
        </w:rPr>
      </w:pPr>
      <w:r>
        <w:rPr>
          <w:b/>
          <w:i/>
          <w:sz w:val="26"/>
        </w:rPr>
        <w:t>f) Mimoriadne výnosy týkajúce sa bežného  a predchádzajúceho obdobia</w:t>
      </w:r>
    </w:p>
    <w:p w:rsidR="00947AFB" w:rsidRDefault="00947AFB" w:rsidP="00947AFB">
      <w:pPr>
        <w:rPr>
          <w:b/>
          <w:i/>
          <w:sz w:val="26"/>
        </w:rPr>
      </w:pPr>
    </w:p>
    <w:p w:rsidR="00947AFB" w:rsidRDefault="00947AFB" w:rsidP="00947AFB">
      <w:pPr>
        <w:ind w:left="540"/>
        <w:jc w:val="both"/>
        <w:rPr>
          <w:bCs/>
          <w:iCs/>
        </w:rPr>
      </w:pPr>
      <w:r>
        <w:rPr>
          <w:bCs/>
          <w:iCs/>
        </w:rPr>
        <w:t>Spoločnosť neúčtovala o mimoriadnych výnosoch v predchádzajúcom, ani v bežnom období .</w:t>
      </w:r>
    </w:p>
    <w:p w:rsidR="00947AFB" w:rsidRDefault="00947AFB" w:rsidP="00947AFB">
      <w:pPr>
        <w:ind w:left="540"/>
        <w:jc w:val="both"/>
        <w:rPr>
          <w:bCs/>
          <w:iCs/>
        </w:rPr>
      </w:pPr>
    </w:p>
    <w:p w:rsidR="00947AFB" w:rsidRDefault="00947AFB" w:rsidP="00947AFB">
      <w:pPr>
        <w:rPr>
          <w:b/>
          <w:i/>
          <w:sz w:val="26"/>
        </w:rPr>
      </w:pPr>
      <w:r>
        <w:rPr>
          <w:b/>
          <w:i/>
          <w:sz w:val="26"/>
        </w:rPr>
        <w:t>g) Informácie o čistom obrate</w:t>
      </w:r>
    </w:p>
    <w:p w:rsidR="00947AFB" w:rsidRDefault="00947AFB" w:rsidP="00947AFB">
      <w:pPr>
        <w:pStyle w:val="Nzov"/>
        <w:spacing w:after="60"/>
        <w:jc w:val="left"/>
        <w:rPr>
          <w:b w:val="0"/>
          <w:iCs/>
          <w:sz w:val="24"/>
        </w:rPr>
      </w:pPr>
    </w:p>
    <w:p w:rsidR="00947AFB" w:rsidRDefault="00947AFB" w:rsidP="00947AFB">
      <w:pPr>
        <w:pStyle w:val="Nzov"/>
        <w:keepNext/>
        <w:suppressAutoHyphens w:val="0"/>
        <w:jc w:val="left"/>
        <w:outlineLvl w:val="0"/>
        <w:rPr>
          <w:sz w:val="24"/>
        </w:rPr>
      </w:pPr>
      <w:r>
        <w:rPr>
          <w:sz w:val="24"/>
        </w:rPr>
        <w:t>33. Informácie k prílohe č. 3 časti H. písm. g) o čistom obrate</w:t>
      </w:r>
    </w:p>
    <w:tbl>
      <w:tblPr>
        <w:tblW w:w="0" w:type="auto"/>
        <w:tblInd w:w="108" w:type="dxa"/>
        <w:tblLayout w:type="fixed"/>
        <w:tblLook w:val="04A0" w:firstRow="1" w:lastRow="0" w:firstColumn="1" w:lastColumn="0" w:noHBand="0" w:noVBand="1"/>
      </w:tblPr>
      <w:tblGrid>
        <w:gridCol w:w="6196"/>
        <w:gridCol w:w="1701"/>
        <w:gridCol w:w="1811"/>
      </w:tblGrid>
      <w:tr w:rsidR="00947AFB" w:rsidTr="00947AFB">
        <w:trPr>
          <w:trHeight w:val="1005"/>
        </w:trPr>
        <w:tc>
          <w:tcPr>
            <w:tcW w:w="6196" w:type="dxa"/>
            <w:tcBorders>
              <w:top w:val="single" w:sz="8" w:space="0" w:color="000000"/>
              <w:left w:val="single" w:sz="8" w:space="0" w:color="000000"/>
              <w:bottom w:val="single" w:sz="8" w:space="0" w:color="000000"/>
              <w:right w:val="nil"/>
            </w:tcBorders>
            <w:vAlign w:val="center"/>
            <w:hideMark/>
          </w:tcPr>
          <w:p w:rsidR="00947AFB" w:rsidRDefault="00947AFB">
            <w:pPr>
              <w:pStyle w:val="TopHeader"/>
              <w:snapToGrid w:val="0"/>
            </w:pPr>
            <w:r>
              <w:t>Názov položky</w:t>
            </w:r>
          </w:p>
        </w:tc>
        <w:tc>
          <w:tcPr>
            <w:tcW w:w="1701" w:type="dxa"/>
            <w:tcBorders>
              <w:top w:val="single" w:sz="8" w:space="0" w:color="000000"/>
              <w:left w:val="single" w:sz="8" w:space="0" w:color="000000"/>
              <w:bottom w:val="single" w:sz="8" w:space="0" w:color="000000"/>
              <w:right w:val="nil"/>
            </w:tcBorders>
            <w:vAlign w:val="center"/>
            <w:hideMark/>
          </w:tcPr>
          <w:p w:rsidR="00947AFB" w:rsidRDefault="00947AFB">
            <w:pPr>
              <w:pStyle w:val="TopHeader"/>
              <w:snapToGrid w:val="0"/>
            </w:pPr>
            <w:r>
              <w:t>Bežné účtovné obdobie</w:t>
            </w:r>
          </w:p>
        </w:tc>
        <w:tc>
          <w:tcPr>
            <w:tcW w:w="1811" w:type="dxa"/>
            <w:tcBorders>
              <w:top w:val="single" w:sz="8" w:space="0" w:color="000000"/>
              <w:left w:val="single" w:sz="8" w:space="0" w:color="000000"/>
              <w:bottom w:val="single" w:sz="8" w:space="0" w:color="000000"/>
              <w:right w:val="single" w:sz="8" w:space="0" w:color="000000"/>
            </w:tcBorders>
            <w:vAlign w:val="center"/>
            <w:hideMark/>
          </w:tcPr>
          <w:p w:rsidR="00947AFB" w:rsidRDefault="00947AFB">
            <w:pPr>
              <w:pStyle w:val="TopHeader"/>
              <w:snapToGrid w:val="0"/>
            </w:pPr>
            <w:r>
              <w:t>Bezprostredne predchádzajúce účtovné obdobie</w:t>
            </w:r>
          </w:p>
        </w:tc>
      </w:tr>
      <w:tr w:rsidR="00947AFB" w:rsidTr="00947AFB">
        <w:trPr>
          <w:trHeight w:val="330"/>
        </w:trPr>
        <w:tc>
          <w:tcPr>
            <w:tcW w:w="6196"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Tržby za vlastné výrobky</w:t>
            </w:r>
          </w:p>
        </w:tc>
        <w:tc>
          <w:tcPr>
            <w:tcW w:w="1701" w:type="dxa"/>
            <w:tcBorders>
              <w:top w:val="single" w:sz="8" w:space="0" w:color="000000"/>
              <w:left w:val="single" w:sz="8" w:space="0" w:color="000000"/>
              <w:bottom w:val="single" w:sz="4" w:space="0" w:color="000000"/>
              <w:right w:val="nil"/>
            </w:tcBorders>
            <w:vAlign w:val="center"/>
          </w:tcPr>
          <w:p w:rsidR="00947AFB" w:rsidRDefault="00947AFB">
            <w:pPr>
              <w:snapToGrid w:val="0"/>
              <w:jc w:val="center"/>
            </w:pPr>
          </w:p>
        </w:tc>
        <w:tc>
          <w:tcPr>
            <w:tcW w:w="1811" w:type="dxa"/>
            <w:tcBorders>
              <w:top w:val="single" w:sz="8" w:space="0" w:color="000000"/>
              <w:left w:val="single" w:sz="8" w:space="0" w:color="000000"/>
              <w:bottom w:val="single" w:sz="4" w:space="0" w:color="000000"/>
              <w:right w:val="single" w:sz="8" w:space="0" w:color="000000"/>
            </w:tcBorders>
            <w:vAlign w:val="center"/>
          </w:tcPr>
          <w:p w:rsidR="00947AFB" w:rsidRDefault="00947AFB">
            <w:pPr>
              <w:snapToGrid w:val="0"/>
              <w:jc w:val="center"/>
            </w:pPr>
          </w:p>
        </w:tc>
      </w:tr>
      <w:tr w:rsidR="00947AFB" w:rsidTr="00850221">
        <w:trPr>
          <w:trHeight w:val="330"/>
        </w:trPr>
        <w:tc>
          <w:tcPr>
            <w:tcW w:w="6196"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Tržby z predaja služieb</w:t>
            </w:r>
          </w:p>
        </w:tc>
        <w:tc>
          <w:tcPr>
            <w:tcW w:w="1701" w:type="dxa"/>
            <w:tcBorders>
              <w:top w:val="single" w:sz="4" w:space="0" w:color="000000"/>
              <w:left w:val="single" w:sz="8" w:space="0" w:color="000000"/>
              <w:bottom w:val="single" w:sz="4" w:space="0" w:color="000000"/>
              <w:right w:val="nil"/>
            </w:tcBorders>
            <w:vAlign w:val="center"/>
          </w:tcPr>
          <w:p w:rsidR="00947AFB" w:rsidRDefault="00850221">
            <w:pPr>
              <w:snapToGrid w:val="0"/>
              <w:jc w:val="center"/>
            </w:pPr>
            <w:r>
              <w:t>70431,53</w:t>
            </w:r>
          </w:p>
        </w:tc>
        <w:tc>
          <w:tcPr>
            <w:tcW w:w="1811" w:type="dxa"/>
            <w:tcBorders>
              <w:top w:val="single" w:sz="4" w:space="0" w:color="000000"/>
              <w:left w:val="single" w:sz="8" w:space="0" w:color="000000"/>
              <w:bottom w:val="single" w:sz="4" w:space="0" w:color="000000"/>
              <w:right w:val="single" w:sz="8" w:space="0" w:color="000000"/>
            </w:tcBorders>
            <w:vAlign w:val="center"/>
          </w:tcPr>
          <w:p w:rsidR="00947AFB" w:rsidRDefault="00850221">
            <w:pPr>
              <w:snapToGrid w:val="0"/>
              <w:jc w:val="center"/>
            </w:pPr>
            <w:r>
              <w:t>88866,07</w:t>
            </w:r>
          </w:p>
        </w:tc>
      </w:tr>
      <w:tr w:rsidR="00947AFB" w:rsidTr="00947AFB">
        <w:trPr>
          <w:trHeight w:val="330"/>
        </w:trPr>
        <w:tc>
          <w:tcPr>
            <w:tcW w:w="6196"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Tržby za tovar</w:t>
            </w:r>
          </w:p>
        </w:tc>
        <w:tc>
          <w:tcPr>
            <w:tcW w:w="1701" w:type="dxa"/>
            <w:tcBorders>
              <w:top w:val="nil"/>
              <w:left w:val="single" w:sz="8" w:space="0" w:color="000000"/>
              <w:bottom w:val="single" w:sz="4" w:space="0" w:color="000000"/>
              <w:right w:val="nil"/>
            </w:tcBorders>
            <w:vAlign w:val="center"/>
          </w:tcPr>
          <w:p w:rsidR="00947AFB" w:rsidRDefault="00947AFB">
            <w:pPr>
              <w:snapToGrid w:val="0"/>
              <w:jc w:val="center"/>
            </w:pPr>
          </w:p>
        </w:tc>
        <w:tc>
          <w:tcPr>
            <w:tcW w:w="1811" w:type="dxa"/>
            <w:tcBorders>
              <w:top w:val="nil"/>
              <w:left w:val="single" w:sz="8" w:space="0" w:color="000000"/>
              <w:bottom w:val="single" w:sz="4" w:space="0" w:color="000000"/>
              <w:right w:val="single" w:sz="8" w:space="0" w:color="000000"/>
            </w:tcBorders>
            <w:vAlign w:val="center"/>
          </w:tcPr>
          <w:p w:rsidR="00947AFB" w:rsidRDefault="00850221">
            <w:pPr>
              <w:snapToGrid w:val="0"/>
              <w:jc w:val="center"/>
            </w:pPr>
            <w:r>
              <w:t>10000</w:t>
            </w:r>
          </w:p>
        </w:tc>
      </w:tr>
      <w:tr w:rsidR="00947AFB" w:rsidTr="00947AFB">
        <w:trPr>
          <w:trHeight w:val="330"/>
        </w:trPr>
        <w:tc>
          <w:tcPr>
            <w:tcW w:w="6196"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Výnosy zo zákazky</w:t>
            </w:r>
          </w:p>
        </w:tc>
        <w:tc>
          <w:tcPr>
            <w:tcW w:w="1701" w:type="dxa"/>
            <w:tcBorders>
              <w:top w:val="nil"/>
              <w:left w:val="single" w:sz="8" w:space="0" w:color="000000"/>
              <w:bottom w:val="single" w:sz="4" w:space="0" w:color="000000"/>
              <w:right w:val="nil"/>
            </w:tcBorders>
            <w:vAlign w:val="center"/>
          </w:tcPr>
          <w:p w:rsidR="00947AFB" w:rsidRDefault="00947AFB">
            <w:pPr>
              <w:snapToGrid w:val="0"/>
              <w:jc w:val="center"/>
            </w:pPr>
          </w:p>
        </w:tc>
        <w:tc>
          <w:tcPr>
            <w:tcW w:w="1811" w:type="dxa"/>
            <w:tcBorders>
              <w:top w:val="nil"/>
              <w:left w:val="single" w:sz="8"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6196"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Výnosy z nehnuteľnosti na predaj</w:t>
            </w:r>
            <w:r w:rsidR="00850221">
              <w:t xml:space="preserve">, materiálu </w:t>
            </w:r>
            <w:r w:rsidR="00D77F02">
              <w:t>,dotácia UP</w:t>
            </w:r>
          </w:p>
        </w:tc>
        <w:tc>
          <w:tcPr>
            <w:tcW w:w="1701" w:type="dxa"/>
            <w:tcBorders>
              <w:top w:val="nil"/>
              <w:left w:val="single" w:sz="8" w:space="0" w:color="000000"/>
              <w:bottom w:val="single" w:sz="4" w:space="0" w:color="000000"/>
              <w:right w:val="nil"/>
            </w:tcBorders>
            <w:vAlign w:val="center"/>
          </w:tcPr>
          <w:p w:rsidR="00947AFB" w:rsidRDefault="00947AFB">
            <w:pPr>
              <w:snapToGrid w:val="0"/>
              <w:jc w:val="center"/>
            </w:pPr>
          </w:p>
        </w:tc>
        <w:tc>
          <w:tcPr>
            <w:tcW w:w="1811" w:type="dxa"/>
            <w:tcBorders>
              <w:top w:val="nil"/>
              <w:left w:val="single" w:sz="8" w:space="0" w:color="000000"/>
              <w:bottom w:val="single" w:sz="4" w:space="0" w:color="000000"/>
              <w:right w:val="single" w:sz="8" w:space="0" w:color="000000"/>
            </w:tcBorders>
            <w:vAlign w:val="center"/>
          </w:tcPr>
          <w:p w:rsidR="00947AFB" w:rsidRDefault="00850221">
            <w:pPr>
              <w:snapToGrid w:val="0"/>
              <w:jc w:val="center"/>
            </w:pPr>
            <w:r>
              <w:t>1094,33</w:t>
            </w:r>
          </w:p>
        </w:tc>
      </w:tr>
      <w:tr w:rsidR="00947AFB" w:rsidTr="00850221">
        <w:trPr>
          <w:trHeight w:val="330"/>
        </w:trPr>
        <w:tc>
          <w:tcPr>
            <w:tcW w:w="6196"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Iné výnosy súvisiace s bežnou činnosťou</w:t>
            </w:r>
          </w:p>
        </w:tc>
        <w:tc>
          <w:tcPr>
            <w:tcW w:w="1701" w:type="dxa"/>
            <w:tcBorders>
              <w:top w:val="nil"/>
              <w:left w:val="single" w:sz="8" w:space="0" w:color="000000"/>
              <w:bottom w:val="single" w:sz="4" w:space="0" w:color="000000"/>
              <w:right w:val="nil"/>
            </w:tcBorders>
            <w:vAlign w:val="center"/>
          </w:tcPr>
          <w:p w:rsidR="00947AFB" w:rsidRDefault="00850221">
            <w:pPr>
              <w:snapToGrid w:val="0"/>
              <w:jc w:val="center"/>
            </w:pPr>
            <w:r>
              <w:t>32,88</w:t>
            </w:r>
          </w:p>
        </w:tc>
        <w:tc>
          <w:tcPr>
            <w:tcW w:w="1811" w:type="dxa"/>
            <w:tcBorders>
              <w:top w:val="nil"/>
              <w:left w:val="single" w:sz="8" w:space="0" w:color="000000"/>
              <w:bottom w:val="single" w:sz="4" w:space="0" w:color="000000"/>
              <w:right w:val="single" w:sz="8" w:space="0" w:color="000000"/>
            </w:tcBorders>
            <w:vAlign w:val="center"/>
          </w:tcPr>
          <w:p w:rsidR="00947AFB" w:rsidRDefault="00947AFB">
            <w:pPr>
              <w:snapToGrid w:val="0"/>
              <w:jc w:val="center"/>
            </w:pPr>
          </w:p>
        </w:tc>
      </w:tr>
      <w:tr w:rsidR="00947AFB" w:rsidTr="00850221">
        <w:trPr>
          <w:trHeight w:val="345"/>
        </w:trPr>
        <w:tc>
          <w:tcPr>
            <w:tcW w:w="6196" w:type="dxa"/>
            <w:tcBorders>
              <w:top w:val="single" w:sz="4" w:space="0" w:color="000000"/>
              <w:left w:val="single" w:sz="8" w:space="0" w:color="000000"/>
              <w:bottom w:val="single" w:sz="8" w:space="0" w:color="000000"/>
              <w:right w:val="nil"/>
            </w:tcBorders>
            <w:vAlign w:val="center"/>
            <w:hideMark/>
          </w:tcPr>
          <w:p w:rsidR="00947AFB" w:rsidRDefault="00947AFB">
            <w:pPr>
              <w:snapToGrid w:val="0"/>
              <w:rPr>
                <w:b/>
                <w:bCs/>
              </w:rPr>
            </w:pPr>
            <w:r>
              <w:rPr>
                <w:b/>
                <w:bCs/>
              </w:rPr>
              <w:t>Čistý obrat celkom</w:t>
            </w:r>
          </w:p>
        </w:tc>
        <w:tc>
          <w:tcPr>
            <w:tcW w:w="1701" w:type="dxa"/>
            <w:tcBorders>
              <w:top w:val="nil"/>
              <w:left w:val="single" w:sz="8" w:space="0" w:color="000000"/>
              <w:bottom w:val="single" w:sz="8" w:space="0" w:color="000000"/>
              <w:right w:val="nil"/>
            </w:tcBorders>
            <w:vAlign w:val="center"/>
          </w:tcPr>
          <w:p w:rsidR="00947AFB" w:rsidRDefault="00850221">
            <w:pPr>
              <w:snapToGrid w:val="0"/>
              <w:jc w:val="center"/>
            </w:pPr>
            <w:r>
              <w:t>70464,41</w:t>
            </w:r>
          </w:p>
        </w:tc>
        <w:tc>
          <w:tcPr>
            <w:tcW w:w="1811" w:type="dxa"/>
            <w:tcBorders>
              <w:top w:val="nil"/>
              <w:left w:val="single" w:sz="8" w:space="0" w:color="000000"/>
              <w:bottom w:val="single" w:sz="8" w:space="0" w:color="000000"/>
              <w:right w:val="single" w:sz="8" w:space="0" w:color="000000"/>
            </w:tcBorders>
            <w:vAlign w:val="center"/>
          </w:tcPr>
          <w:p w:rsidR="00947AFB" w:rsidRDefault="00850221">
            <w:pPr>
              <w:snapToGrid w:val="0"/>
              <w:jc w:val="center"/>
            </w:pPr>
            <w:r>
              <w:t>100967,78</w:t>
            </w:r>
          </w:p>
        </w:tc>
      </w:tr>
      <w:tr w:rsidR="00947AFB" w:rsidTr="00947AFB">
        <w:trPr>
          <w:trHeight w:val="345"/>
        </w:trPr>
        <w:tc>
          <w:tcPr>
            <w:tcW w:w="6196" w:type="dxa"/>
            <w:tcBorders>
              <w:top w:val="nil"/>
              <w:left w:val="single" w:sz="8" w:space="0" w:color="000000"/>
              <w:bottom w:val="single" w:sz="8" w:space="0" w:color="000000"/>
              <w:right w:val="nil"/>
            </w:tcBorders>
            <w:vAlign w:val="center"/>
          </w:tcPr>
          <w:p w:rsidR="00947AFB" w:rsidRDefault="00947AFB">
            <w:pPr>
              <w:snapToGrid w:val="0"/>
              <w:rPr>
                <w:b/>
                <w:bCs/>
              </w:rPr>
            </w:pPr>
          </w:p>
        </w:tc>
        <w:tc>
          <w:tcPr>
            <w:tcW w:w="1701" w:type="dxa"/>
            <w:tcBorders>
              <w:top w:val="nil"/>
              <w:left w:val="single" w:sz="8" w:space="0" w:color="000000"/>
              <w:bottom w:val="single" w:sz="8" w:space="0" w:color="000000"/>
              <w:right w:val="nil"/>
            </w:tcBorders>
            <w:vAlign w:val="center"/>
          </w:tcPr>
          <w:p w:rsidR="00947AFB" w:rsidRDefault="00947AFB">
            <w:pPr>
              <w:snapToGrid w:val="0"/>
              <w:jc w:val="center"/>
            </w:pPr>
          </w:p>
        </w:tc>
        <w:tc>
          <w:tcPr>
            <w:tcW w:w="1811" w:type="dxa"/>
            <w:tcBorders>
              <w:top w:val="nil"/>
              <w:left w:val="single" w:sz="8" w:space="0" w:color="000000"/>
              <w:bottom w:val="single" w:sz="8" w:space="0" w:color="000000"/>
              <w:right w:val="single" w:sz="8" w:space="0" w:color="000000"/>
            </w:tcBorders>
            <w:vAlign w:val="center"/>
          </w:tcPr>
          <w:p w:rsidR="00947AFB" w:rsidRDefault="00947AFB">
            <w:pPr>
              <w:snapToGrid w:val="0"/>
              <w:jc w:val="center"/>
            </w:pPr>
          </w:p>
        </w:tc>
      </w:tr>
    </w:tbl>
    <w:p w:rsidR="00947AFB" w:rsidRDefault="00947AFB" w:rsidP="00947AFB">
      <w:pPr>
        <w:rPr>
          <w:b/>
          <w:i/>
          <w:sz w:val="28"/>
        </w:rPr>
      </w:pPr>
      <w:r>
        <w:rPr>
          <w:b/>
          <w:i/>
          <w:sz w:val="28"/>
        </w:rPr>
        <w:t xml:space="preserve">                                                             </w:t>
      </w:r>
    </w:p>
    <w:p w:rsidR="00947AFB" w:rsidRDefault="00947AFB" w:rsidP="00947AFB">
      <w:pPr>
        <w:ind w:firstLine="1"/>
        <w:rPr>
          <w:b/>
          <w:bCs/>
          <w:i/>
          <w:iCs/>
          <w:sz w:val="28"/>
        </w:rPr>
      </w:pPr>
      <w:r>
        <w:rPr>
          <w:b/>
          <w:i/>
          <w:sz w:val="28"/>
        </w:rPr>
        <w:t xml:space="preserve">   </w:t>
      </w:r>
      <w:r>
        <w:rPr>
          <w:b/>
          <w:bCs/>
          <w:i/>
          <w:iCs/>
          <w:sz w:val="28"/>
        </w:rPr>
        <w:t>I. Údaje o nákladoch spoločnosti</w:t>
      </w:r>
    </w:p>
    <w:p w:rsidR="00947AFB" w:rsidRDefault="00947AFB" w:rsidP="00947AFB">
      <w:pPr>
        <w:numPr>
          <w:ilvl w:val="0"/>
          <w:numId w:val="9"/>
        </w:numPr>
        <w:tabs>
          <w:tab w:val="left" w:pos="0"/>
        </w:tabs>
        <w:rPr>
          <w:b/>
          <w:i/>
          <w:sz w:val="26"/>
        </w:rPr>
      </w:pPr>
      <w:r>
        <w:rPr>
          <w:b/>
          <w:i/>
          <w:sz w:val="26"/>
        </w:rPr>
        <w:t xml:space="preserve">  Opis významných položiek nákladov za služby</w:t>
      </w:r>
    </w:p>
    <w:p w:rsidR="00947AFB" w:rsidRDefault="00947AFB" w:rsidP="00947AFB">
      <w:pPr>
        <w:ind w:left="1416" w:firstLine="708"/>
        <w:rPr>
          <w:b/>
          <w:i/>
          <w:sz w:val="20"/>
        </w:rPr>
      </w:pPr>
      <w:r>
        <w:rPr>
          <w:b/>
          <w:i/>
          <w:sz w:val="20"/>
        </w:rPr>
        <w:t xml:space="preserve">                                                                                                                              €</w:t>
      </w:r>
    </w:p>
    <w:tbl>
      <w:tblPr>
        <w:tblW w:w="9622" w:type="dxa"/>
        <w:tblInd w:w="-186" w:type="dxa"/>
        <w:tblLayout w:type="fixed"/>
        <w:tblCellMar>
          <w:left w:w="70" w:type="dxa"/>
          <w:right w:w="70" w:type="dxa"/>
        </w:tblCellMar>
        <w:tblLook w:val="04A0" w:firstRow="1" w:lastRow="0" w:firstColumn="1" w:lastColumn="0" w:noHBand="0" w:noVBand="1"/>
      </w:tblPr>
      <w:tblGrid>
        <w:gridCol w:w="5468"/>
        <w:gridCol w:w="4154"/>
      </w:tblGrid>
      <w:tr w:rsidR="00947AFB" w:rsidTr="00A14574">
        <w:trPr>
          <w:trHeight w:val="608"/>
        </w:trPr>
        <w:tc>
          <w:tcPr>
            <w:tcW w:w="5468" w:type="dxa"/>
            <w:tcBorders>
              <w:top w:val="double" w:sz="2" w:space="0" w:color="000000"/>
              <w:left w:val="double" w:sz="2" w:space="0" w:color="000000"/>
              <w:bottom w:val="double" w:sz="2" w:space="0" w:color="000000"/>
              <w:right w:val="nil"/>
            </w:tcBorders>
            <w:hideMark/>
          </w:tcPr>
          <w:p w:rsidR="00947AFB" w:rsidRDefault="00947AFB">
            <w:pPr>
              <w:snapToGrid w:val="0"/>
              <w:jc w:val="center"/>
              <w:rPr>
                <w:b/>
                <w:i/>
                <w:sz w:val="18"/>
              </w:rPr>
            </w:pPr>
            <w:r>
              <w:rPr>
                <w:b/>
                <w:i/>
                <w:sz w:val="28"/>
              </w:rPr>
              <w:tab/>
            </w:r>
            <w:r>
              <w:rPr>
                <w:b/>
                <w:i/>
                <w:sz w:val="28"/>
              </w:rPr>
              <w:tab/>
            </w:r>
            <w:r>
              <w:rPr>
                <w:b/>
                <w:i/>
                <w:sz w:val="28"/>
              </w:rPr>
              <w:tab/>
            </w:r>
            <w:r>
              <w:rPr>
                <w:b/>
                <w:i/>
                <w:sz w:val="28"/>
              </w:rPr>
              <w:tab/>
            </w:r>
            <w:r>
              <w:rPr>
                <w:b/>
                <w:i/>
                <w:sz w:val="28"/>
              </w:rPr>
              <w:tab/>
            </w:r>
            <w:r>
              <w:rPr>
                <w:b/>
                <w:i/>
                <w:sz w:val="28"/>
              </w:rPr>
              <w:tab/>
            </w:r>
            <w:r>
              <w:rPr>
                <w:b/>
                <w:i/>
                <w:sz w:val="18"/>
              </w:rPr>
              <w:t xml:space="preserve">Druh významných položiek  </w:t>
            </w:r>
          </w:p>
        </w:tc>
        <w:tc>
          <w:tcPr>
            <w:tcW w:w="4154" w:type="dxa"/>
            <w:tcBorders>
              <w:top w:val="double" w:sz="2" w:space="0" w:color="000000"/>
              <w:left w:val="single" w:sz="4" w:space="0" w:color="000000"/>
              <w:bottom w:val="double" w:sz="2" w:space="0" w:color="000000"/>
              <w:right w:val="double" w:sz="2" w:space="0" w:color="000000"/>
            </w:tcBorders>
            <w:hideMark/>
          </w:tcPr>
          <w:p w:rsidR="00947AFB" w:rsidRDefault="00947AFB">
            <w:pPr>
              <w:snapToGrid w:val="0"/>
              <w:jc w:val="center"/>
              <w:rPr>
                <w:b/>
                <w:i/>
                <w:sz w:val="18"/>
              </w:rPr>
            </w:pPr>
            <w:r>
              <w:rPr>
                <w:b/>
                <w:i/>
                <w:sz w:val="18"/>
              </w:rPr>
              <w:t>sumy</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947AFB">
            <w:pPr>
              <w:snapToGrid w:val="0"/>
              <w:rPr>
                <w:b/>
                <w:i/>
                <w:sz w:val="20"/>
              </w:rPr>
            </w:pPr>
            <w:r>
              <w:rPr>
                <w:b/>
                <w:i/>
                <w:sz w:val="20"/>
              </w:rPr>
              <w:t xml:space="preserve">Opravy a udržiavanie </w:t>
            </w:r>
          </w:p>
        </w:tc>
        <w:tc>
          <w:tcPr>
            <w:tcW w:w="4154" w:type="dxa"/>
            <w:tcBorders>
              <w:top w:val="single" w:sz="4" w:space="0" w:color="000000"/>
              <w:left w:val="single" w:sz="4" w:space="0" w:color="000000"/>
              <w:bottom w:val="single" w:sz="4" w:space="0" w:color="000000"/>
              <w:right w:val="double" w:sz="2" w:space="0" w:color="000000"/>
            </w:tcBorders>
          </w:tcPr>
          <w:p w:rsidR="00947AFB" w:rsidRDefault="009851F5">
            <w:pPr>
              <w:snapToGrid w:val="0"/>
              <w:jc w:val="center"/>
              <w:rPr>
                <w:bCs/>
                <w:sz w:val="20"/>
              </w:rPr>
            </w:pPr>
            <w:r>
              <w:rPr>
                <w:bCs/>
                <w:sz w:val="20"/>
              </w:rPr>
              <w:t>509,94</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947AFB">
            <w:pPr>
              <w:snapToGrid w:val="0"/>
              <w:rPr>
                <w:b/>
                <w:i/>
                <w:sz w:val="20"/>
              </w:rPr>
            </w:pPr>
            <w:r>
              <w:rPr>
                <w:b/>
                <w:i/>
                <w:sz w:val="20"/>
              </w:rPr>
              <w:t>Telekomunikačné služby, poštové</w:t>
            </w:r>
          </w:p>
        </w:tc>
        <w:tc>
          <w:tcPr>
            <w:tcW w:w="4154" w:type="dxa"/>
            <w:tcBorders>
              <w:top w:val="single" w:sz="4" w:space="0" w:color="000000"/>
              <w:left w:val="single" w:sz="4" w:space="0" w:color="000000"/>
              <w:bottom w:val="single" w:sz="4" w:space="0" w:color="000000"/>
              <w:right w:val="double" w:sz="2" w:space="0" w:color="000000"/>
            </w:tcBorders>
          </w:tcPr>
          <w:p w:rsidR="00947AFB" w:rsidRDefault="009851F5">
            <w:pPr>
              <w:snapToGrid w:val="0"/>
              <w:jc w:val="center"/>
              <w:rPr>
                <w:bCs/>
                <w:sz w:val="20"/>
              </w:rPr>
            </w:pPr>
            <w:r>
              <w:rPr>
                <w:bCs/>
                <w:sz w:val="20"/>
              </w:rPr>
              <w:t>936,27</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9851F5">
            <w:pPr>
              <w:snapToGrid w:val="0"/>
              <w:rPr>
                <w:b/>
                <w:i/>
                <w:sz w:val="20"/>
              </w:rPr>
            </w:pPr>
            <w:r>
              <w:rPr>
                <w:b/>
                <w:i/>
                <w:sz w:val="20"/>
              </w:rPr>
              <w:t>Reprezentačné</w:t>
            </w:r>
          </w:p>
        </w:tc>
        <w:tc>
          <w:tcPr>
            <w:tcW w:w="4154" w:type="dxa"/>
            <w:tcBorders>
              <w:top w:val="single" w:sz="4" w:space="0" w:color="000000"/>
              <w:left w:val="single" w:sz="4" w:space="0" w:color="000000"/>
              <w:bottom w:val="single" w:sz="4" w:space="0" w:color="000000"/>
              <w:right w:val="double" w:sz="2" w:space="0" w:color="000000"/>
            </w:tcBorders>
          </w:tcPr>
          <w:p w:rsidR="00947AFB" w:rsidRDefault="009851F5">
            <w:pPr>
              <w:snapToGrid w:val="0"/>
              <w:jc w:val="center"/>
              <w:rPr>
                <w:bCs/>
                <w:sz w:val="20"/>
              </w:rPr>
            </w:pPr>
            <w:r>
              <w:rPr>
                <w:bCs/>
                <w:sz w:val="20"/>
              </w:rPr>
              <w:t>78,22</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110B8B">
            <w:pPr>
              <w:snapToGrid w:val="0"/>
              <w:rPr>
                <w:b/>
                <w:i/>
                <w:sz w:val="20"/>
              </w:rPr>
            </w:pPr>
            <w:r>
              <w:rPr>
                <w:b/>
                <w:i/>
                <w:sz w:val="20"/>
              </w:rPr>
              <w:t xml:space="preserve">Ostatné , </w:t>
            </w:r>
            <w:proofErr w:type="spellStart"/>
            <w:r>
              <w:rPr>
                <w:b/>
                <w:i/>
                <w:sz w:val="20"/>
              </w:rPr>
              <w:t>dialničná</w:t>
            </w:r>
            <w:proofErr w:type="spellEnd"/>
            <w:r>
              <w:rPr>
                <w:b/>
                <w:i/>
                <w:sz w:val="20"/>
              </w:rPr>
              <w:t xml:space="preserve"> </w:t>
            </w:r>
            <w:proofErr w:type="spellStart"/>
            <w:r>
              <w:rPr>
                <w:b/>
                <w:i/>
                <w:sz w:val="20"/>
              </w:rPr>
              <w:t>znamka</w:t>
            </w:r>
            <w:proofErr w:type="spellEnd"/>
          </w:p>
        </w:tc>
        <w:tc>
          <w:tcPr>
            <w:tcW w:w="4154" w:type="dxa"/>
            <w:tcBorders>
              <w:top w:val="single" w:sz="4" w:space="0" w:color="000000"/>
              <w:left w:val="single" w:sz="4" w:space="0" w:color="000000"/>
              <w:bottom w:val="single" w:sz="4" w:space="0" w:color="000000"/>
              <w:right w:val="double" w:sz="2" w:space="0" w:color="000000"/>
            </w:tcBorders>
          </w:tcPr>
          <w:p w:rsidR="00947AFB" w:rsidRDefault="00110B8B">
            <w:pPr>
              <w:snapToGrid w:val="0"/>
              <w:jc w:val="center"/>
              <w:rPr>
                <w:bCs/>
                <w:sz w:val="20"/>
              </w:rPr>
            </w:pPr>
            <w:r>
              <w:rPr>
                <w:bCs/>
                <w:sz w:val="20"/>
              </w:rPr>
              <w:t>183,29</w:t>
            </w:r>
          </w:p>
        </w:tc>
      </w:tr>
      <w:tr w:rsidR="00947AFB" w:rsidTr="00A14574">
        <w:trPr>
          <w:trHeight w:val="77"/>
        </w:trPr>
        <w:tc>
          <w:tcPr>
            <w:tcW w:w="5468" w:type="dxa"/>
            <w:tcBorders>
              <w:top w:val="single" w:sz="4" w:space="0" w:color="000000"/>
              <w:left w:val="double" w:sz="2" w:space="0" w:color="000000"/>
              <w:bottom w:val="single" w:sz="4" w:space="0" w:color="000000"/>
              <w:right w:val="nil"/>
            </w:tcBorders>
            <w:hideMark/>
          </w:tcPr>
          <w:p w:rsidR="00947AFB" w:rsidRDefault="009851F5">
            <w:pPr>
              <w:snapToGrid w:val="0"/>
              <w:rPr>
                <w:b/>
                <w:i/>
                <w:sz w:val="20"/>
              </w:rPr>
            </w:pPr>
            <w:r>
              <w:rPr>
                <w:b/>
                <w:i/>
                <w:sz w:val="20"/>
              </w:rPr>
              <w:t xml:space="preserve">Programové vybavenie </w:t>
            </w:r>
          </w:p>
        </w:tc>
        <w:tc>
          <w:tcPr>
            <w:tcW w:w="4154" w:type="dxa"/>
            <w:tcBorders>
              <w:top w:val="single" w:sz="4" w:space="0" w:color="000000"/>
              <w:left w:val="single" w:sz="4" w:space="0" w:color="000000"/>
              <w:bottom w:val="single" w:sz="4" w:space="0" w:color="000000"/>
              <w:right w:val="double" w:sz="2" w:space="0" w:color="000000"/>
            </w:tcBorders>
          </w:tcPr>
          <w:p w:rsidR="00947AFB" w:rsidRDefault="009851F5">
            <w:pPr>
              <w:snapToGrid w:val="0"/>
              <w:jc w:val="center"/>
              <w:rPr>
                <w:bCs/>
                <w:sz w:val="20"/>
              </w:rPr>
            </w:pPr>
            <w:r>
              <w:rPr>
                <w:bCs/>
                <w:sz w:val="20"/>
              </w:rPr>
              <w:t>211</w:t>
            </w:r>
          </w:p>
        </w:tc>
      </w:tr>
      <w:tr w:rsidR="00947AFB" w:rsidTr="00A14574">
        <w:trPr>
          <w:trHeight w:val="264"/>
        </w:trPr>
        <w:tc>
          <w:tcPr>
            <w:tcW w:w="5468" w:type="dxa"/>
            <w:tcBorders>
              <w:top w:val="double" w:sz="2" w:space="0" w:color="000000"/>
              <w:left w:val="double" w:sz="2" w:space="0" w:color="000000"/>
              <w:bottom w:val="double" w:sz="2" w:space="0" w:color="000000"/>
              <w:right w:val="nil"/>
            </w:tcBorders>
            <w:hideMark/>
          </w:tcPr>
          <w:p w:rsidR="00947AFB" w:rsidRDefault="00947AFB">
            <w:pPr>
              <w:tabs>
                <w:tab w:val="center" w:pos="2664"/>
              </w:tabs>
              <w:snapToGrid w:val="0"/>
              <w:rPr>
                <w:b/>
                <w:i/>
                <w:sz w:val="22"/>
                <w:szCs w:val="22"/>
              </w:rPr>
            </w:pPr>
            <w:r>
              <w:rPr>
                <w:b/>
                <w:i/>
                <w:sz w:val="22"/>
                <w:szCs w:val="22"/>
              </w:rPr>
              <w:lastRenderedPageBreak/>
              <w:t>Prenájom priestorov</w:t>
            </w:r>
          </w:p>
        </w:tc>
        <w:tc>
          <w:tcPr>
            <w:tcW w:w="4154" w:type="dxa"/>
            <w:tcBorders>
              <w:top w:val="double" w:sz="2" w:space="0" w:color="000000"/>
              <w:left w:val="single" w:sz="4" w:space="0" w:color="000000"/>
              <w:bottom w:val="double" w:sz="2" w:space="0" w:color="000000"/>
              <w:right w:val="double" w:sz="2" w:space="0" w:color="000000"/>
            </w:tcBorders>
          </w:tcPr>
          <w:p w:rsidR="00947AFB" w:rsidRPr="009851F5" w:rsidRDefault="009851F5">
            <w:pPr>
              <w:snapToGrid w:val="0"/>
              <w:jc w:val="center"/>
              <w:rPr>
                <w:i/>
                <w:sz w:val="22"/>
                <w:szCs w:val="22"/>
              </w:rPr>
            </w:pPr>
            <w:r w:rsidRPr="009851F5">
              <w:rPr>
                <w:i/>
                <w:sz w:val="22"/>
                <w:szCs w:val="22"/>
              </w:rPr>
              <w:t>4634,80</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947AFB">
            <w:pPr>
              <w:snapToGrid w:val="0"/>
              <w:rPr>
                <w:b/>
                <w:i/>
                <w:sz w:val="20"/>
              </w:rPr>
            </w:pPr>
            <w:r>
              <w:rPr>
                <w:b/>
                <w:i/>
                <w:sz w:val="20"/>
              </w:rPr>
              <w:t>Náklady mimo daní</w:t>
            </w:r>
          </w:p>
        </w:tc>
        <w:tc>
          <w:tcPr>
            <w:tcW w:w="4154" w:type="dxa"/>
            <w:tcBorders>
              <w:top w:val="single" w:sz="4" w:space="0" w:color="000000"/>
              <w:left w:val="single" w:sz="4" w:space="0" w:color="000000"/>
              <w:bottom w:val="single" w:sz="4" w:space="0" w:color="000000"/>
              <w:right w:val="double" w:sz="2" w:space="0" w:color="000000"/>
            </w:tcBorders>
          </w:tcPr>
          <w:p w:rsidR="00947AFB" w:rsidRDefault="009851F5">
            <w:pPr>
              <w:snapToGrid w:val="0"/>
              <w:jc w:val="center"/>
              <w:rPr>
                <w:bCs/>
                <w:sz w:val="20"/>
              </w:rPr>
            </w:pPr>
            <w:r>
              <w:rPr>
                <w:bCs/>
                <w:sz w:val="20"/>
              </w:rPr>
              <w:t>569,58</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9851F5">
            <w:pPr>
              <w:snapToGrid w:val="0"/>
              <w:rPr>
                <w:b/>
                <w:i/>
                <w:sz w:val="20"/>
              </w:rPr>
            </w:pPr>
            <w:r>
              <w:rPr>
                <w:b/>
                <w:i/>
                <w:sz w:val="20"/>
              </w:rPr>
              <w:t>Spracovanie účtovníctva</w:t>
            </w:r>
          </w:p>
        </w:tc>
        <w:tc>
          <w:tcPr>
            <w:tcW w:w="4154" w:type="dxa"/>
            <w:tcBorders>
              <w:top w:val="single" w:sz="4" w:space="0" w:color="000000"/>
              <w:left w:val="single" w:sz="4" w:space="0" w:color="000000"/>
              <w:bottom w:val="single" w:sz="4" w:space="0" w:color="000000"/>
              <w:right w:val="double" w:sz="2" w:space="0" w:color="000000"/>
            </w:tcBorders>
          </w:tcPr>
          <w:p w:rsidR="00947AFB" w:rsidRDefault="009851F5">
            <w:pPr>
              <w:snapToGrid w:val="0"/>
              <w:jc w:val="center"/>
              <w:rPr>
                <w:bCs/>
                <w:sz w:val="20"/>
              </w:rPr>
            </w:pPr>
            <w:r>
              <w:rPr>
                <w:bCs/>
                <w:sz w:val="20"/>
              </w:rPr>
              <w:t>800</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9851F5">
            <w:pPr>
              <w:snapToGrid w:val="0"/>
              <w:rPr>
                <w:b/>
                <w:i/>
                <w:sz w:val="20"/>
              </w:rPr>
            </w:pPr>
            <w:r>
              <w:rPr>
                <w:b/>
                <w:i/>
                <w:sz w:val="20"/>
              </w:rPr>
              <w:t>Správa sietí a údržba  elektrických zariadení</w:t>
            </w:r>
          </w:p>
        </w:tc>
        <w:tc>
          <w:tcPr>
            <w:tcW w:w="4154" w:type="dxa"/>
            <w:tcBorders>
              <w:top w:val="single" w:sz="4" w:space="0" w:color="000000"/>
              <w:left w:val="single" w:sz="4" w:space="0" w:color="000000"/>
              <w:bottom w:val="single" w:sz="4" w:space="0" w:color="000000"/>
              <w:right w:val="double" w:sz="2" w:space="0" w:color="000000"/>
            </w:tcBorders>
          </w:tcPr>
          <w:p w:rsidR="00947AFB" w:rsidRDefault="009851F5">
            <w:pPr>
              <w:snapToGrid w:val="0"/>
              <w:jc w:val="center"/>
              <w:rPr>
                <w:bCs/>
                <w:sz w:val="20"/>
              </w:rPr>
            </w:pPr>
            <w:r>
              <w:rPr>
                <w:bCs/>
                <w:sz w:val="20"/>
              </w:rPr>
              <w:t>4700</w:t>
            </w:r>
          </w:p>
        </w:tc>
      </w:tr>
      <w:tr w:rsidR="00947AFB" w:rsidTr="00A14574">
        <w:tc>
          <w:tcPr>
            <w:tcW w:w="5468" w:type="dxa"/>
            <w:tcBorders>
              <w:top w:val="single" w:sz="4" w:space="0" w:color="000000"/>
              <w:left w:val="double" w:sz="2" w:space="0" w:color="000000"/>
              <w:bottom w:val="single" w:sz="4" w:space="0" w:color="000000"/>
              <w:right w:val="nil"/>
            </w:tcBorders>
            <w:hideMark/>
          </w:tcPr>
          <w:p w:rsidR="00947AFB" w:rsidRDefault="009851F5">
            <w:pPr>
              <w:snapToGrid w:val="0"/>
              <w:rPr>
                <w:b/>
                <w:i/>
                <w:sz w:val="20"/>
              </w:rPr>
            </w:pPr>
            <w:r>
              <w:rPr>
                <w:b/>
                <w:i/>
                <w:sz w:val="20"/>
              </w:rPr>
              <w:t>Upratovacie služby</w:t>
            </w:r>
          </w:p>
        </w:tc>
        <w:tc>
          <w:tcPr>
            <w:tcW w:w="4154" w:type="dxa"/>
            <w:tcBorders>
              <w:top w:val="single" w:sz="4" w:space="0" w:color="000000"/>
              <w:left w:val="single" w:sz="4" w:space="0" w:color="000000"/>
              <w:bottom w:val="single" w:sz="4" w:space="0" w:color="000000"/>
              <w:right w:val="double" w:sz="2" w:space="0" w:color="000000"/>
            </w:tcBorders>
          </w:tcPr>
          <w:p w:rsidR="00947AFB" w:rsidRDefault="00110B8B">
            <w:pPr>
              <w:snapToGrid w:val="0"/>
              <w:jc w:val="center"/>
              <w:rPr>
                <w:bCs/>
                <w:sz w:val="20"/>
              </w:rPr>
            </w:pPr>
            <w:r>
              <w:rPr>
                <w:bCs/>
                <w:sz w:val="20"/>
              </w:rPr>
              <w:t>385,44</w:t>
            </w:r>
          </w:p>
        </w:tc>
      </w:tr>
      <w:tr w:rsidR="00947AFB" w:rsidTr="00A14574">
        <w:tc>
          <w:tcPr>
            <w:tcW w:w="5468" w:type="dxa"/>
            <w:tcBorders>
              <w:top w:val="single" w:sz="4" w:space="0" w:color="000000"/>
              <w:left w:val="double" w:sz="2" w:space="0" w:color="000000"/>
              <w:bottom w:val="single" w:sz="4" w:space="0" w:color="000000"/>
              <w:right w:val="nil"/>
            </w:tcBorders>
          </w:tcPr>
          <w:p w:rsidR="00947AFB" w:rsidRDefault="00947AFB">
            <w:pPr>
              <w:snapToGrid w:val="0"/>
              <w:rPr>
                <w:b/>
                <w:i/>
                <w:sz w:val="20"/>
              </w:rPr>
            </w:pPr>
          </w:p>
        </w:tc>
        <w:tc>
          <w:tcPr>
            <w:tcW w:w="4154" w:type="dxa"/>
            <w:tcBorders>
              <w:top w:val="single" w:sz="4" w:space="0" w:color="000000"/>
              <w:left w:val="single" w:sz="4" w:space="0" w:color="000000"/>
              <w:bottom w:val="single" w:sz="4" w:space="0" w:color="000000"/>
              <w:right w:val="double" w:sz="2" w:space="0" w:color="000000"/>
            </w:tcBorders>
          </w:tcPr>
          <w:p w:rsidR="00947AFB" w:rsidRDefault="00947AFB">
            <w:pPr>
              <w:snapToGrid w:val="0"/>
              <w:jc w:val="center"/>
              <w:rPr>
                <w:bCs/>
                <w:sz w:val="20"/>
              </w:rPr>
            </w:pPr>
          </w:p>
        </w:tc>
      </w:tr>
      <w:tr w:rsidR="00A14574" w:rsidTr="00A14574">
        <w:tc>
          <w:tcPr>
            <w:tcW w:w="5468" w:type="dxa"/>
            <w:tcBorders>
              <w:top w:val="single" w:sz="4" w:space="0" w:color="000000"/>
              <w:left w:val="double" w:sz="2" w:space="0" w:color="000000"/>
              <w:bottom w:val="single" w:sz="4" w:space="0" w:color="000000"/>
              <w:right w:val="nil"/>
            </w:tcBorders>
          </w:tcPr>
          <w:p w:rsidR="00A14574" w:rsidRDefault="00A14574" w:rsidP="00695F59">
            <w:pPr>
              <w:snapToGrid w:val="0"/>
              <w:rPr>
                <w:b/>
                <w:i/>
                <w:sz w:val="20"/>
              </w:rPr>
            </w:pPr>
            <w:r>
              <w:rPr>
                <w:b/>
                <w:i/>
                <w:sz w:val="20"/>
              </w:rPr>
              <w:t>Spolu:</w:t>
            </w:r>
          </w:p>
        </w:tc>
        <w:tc>
          <w:tcPr>
            <w:tcW w:w="4154" w:type="dxa"/>
            <w:tcBorders>
              <w:top w:val="single" w:sz="4" w:space="0" w:color="000000"/>
              <w:left w:val="single" w:sz="4" w:space="0" w:color="000000"/>
              <w:bottom w:val="single" w:sz="4" w:space="0" w:color="000000"/>
              <w:right w:val="double" w:sz="2" w:space="0" w:color="000000"/>
            </w:tcBorders>
          </w:tcPr>
          <w:p w:rsidR="00A14574" w:rsidRDefault="00BC50BA" w:rsidP="00695F59">
            <w:pPr>
              <w:snapToGrid w:val="0"/>
              <w:jc w:val="center"/>
              <w:rPr>
                <w:bCs/>
                <w:sz w:val="20"/>
              </w:rPr>
            </w:pPr>
            <w:r>
              <w:rPr>
                <w:bCs/>
                <w:sz w:val="20"/>
              </w:rPr>
              <w:t>13008,54</w:t>
            </w:r>
          </w:p>
        </w:tc>
      </w:tr>
    </w:tbl>
    <w:p w:rsidR="00947AFB" w:rsidRDefault="00947AFB" w:rsidP="00947AFB">
      <w:pPr>
        <w:rPr>
          <w:b/>
          <w:i/>
          <w:sz w:val="26"/>
        </w:rPr>
      </w:pPr>
    </w:p>
    <w:p w:rsidR="00947AFB" w:rsidRDefault="00947AFB" w:rsidP="00947AFB">
      <w:pPr>
        <w:rPr>
          <w:b/>
          <w:i/>
          <w:sz w:val="26"/>
        </w:rPr>
      </w:pPr>
    </w:p>
    <w:p w:rsidR="00947AFB" w:rsidRDefault="00947AFB" w:rsidP="00947AFB">
      <w:pPr>
        <w:rPr>
          <w:b/>
          <w:i/>
          <w:sz w:val="26"/>
        </w:rPr>
      </w:pPr>
    </w:p>
    <w:p w:rsidR="00947AFB" w:rsidRPr="00695F59" w:rsidRDefault="00947AFB" w:rsidP="00695F59">
      <w:pPr>
        <w:pStyle w:val="Odsekzoznamu"/>
        <w:numPr>
          <w:ilvl w:val="0"/>
          <w:numId w:val="9"/>
        </w:numPr>
        <w:rPr>
          <w:b/>
          <w:i/>
          <w:sz w:val="26"/>
        </w:rPr>
      </w:pPr>
      <w:r w:rsidRPr="00695F59">
        <w:rPr>
          <w:b/>
          <w:i/>
          <w:sz w:val="26"/>
        </w:rPr>
        <w:t>Opis významných položiek ostatných nákladov z hospodárskej činnosti</w:t>
      </w:r>
    </w:p>
    <w:p w:rsidR="00695F59" w:rsidRPr="00695F59" w:rsidRDefault="00695F59" w:rsidP="00695F59">
      <w:pPr>
        <w:pStyle w:val="Odsekzoznamu"/>
        <w:ind w:left="720"/>
        <w:rPr>
          <w:b/>
          <w:i/>
          <w:sz w:val="26"/>
        </w:rPr>
      </w:pPr>
    </w:p>
    <w:p w:rsidR="00947AFB" w:rsidRDefault="00695F59" w:rsidP="00947AFB">
      <w:pPr>
        <w:rPr>
          <w:b/>
          <w:i/>
        </w:rPr>
      </w:pPr>
      <w:r>
        <w:rPr>
          <w:b/>
          <w:i/>
        </w:rPr>
        <w:t>Spoločnosť na účte 548/AE účtovala :</w:t>
      </w:r>
    </w:p>
    <w:p w:rsidR="00695F59" w:rsidRDefault="00695F59" w:rsidP="00947AFB">
      <w:pPr>
        <w:rPr>
          <w:b/>
          <w:i/>
        </w:rPr>
      </w:pPr>
      <w:r>
        <w:rPr>
          <w:b/>
          <w:i/>
        </w:rPr>
        <w:t>-Poistenie osobný automobil zákonné = 196,16 EUR</w:t>
      </w:r>
    </w:p>
    <w:p w:rsidR="00695F59" w:rsidRDefault="00695F59" w:rsidP="00947AFB">
      <w:pPr>
        <w:rPr>
          <w:b/>
          <w:i/>
        </w:rPr>
      </w:pPr>
      <w:r>
        <w:rPr>
          <w:b/>
          <w:i/>
        </w:rPr>
        <w:t>-Poistenie zodpovednosti za spôsobenú škodu z titulu povolania: 155,84</w:t>
      </w:r>
    </w:p>
    <w:p w:rsidR="00695F59" w:rsidRDefault="00695F59" w:rsidP="00947AFB">
      <w:pPr>
        <w:rPr>
          <w:b/>
          <w:i/>
        </w:rPr>
      </w:pPr>
      <w:r>
        <w:rPr>
          <w:b/>
          <w:i/>
        </w:rPr>
        <w:t>-postupne nárokovaná DPH z leasingových splátok= 2566,52</w:t>
      </w:r>
    </w:p>
    <w:p w:rsidR="00695F59" w:rsidRDefault="00695F59" w:rsidP="00947AFB">
      <w:pPr>
        <w:rPr>
          <w:b/>
          <w:i/>
        </w:rPr>
      </w:pPr>
      <w:r>
        <w:rPr>
          <w:b/>
          <w:i/>
        </w:rPr>
        <w:t>-poistenie leasingu 3/KIA/=828,96</w:t>
      </w:r>
    </w:p>
    <w:p w:rsidR="00695F59" w:rsidRDefault="00695F59" w:rsidP="00947AFB">
      <w:pPr>
        <w:rPr>
          <w:b/>
          <w:i/>
        </w:rPr>
      </w:pPr>
      <w:r>
        <w:rPr>
          <w:b/>
          <w:i/>
        </w:rPr>
        <w:t>-poistenie leasingu 4/brúska/=31</w:t>
      </w:r>
    </w:p>
    <w:p w:rsidR="00695F59" w:rsidRDefault="00695F59" w:rsidP="00947AFB">
      <w:pPr>
        <w:rPr>
          <w:b/>
          <w:i/>
        </w:rPr>
      </w:pPr>
      <w:r>
        <w:rPr>
          <w:b/>
          <w:i/>
        </w:rPr>
        <w:t>-Poistenie leasingu 5 /ultrazvuk/= 368,76</w:t>
      </w:r>
    </w:p>
    <w:p w:rsidR="00695F59" w:rsidRDefault="00695F59" w:rsidP="00947AFB">
      <w:pPr>
        <w:rPr>
          <w:b/>
          <w:i/>
        </w:rPr>
      </w:pPr>
      <w:r>
        <w:rPr>
          <w:b/>
          <w:i/>
        </w:rPr>
        <w:t>-Odpisy účet 551/100= 13413 EUR</w:t>
      </w:r>
    </w:p>
    <w:p w:rsidR="00695F59" w:rsidRDefault="00695F59" w:rsidP="00947AFB">
      <w:pPr>
        <w:rPr>
          <w:b/>
          <w:i/>
        </w:rPr>
      </w:pPr>
      <w:r>
        <w:rPr>
          <w:b/>
          <w:i/>
        </w:rPr>
        <w:t>-Osobné náklady mzdy a odvody =11556,32</w:t>
      </w:r>
    </w:p>
    <w:p w:rsidR="00695F59" w:rsidRDefault="00695F59" w:rsidP="00947AFB">
      <w:pPr>
        <w:rPr>
          <w:b/>
          <w:i/>
        </w:rPr>
      </w:pPr>
      <w:r>
        <w:rPr>
          <w:b/>
          <w:i/>
        </w:rPr>
        <w:t>-Zákonné sociálne náklady účet 527/AE= 460,67</w:t>
      </w:r>
    </w:p>
    <w:p w:rsidR="00695F59" w:rsidRDefault="00695F59" w:rsidP="00947AFB">
      <w:pPr>
        <w:rPr>
          <w:b/>
          <w:i/>
        </w:rPr>
      </w:pPr>
      <w:r>
        <w:rPr>
          <w:b/>
          <w:i/>
        </w:rPr>
        <w:t>-daň z motorových vozidiel= 224,26 EUR</w:t>
      </w:r>
    </w:p>
    <w:p w:rsidR="00695F59" w:rsidRDefault="00695F59" w:rsidP="00947AFB">
      <w:pPr>
        <w:rPr>
          <w:b/>
          <w:i/>
        </w:rPr>
      </w:pPr>
      <w:r>
        <w:rPr>
          <w:b/>
          <w:i/>
        </w:rPr>
        <w:t>Celkové náklady na hospodársku činnosť:  29.828,59</w:t>
      </w:r>
    </w:p>
    <w:p w:rsidR="00695F59" w:rsidRDefault="00695F59" w:rsidP="00947AFB">
      <w:pPr>
        <w:rPr>
          <w:b/>
          <w:i/>
        </w:rPr>
      </w:pPr>
    </w:p>
    <w:p w:rsidR="00947AFB" w:rsidRPr="00011451" w:rsidRDefault="00947AFB" w:rsidP="00011451">
      <w:pPr>
        <w:pStyle w:val="Odsekzoznamu"/>
        <w:numPr>
          <w:ilvl w:val="0"/>
          <w:numId w:val="9"/>
        </w:numPr>
        <w:jc w:val="both"/>
        <w:rPr>
          <w:b/>
          <w:i/>
          <w:sz w:val="26"/>
        </w:rPr>
      </w:pPr>
      <w:r w:rsidRPr="00011451">
        <w:rPr>
          <w:b/>
          <w:i/>
          <w:sz w:val="26"/>
        </w:rPr>
        <w:t>Opis významných položiek finančných nákladov</w:t>
      </w:r>
      <w:r w:rsidR="00011451">
        <w:rPr>
          <w:b/>
          <w:i/>
          <w:sz w:val="26"/>
        </w:rPr>
        <w:t>,</w:t>
      </w:r>
      <w:r w:rsidRPr="00011451">
        <w:rPr>
          <w:b/>
          <w:i/>
          <w:sz w:val="26"/>
        </w:rPr>
        <w:t xml:space="preserve"> kurzových strát, osobitne    k zostaveniu závierky</w:t>
      </w:r>
    </w:p>
    <w:p w:rsidR="00011451" w:rsidRPr="00011451" w:rsidRDefault="00011451" w:rsidP="00011451">
      <w:pPr>
        <w:pStyle w:val="Odsekzoznamu"/>
        <w:ind w:left="720"/>
        <w:jc w:val="both"/>
        <w:rPr>
          <w:b/>
          <w:i/>
          <w:sz w:val="26"/>
        </w:rPr>
      </w:pPr>
    </w:p>
    <w:tbl>
      <w:tblPr>
        <w:tblW w:w="9650" w:type="dxa"/>
        <w:tblInd w:w="-214" w:type="dxa"/>
        <w:tblLayout w:type="fixed"/>
        <w:tblCellMar>
          <w:left w:w="70" w:type="dxa"/>
          <w:right w:w="70" w:type="dxa"/>
        </w:tblCellMar>
        <w:tblLook w:val="04A0" w:firstRow="1" w:lastRow="0" w:firstColumn="1" w:lastColumn="0" w:noHBand="0" w:noVBand="1"/>
      </w:tblPr>
      <w:tblGrid>
        <w:gridCol w:w="5496"/>
        <w:gridCol w:w="4154"/>
      </w:tblGrid>
      <w:tr w:rsidR="00011451" w:rsidTr="00F9531C">
        <w:trPr>
          <w:cantSplit/>
        </w:trPr>
        <w:tc>
          <w:tcPr>
            <w:tcW w:w="5496" w:type="dxa"/>
            <w:tcBorders>
              <w:top w:val="double" w:sz="2" w:space="0" w:color="000000"/>
              <w:left w:val="double" w:sz="2" w:space="0" w:color="000000"/>
              <w:bottom w:val="double" w:sz="2" w:space="0" w:color="000000"/>
              <w:right w:val="nil"/>
            </w:tcBorders>
            <w:hideMark/>
          </w:tcPr>
          <w:p w:rsidR="00011451" w:rsidRDefault="00011451" w:rsidP="00F9531C">
            <w:pPr>
              <w:snapToGrid w:val="0"/>
              <w:jc w:val="center"/>
              <w:rPr>
                <w:b/>
                <w:i/>
                <w:sz w:val="18"/>
              </w:rPr>
            </w:pPr>
            <w:r>
              <w:rPr>
                <w:b/>
                <w:i/>
                <w:sz w:val="18"/>
              </w:rPr>
              <w:t xml:space="preserve">Druh finančných nákladov  </w:t>
            </w:r>
          </w:p>
        </w:tc>
        <w:tc>
          <w:tcPr>
            <w:tcW w:w="4154" w:type="dxa"/>
            <w:tcBorders>
              <w:top w:val="double" w:sz="2" w:space="0" w:color="000000"/>
              <w:left w:val="single" w:sz="4" w:space="0" w:color="000000"/>
              <w:bottom w:val="double" w:sz="2" w:space="0" w:color="000000"/>
              <w:right w:val="double" w:sz="2" w:space="0" w:color="000000"/>
            </w:tcBorders>
            <w:hideMark/>
          </w:tcPr>
          <w:p w:rsidR="00011451" w:rsidRDefault="00011451" w:rsidP="00F9531C">
            <w:pPr>
              <w:snapToGrid w:val="0"/>
              <w:jc w:val="center"/>
              <w:rPr>
                <w:b/>
                <w:i/>
                <w:sz w:val="18"/>
              </w:rPr>
            </w:pPr>
            <w:r>
              <w:rPr>
                <w:b/>
                <w:i/>
                <w:sz w:val="18"/>
              </w:rPr>
              <w:t>Suma</w:t>
            </w:r>
          </w:p>
        </w:tc>
      </w:tr>
      <w:tr w:rsidR="00011451" w:rsidTr="00F9531C">
        <w:trPr>
          <w:cantSplit/>
        </w:trPr>
        <w:tc>
          <w:tcPr>
            <w:tcW w:w="5496" w:type="dxa"/>
            <w:tcBorders>
              <w:top w:val="single" w:sz="4" w:space="0" w:color="000000"/>
              <w:left w:val="double" w:sz="2" w:space="0" w:color="000000"/>
              <w:bottom w:val="double" w:sz="2" w:space="0" w:color="000000"/>
              <w:right w:val="nil"/>
            </w:tcBorders>
            <w:hideMark/>
          </w:tcPr>
          <w:p w:rsidR="00011451" w:rsidRDefault="00011451" w:rsidP="00011451">
            <w:pPr>
              <w:snapToGrid w:val="0"/>
              <w:jc w:val="center"/>
              <w:rPr>
                <w:bCs/>
                <w:iCs/>
                <w:sz w:val="20"/>
              </w:rPr>
            </w:pPr>
            <w:r>
              <w:rPr>
                <w:bCs/>
                <w:iCs/>
                <w:sz w:val="20"/>
              </w:rPr>
              <w:t>Bankové úroky</w:t>
            </w:r>
          </w:p>
        </w:tc>
        <w:tc>
          <w:tcPr>
            <w:tcW w:w="4154" w:type="dxa"/>
            <w:tcBorders>
              <w:top w:val="single" w:sz="4" w:space="0" w:color="000000"/>
              <w:left w:val="single" w:sz="4" w:space="0" w:color="000000"/>
              <w:bottom w:val="double" w:sz="2" w:space="0" w:color="000000"/>
              <w:right w:val="double" w:sz="2" w:space="0" w:color="000000"/>
            </w:tcBorders>
            <w:hideMark/>
          </w:tcPr>
          <w:p w:rsidR="00011451" w:rsidRDefault="00011451" w:rsidP="00F9531C">
            <w:pPr>
              <w:snapToGrid w:val="0"/>
              <w:jc w:val="center"/>
              <w:rPr>
                <w:bCs/>
                <w:iCs/>
                <w:sz w:val="20"/>
              </w:rPr>
            </w:pPr>
            <w:r>
              <w:rPr>
                <w:bCs/>
                <w:iCs/>
                <w:sz w:val="20"/>
              </w:rPr>
              <w:t>1,18</w:t>
            </w:r>
          </w:p>
        </w:tc>
      </w:tr>
      <w:tr w:rsidR="00011451" w:rsidTr="00011451">
        <w:trPr>
          <w:cantSplit/>
          <w:trHeight w:val="308"/>
        </w:trPr>
        <w:tc>
          <w:tcPr>
            <w:tcW w:w="5496" w:type="dxa"/>
            <w:tcBorders>
              <w:top w:val="single" w:sz="4" w:space="0" w:color="000000"/>
              <w:left w:val="double" w:sz="2" w:space="0" w:color="000000"/>
              <w:bottom w:val="double" w:sz="2" w:space="0" w:color="000000"/>
              <w:right w:val="nil"/>
            </w:tcBorders>
            <w:hideMark/>
          </w:tcPr>
          <w:p w:rsidR="00011451" w:rsidRDefault="00011451" w:rsidP="00011451">
            <w:pPr>
              <w:snapToGrid w:val="0"/>
              <w:jc w:val="center"/>
              <w:rPr>
                <w:bCs/>
                <w:iCs/>
                <w:sz w:val="20"/>
              </w:rPr>
            </w:pPr>
            <w:r>
              <w:rPr>
                <w:bCs/>
                <w:iCs/>
                <w:sz w:val="20"/>
              </w:rPr>
              <w:t>Úroky z leasingu č. 3</w:t>
            </w:r>
          </w:p>
        </w:tc>
        <w:tc>
          <w:tcPr>
            <w:tcW w:w="4154" w:type="dxa"/>
            <w:tcBorders>
              <w:top w:val="single" w:sz="4" w:space="0" w:color="000000"/>
              <w:left w:val="single" w:sz="4" w:space="0" w:color="000000"/>
              <w:bottom w:val="double" w:sz="2" w:space="0" w:color="000000"/>
              <w:right w:val="double" w:sz="2" w:space="0" w:color="000000"/>
            </w:tcBorders>
            <w:hideMark/>
          </w:tcPr>
          <w:p w:rsidR="00011451" w:rsidRDefault="00011451" w:rsidP="00F9531C">
            <w:pPr>
              <w:snapToGrid w:val="0"/>
              <w:jc w:val="center"/>
              <w:rPr>
                <w:bCs/>
                <w:iCs/>
                <w:sz w:val="20"/>
              </w:rPr>
            </w:pPr>
            <w:r>
              <w:rPr>
                <w:bCs/>
                <w:iCs/>
                <w:sz w:val="20"/>
              </w:rPr>
              <w:t>1180,66</w:t>
            </w:r>
          </w:p>
        </w:tc>
      </w:tr>
      <w:tr w:rsidR="00011451" w:rsidTr="00011451">
        <w:trPr>
          <w:cantSplit/>
        </w:trPr>
        <w:tc>
          <w:tcPr>
            <w:tcW w:w="5496" w:type="dxa"/>
            <w:tcBorders>
              <w:top w:val="single" w:sz="4" w:space="0" w:color="000000"/>
              <w:left w:val="double" w:sz="2" w:space="0" w:color="000000"/>
              <w:bottom w:val="double" w:sz="2" w:space="0" w:color="000000"/>
              <w:right w:val="nil"/>
            </w:tcBorders>
            <w:hideMark/>
          </w:tcPr>
          <w:p w:rsidR="00011451" w:rsidRDefault="00011451" w:rsidP="00F9531C">
            <w:pPr>
              <w:snapToGrid w:val="0"/>
              <w:jc w:val="center"/>
              <w:rPr>
                <w:bCs/>
                <w:iCs/>
                <w:sz w:val="20"/>
              </w:rPr>
            </w:pPr>
            <w:r>
              <w:rPr>
                <w:bCs/>
                <w:iCs/>
                <w:sz w:val="20"/>
              </w:rPr>
              <w:t>Úroky z leasingu č. 4</w:t>
            </w:r>
          </w:p>
        </w:tc>
        <w:tc>
          <w:tcPr>
            <w:tcW w:w="4154" w:type="dxa"/>
            <w:tcBorders>
              <w:top w:val="single" w:sz="4" w:space="0" w:color="000000"/>
              <w:left w:val="single" w:sz="4" w:space="0" w:color="000000"/>
              <w:bottom w:val="double" w:sz="2" w:space="0" w:color="000000"/>
              <w:right w:val="double" w:sz="2" w:space="0" w:color="000000"/>
            </w:tcBorders>
            <w:hideMark/>
          </w:tcPr>
          <w:p w:rsidR="00011451" w:rsidRDefault="00011451" w:rsidP="00F9531C">
            <w:pPr>
              <w:snapToGrid w:val="0"/>
              <w:jc w:val="center"/>
              <w:rPr>
                <w:bCs/>
                <w:iCs/>
                <w:sz w:val="20"/>
              </w:rPr>
            </w:pPr>
            <w:r>
              <w:rPr>
                <w:bCs/>
                <w:iCs/>
                <w:sz w:val="20"/>
              </w:rPr>
              <w:t>697,05</w:t>
            </w:r>
          </w:p>
        </w:tc>
      </w:tr>
      <w:tr w:rsidR="00011451" w:rsidTr="00011451">
        <w:trPr>
          <w:cantSplit/>
        </w:trPr>
        <w:tc>
          <w:tcPr>
            <w:tcW w:w="5496" w:type="dxa"/>
            <w:tcBorders>
              <w:top w:val="single" w:sz="4" w:space="0" w:color="000000"/>
              <w:left w:val="double" w:sz="2" w:space="0" w:color="000000"/>
              <w:bottom w:val="double" w:sz="2" w:space="0" w:color="000000"/>
              <w:right w:val="nil"/>
            </w:tcBorders>
            <w:hideMark/>
          </w:tcPr>
          <w:p w:rsidR="00011451" w:rsidRDefault="00011451" w:rsidP="00F9531C">
            <w:pPr>
              <w:snapToGrid w:val="0"/>
              <w:jc w:val="center"/>
              <w:rPr>
                <w:bCs/>
                <w:iCs/>
                <w:sz w:val="20"/>
              </w:rPr>
            </w:pPr>
            <w:r>
              <w:rPr>
                <w:bCs/>
                <w:iCs/>
                <w:sz w:val="20"/>
              </w:rPr>
              <w:t>Úroky z leasingu č. 5</w:t>
            </w:r>
          </w:p>
        </w:tc>
        <w:tc>
          <w:tcPr>
            <w:tcW w:w="4154" w:type="dxa"/>
            <w:tcBorders>
              <w:top w:val="single" w:sz="4" w:space="0" w:color="000000"/>
              <w:left w:val="single" w:sz="4" w:space="0" w:color="000000"/>
              <w:bottom w:val="double" w:sz="2" w:space="0" w:color="000000"/>
              <w:right w:val="double" w:sz="2" w:space="0" w:color="000000"/>
            </w:tcBorders>
            <w:hideMark/>
          </w:tcPr>
          <w:p w:rsidR="00011451" w:rsidRDefault="00011451" w:rsidP="00F9531C">
            <w:pPr>
              <w:snapToGrid w:val="0"/>
              <w:jc w:val="center"/>
              <w:rPr>
                <w:bCs/>
                <w:iCs/>
                <w:sz w:val="20"/>
              </w:rPr>
            </w:pPr>
            <w:r>
              <w:rPr>
                <w:bCs/>
                <w:iCs/>
                <w:sz w:val="20"/>
              </w:rPr>
              <w:t>1758,04</w:t>
            </w:r>
          </w:p>
        </w:tc>
      </w:tr>
    </w:tbl>
    <w:p w:rsidR="00011451" w:rsidRDefault="00011451" w:rsidP="00947AFB">
      <w:pPr>
        <w:jc w:val="both"/>
        <w:rPr>
          <w:b/>
          <w:i/>
          <w:sz w:val="26"/>
        </w:rPr>
      </w:pPr>
    </w:p>
    <w:p w:rsidR="00011451" w:rsidRDefault="00011451" w:rsidP="00947AFB">
      <w:pPr>
        <w:jc w:val="both"/>
        <w:rPr>
          <w:b/>
          <w:i/>
          <w:sz w:val="26"/>
        </w:rPr>
      </w:pPr>
    </w:p>
    <w:p w:rsidR="00011451" w:rsidRDefault="00011451" w:rsidP="00947AFB">
      <w:pPr>
        <w:jc w:val="both"/>
        <w:rPr>
          <w:b/>
          <w:i/>
          <w:sz w:val="26"/>
        </w:rPr>
      </w:pPr>
    </w:p>
    <w:p w:rsidR="00947AFB" w:rsidRDefault="00947AFB" w:rsidP="00947AFB">
      <w:pPr>
        <w:jc w:val="both"/>
        <w:rPr>
          <w:b/>
          <w:i/>
          <w:sz w:val="26"/>
        </w:rPr>
      </w:pPr>
      <w:r>
        <w:rPr>
          <w:b/>
          <w:i/>
          <w:sz w:val="26"/>
        </w:rPr>
        <w:t>d) Položky mimoriadnych nákladov za bežné, predchádzajúce obdobie</w:t>
      </w:r>
    </w:p>
    <w:tbl>
      <w:tblPr>
        <w:tblW w:w="9650" w:type="dxa"/>
        <w:tblInd w:w="-214" w:type="dxa"/>
        <w:tblLayout w:type="fixed"/>
        <w:tblCellMar>
          <w:left w:w="70" w:type="dxa"/>
          <w:right w:w="70" w:type="dxa"/>
        </w:tblCellMar>
        <w:tblLook w:val="04A0" w:firstRow="1" w:lastRow="0" w:firstColumn="1" w:lastColumn="0" w:noHBand="0" w:noVBand="1"/>
      </w:tblPr>
      <w:tblGrid>
        <w:gridCol w:w="5496"/>
        <w:gridCol w:w="4154"/>
      </w:tblGrid>
      <w:tr w:rsidR="00947AFB" w:rsidTr="00011451">
        <w:trPr>
          <w:cantSplit/>
        </w:trPr>
        <w:tc>
          <w:tcPr>
            <w:tcW w:w="5496" w:type="dxa"/>
            <w:tcBorders>
              <w:top w:val="double" w:sz="2" w:space="0" w:color="000000"/>
              <w:left w:val="double" w:sz="2" w:space="0" w:color="000000"/>
              <w:bottom w:val="double" w:sz="2" w:space="0" w:color="000000"/>
              <w:right w:val="nil"/>
            </w:tcBorders>
            <w:hideMark/>
          </w:tcPr>
          <w:p w:rsidR="00947AFB" w:rsidRDefault="00947AFB">
            <w:pPr>
              <w:snapToGrid w:val="0"/>
              <w:jc w:val="center"/>
              <w:rPr>
                <w:b/>
                <w:i/>
                <w:sz w:val="18"/>
              </w:rPr>
            </w:pPr>
            <w:r>
              <w:rPr>
                <w:b/>
                <w:i/>
                <w:sz w:val="18"/>
              </w:rPr>
              <w:t xml:space="preserve">Druh mimoriadnych nákladov </w:t>
            </w:r>
          </w:p>
        </w:tc>
        <w:tc>
          <w:tcPr>
            <w:tcW w:w="4154" w:type="dxa"/>
            <w:tcBorders>
              <w:top w:val="double" w:sz="2" w:space="0" w:color="000000"/>
              <w:left w:val="single" w:sz="4" w:space="0" w:color="000000"/>
              <w:bottom w:val="double" w:sz="2" w:space="0" w:color="000000"/>
              <w:right w:val="double" w:sz="2" w:space="0" w:color="000000"/>
            </w:tcBorders>
            <w:hideMark/>
          </w:tcPr>
          <w:p w:rsidR="00947AFB" w:rsidRDefault="00947AFB">
            <w:pPr>
              <w:snapToGrid w:val="0"/>
              <w:jc w:val="center"/>
              <w:rPr>
                <w:b/>
                <w:i/>
                <w:sz w:val="18"/>
              </w:rPr>
            </w:pPr>
            <w:r>
              <w:rPr>
                <w:b/>
                <w:i/>
                <w:sz w:val="18"/>
              </w:rPr>
              <w:t>Suma</w:t>
            </w:r>
          </w:p>
        </w:tc>
      </w:tr>
      <w:tr w:rsidR="00947AFB" w:rsidTr="00011451">
        <w:trPr>
          <w:cantSplit/>
        </w:trPr>
        <w:tc>
          <w:tcPr>
            <w:tcW w:w="5496" w:type="dxa"/>
            <w:tcBorders>
              <w:top w:val="single" w:sz="4" w:space="0" w:color="000000"/>
              <w:left w:val="double" w:sz="2" w:space="0" w:color="000000"/>
              <w:bottom w:val="double" w:sz="2" w:space="0" w:color="000000"/>
              <w:right w:val="nil"/>
            </w:tcBorders>
            <w:hideMark/>
          </w:tcPr>
          <w:p w:rsidR="00947AFB" w:rsidRDefault="00947AFB">
            <w:pPr>
              <w:snapToGrid w:val="0"/>
              <w:jc w:val="center"/>
              <w:rPr>
                <w:bCs/>
                <w:iCs/>
                <w:sz w:val="20"/>
              </w:rPr>
            </w:pPr>
            <w:r>
              <w:rPr>
                <w:bCs/>
                <w:iCs/>
                <w:sz w:val="20"/>
              </w:rPr>
              <w:t>-</w:t>
            </w:r>
          </w:p>
        </w:tc>
        <w:tc>
          <w:tcPr>
            <w:tcW w:w="4154" w:type="dxa"/>
            <w:tcBorders>
              <w:top w:val="single" w:sz="4" w:space="0" w:color="000000"/>
              <w:left w:val="single" w:sz="4" w:space="0" w:color="000000"/>
              <w:bottom w:val="double" w:sz="2" w:space="0" w:color="000000"/>
              <w:right w:val="double" w:sz="2" w:space="0" w:color="000000"/>
            </w:tcBorders>
            <w:hideMark/>
          </w:tcPr>
          <w:p w:rsidR="00947AFB" w:rsidRDefault="00947AFB">
            <w:pPr>
              <w:snapToGrid w:val="0"/>
              <w:jc w:val="center"/>
              <w:rPr>
                <w:bCs/>
                <w:iCs/>
                <w:sz w:val="20"/>
              </w:rPr>
            </w:pPr>
            <w:r>
              <w:rPr>
                <w:bCs/>
                <w:iCs/>
                <w:sz w:val="20"/>
              </w:rPr>
              <w:t>-</w:t>
            </w:r>
          </w:p>
        </w:tc>
      </w:tr>
    </w:tbl>
    <w:p w:rsidR="00947AFB" w:rsidRDefault="00947AFB" w:rsidP="00947AFB">
      <w:pPr>
        <w:ind w:left="540"/>
        <w:rPr>
          <w:bCs/>
          <w:iCs/>
        </w:rPr>
      </w:pPr>
      <w:r>
        <w:rPr>
          <w:bCs/>
          <w:iCs/>
        </w:rPr>
        <w:t>Spoločnosť neúčtovala počas obdobia roka 2013 o mimoriadnych nákladoch.</w:t>
      </w:r>
    </w:p>
    <w:p w:rsidR="00947AFB" w:rsidRDefault="00947AFB" w:rsidP="00947AFB">
      <w:pPr>
        <w:pStyle w:val="Zkladntext"/>
      </w:pPr>
    </w:p>
    <w:p w:rsidR="00947AFB" w:rsidRDefault="00947AFB" w:rsidP="00947AFB">
      <w:pPr>
        <w:pStyle w:val="Zkladntext"/>
      </w:pPr>
    </w:p>
    <w:p w:rsidR="00947AFB" w:rsidRDefault="00947AFB" w:rsidP="00947AFB">
      <w:pPr>
        <w:pStyle w:val="Zkladntext"/>
      </w:pPr>
    </w:p>
    <w:p w:rsidR="00947AFB" w:rsidRDefault="00947AFB" w:rsidP="00947AFB">
      <w:pPr>
        <w:jc w:val="center"/>
      </w:pPr>
    </w:p>
    <w:p w:rsidR="00947AFB" w:rsidRDefault="00947AFB" w:rsidP="00947AFB">
      <w:pPr>
        <w:jc w:val="center"/>
        <w:rPr>
          <w:b/>
          <w:bCs/>
          <w:i/>
          <w:iCs/>
          <w:sz w:val="28"/>
        </w:rPr>
      </w:pPr>
      <w:r>
        <w:rPr>
          <w:b/>
          <w:bCs/>
          <w:i/>
          <w:iCs/>
          <w:sz w:val="28"/>
        </w:rPr>
        <w:t>J. Údaje o daniach z príjmov</w:t>
      </w:r>
    </w:p>
    <w:p w:rsidR="00947AFB" w:rsidRDefault="00947AFB" w:rsidP="00947AFB">
      <w:pPr>
        <w:jc w:val="center"/>
        <w:rPr>
          <w:b/>
          <w:i/>
          <w:sz w:val="28"/>
        </w:rPr>
      </w:pPr>
    </w:p>
    <w:p w:rsidR="00947AFB" w:rsidRDefault="00947AFB" w:rsidP="00947AFB">
      <w:pPr>
        <w:pStyle w:val="Zkladntext"/>
        <w:tabs>
          <w:tab w:val="left" w:pos="3420"/>
        </w:tabs>
        <w:jc w:val="both"/>
      </w:pPr>
    </w:p>
    <w:p w:rsidR="00947AFB" w:rsidRDefault="00947AFB" w:rsidP="00947AFB">
      <w:pPr>
        <w:jc w:val="both"/>
        <w:rPr>
          <w:b/>
          <w:i/>
          <w:sz w:val="26"/>
        </w:rPr>
      </w:pPr>
      <w:proofErr w:type="spellStart"/>
      <w:r>
        <w:rPr>
          <w:b/>
          <w:i/>
          <w:sz w:val="26"/>
        </w:rPr>
        <w:t>a,b,c,d,e,f,g</w:t>
      </w:r>
      <w:proofErr w:type="spellEnd"/>
      <w:r>
        <w:rPr>
          <w:b/>
          <w:i/>
          <w:sz w:val="26"/>
        </w:rPr>
        <w:t xml:space="preserve">) Odložené dane z príjmov účtovaných v bežnom období </w:t>
      </w:r>
    </w:p>
    <w:p w:rsidR="00947AFB" w:rsidRDefault="00947AFB" w:rsidP="00947AFB">
      <w:pPr>
        <w:rPr>
          <w:b/>
          <w:i/>
          <w:sz w:val="28"/>
        </w:rPr>
      </w:pPr>
    </w:p>
    <w:p w:rsidR="00947AFB" w:rsidRDefault="00947AFB" w:rsidP="00382F92">
      <w:pPr>
        <w:ind w:left="540"/>
        <w:jc w:val="both"/>
        <w:rPr>
          <w:bCs/>
          <w:iCs/>
        </w:rPr>
      </w:pPr>
      <w:r>
        <w:rPr>
          <w:bCs/>
          <w:iCs/>
        </w:rPr>
        <w:t>Spoločnosť neúčtovala</w:t>
      </w:r>
      <w:r w:rsidR="00382F92">
        <w:rPr>
          <w:bCs/>
          <w:iCs/>
        </w:rPr>
        <w:t xml:space="preserve"> o odloženej dani v roku 2013. </w:t>
      </w:r>
    </w:p>
    <w:p w:rsidR="00947AFB" w:rsidRDefault="00947AFB" w:rsidP="00947AFB">
      <w:pPr>
        <w:pStyle w:val="Nzov"/>
        <w:widowControl w:val="0"/>
        <w:suppressAutoHyphens w:val="0"/>
        <w:jc w:val="left"/>
        <w:outlineLvl w:val="0"/>
        <w:rPr>
          <w:sz w:val="24"/>
        </w:rPr>
      </w:pPr>
      <w:r>
        <w:rPr>
          <w:sz w:val="24"/>
        </w:rPr>
        <w:lastRenderedPageBreak/>
        <w:t>36. Informácie k prílohe č. 3  časti J.  písm. f) a g) o daniach z</w:t>
      </w:r>
      <w:r w:rsidR="00011451">
        <w:rPr>
          <w:sz w:val="24"/>
        </w:rPr>
        <w:t> </w:t>
      </w:r>
      <w:r>
        <w:rPr>
          <w:sz w:val="24"/>
        </w:rPr>
        <w:t>príjmov</w:t>
      </w:r>
    </w:p>
    <w:p w:rsidR="00011451" w:rsidRDefault="00011451" w:rsidP="00011451">
      <w:pPr>
        <w:pStyle w:val="Nzov"/>
        <w:widowControl w:val="0"/>
        <w:numPr>
          <w:ilvl w:val="0"/>
          <w:numId w:val="11"/>
        </w:numPr>
        <w:suppressAutoHyphens w:val="0"/>
        <w:jc w:val="left"/>
        <w:outlineLvl w:val="0"/>
        <w:rPr>
          <w:szCs w:val="22"/>
        </w:rPr>
      </w:pPr>
      <w:r>
        <w:rPr>
          <w:szCs w:val="22"/>
        </w:rPr>
        <w:t>Informácie k prílohe č. 3  časti J.  písm. f) a g) o daniach z príjmov</w:t>
      </w:r>
    </w:p>
    <w:tbl>
      <w:tblPr>
        <w:tblW w:w="5000" w:type="pct"/>
        <w:jc w:val="center"/>
        <w:tblLayout w:type="fixed"/>
        <w:tblLook w:val="04A0" w:firstRow="1" w:lastRow="0" w:firstColumn="1" w:lastColumn="0" w:noHBand="0" w:noVBand="1"/>
      </w:tblPr>
      <w:tblGrid>
        <w:gridCol w:w="2802"/>
        <w:gridCol w:w="1701"/>
        <w:gridCol w:w="1134"/>
        <w:gridCol w:w="567"/>
        <w:gridCol w:w="1417"/>
        <w:gridCol w:w="1134"/>
        <w:gridCol w:w="533"/>
      </w:tblGrid>
      <w:tr w:rsidR="00011451" w:rsidTr="00011451">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11451" w:rsidRDefault="00011451">
            <w:pPr>
              <w:pStyle w:val="TopHeader"/>
              <w:spacing w:line="276" w:lineRule="auto"/>
              <w:rPr>
                <w:lang w:eastAsia="en-US"/>
              </w:rPr>
            </w:pPr>
            <w:r>
              <w:t>Názov položky</w:t>
            </w:r>
          </w:p>
        </w:tc>
        <w:tc>
          <w:tcPr>
            <w:tcW w:w="3402" w:type="dxa"/>
            <w:gridSpan w:val="3"/>
            <w:tcBorders>
              <w:top w:val="single" w:sz="12" w:space="0" w:color="auto"/>
              <w:left w:val="single" w:sz="12" w:space="0" w:color="auto"/>
              <w:bottom w:val="single" w:sz="12" w:space="0" w:color="auto"/>
              <w:right w:val="single" w:sz="12" w:space="0" w:color="auto"/>
            </w:tcBorders>
            <w:noWrap/>
            <w:vAlign w:val="center"/>
            <w:hideMark/>
          </w:tcPr>
          <w:p w:rsidR="00011451" w:rsidRDefault="00011451">
            <w:pPr>
              <w:pStyle w:val="TopHeader"/>
              <w:spacing w:line="276" w:lineRule="auto"/>
              <w:rPr>
                <w:lang w:eastAsia="en-US"/>
              </w:rPr>
            </w:pPr>
            <w:r>
              <w:t>Bežné účtovné obdobie</w:t>
            </w:r>
          </w:p>
        </w:tc>
        <w:tc>
          <w:tcPr>
            <w:tcW w:w="3084" w:type="dxa"/>
            <w:gridSpan w:val="3"/>
            <w:tcBorders>
              <w:top w:val="single" w:sz="12" w:space="0" w:color="auto"/>
              <w:left w:val="single" w:sz="12" w:space="0" w:color="auto"/>
              <w:bottom w:val="single" w:sz="12" w:space="0" w:color="auto"/>
              <w:right w:val="single" w:sz="12" w:space="0" w:color="auto"/>
            </w:tcBorders>
            <w:vAlign w:val="center"/>
            <w:hideMark/>
          </w:tcPr>
          <w:p w:rsidR="00011451" w:rsidRDefault="00011451">
            <w:pPr>
              <w:pStyle w:val="TopHeader"/>
              <w:spacing w:line="276" w:lineRule="auto"/>
            </w:pPr>
            <w:r>
              <w:t>Bezprostredne predchádzajúce</w:t>
            </w:r>
          </w:p>
          <w:p w:rsidR="00011451" w:rsidRDefault="00011451">
            <w:pPr>
              <w:pStyle w:val="TopHeader"/>
              <w:spacing w:line="276" w:lineRule="auto"/>
              <w:rPr>
                <w:lang w:eastAsia="en-US"/>
              </w:rPr>
            </w:pPr>
            <w:r>
              <w:t xml:space="preserve"> účtovné obdobie</w:t>
            </w:r>
          </w:p>
        </w:tc>
      </w:tr>
      <w:tr w:rsidR="00011451" w:rsidTr="009A1E41">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11451" w:rsidRDefault="00011451">
            <w:pPr>
              <w:rPr>
                <w:b/>
                <w:bCs/>
                <w:sz w:val="22"/>
                <w:szCs w:val="22"/>
                <w:lang w:eastAsia="en-US"/>
              </w:rPr>
            </w:pPr>
          </w:p>
        </w:tc>
        <w:tc>
          <w:tcPr>
            <w:tcW w:w="1701" w:type="dxa"/>
            <w:tcBorders>
              <w:top w:val="single" w:sz="12" w:space="0" w:color="auto"/>
              <w:left w:val="single" w:sz="12" w:space="0" w:color="auto"/>
              <w:bottom w:val="nil"/>
              <w:right w:val="single" w:sz="12" w:space="0" w:color="auto"/>
            </w:tcBorders>
            <w:noWrap/>
            <w:vAlign w:val="center"/>
            <w:hideMark/>
          </w:tcPr>
          <w:p w:rsidR="00011451" w:rsidRDefault="00011451">
            <w:pPr>
              <w:pStyle w:val="TopHeader"/>
              <w:spacing w:line="276" w:lineRule="auto"/>
              <w:rPr>
                <w:lang w:eastAsia="en-US"/>
              </w:rPr>
            </w:pPr>
            <w:r>
              <w:t>Základ dane</w:t>
            </w:r>
          </w:p>
        </w:tc>
        <w:tc>
          <w:tcPr>
            <w:tcW w:w="1134" w:type="dxa"/>
            <w:tcBorders>
              <w:top w:val="single" w:sz="12" w:space="0" w:color="auto"/>
              <w:left w:val="single" w:sz="12" w:space="0" w:color="auto"/>
              <w:bottom w:val="nil"/>
              <w:right w:val="single" w:sz="12" w:space="0" w:color="auto"/>
            </w:tcBorders>
            <w:noWrap/>
            <w:vAlign w:val="center"/>
            <w:hideMark/>
          </w:tcPr>
          <w:p w:rsidR="00011451" w:rsidRDefault="00011451">
            <w:pPr>
              <w:pStyle w:val="TopHeader"/>
              <w:spacing w:line="276" w:lineRule="auto"/>
              <w:rPr>
                <w:lang w:eastAsia="en-US"/>
              </w:rPr>
            </w:pPr>
            <w:r>
              <w:t>Daň</w:t>
            </w:r>
          </w:p>
        </w:tc>
        <w:tc>
          <w:tcPr>
            <w:tcW w:w="567" w:type="dxa"/>
            <w:tcBorders>
              <w:top w:val="single" w:sz="12" w:space="0" w:color="auto"/>
              <w:left w:val="single" w:sz="12" w:space="0" w:color="auto"/>
              <w:bottom w:val="nil"/>
              <w:right w:val="single" w:sz="12" w:space="0" w:color="auto"/>
            </w:tcBorders>
            <w:noWrap/>
            <w:vAlign w:val="center"/>
            <w:hideMark/>
          </w:tcPr>
          <w:p w:rsidR="00011451" w:rsidRDefault="00011451">
            <w:pPr>
              <w:pStyle w:val="TopHeader"/>
              <w:spacing w:line="276" w:lineRule="auto"/>
              <w:rPr>
                <w:lang w:eastAsia="en-US"/>
              </w:rPr>
            </w:pPr>
            <w:r>
              <w:t>Daň v %</w:t>
            </w:r>
          </w:p>
        </w:tc>
        <w:tc>
          <w:tcPr>
            <w:tcW w:w="1417" w:type="dxa"/>
            <w:tcBorders>
              <w:top w:val="single" w:sz="12" w:space="0" w:color="auto"/>
              <w:left w:val="single" w:sz="12" w:space="0" w:color="auto"/>
              <w:bottom w:val="nil"/>
              <w:right w:val="single" w:sz="12" w:space="0" w:color="auto"/>
            </w:tcBorders>
            <w:noWrap/>
            <w:vAlign w:val="center"/>
            <w:hideMark/>
          </w:tcPr>
          <w:p w:rsidR="00011451" w:rsidRDefault="00011451">
            <w:pPr>
              <w:pStyle w:val="TopHeader"/>
              <w:spacing w:line="276" w:lineRule="auto"/>
              <w:rPr>
                <w:lang w:eastAsia="en-US"/>
              </w:rPr>
            </w:pPr>
            <w:r>
              <w:t>Základ dane</w:t>
            </w:r>
          </w:p>
        </w:tc>
        <w:tc>
          <w:tcPr>
            <w:tcW w:w="1134" w:type="dxa"/>
            <w:tcBorders>
              <w:top w:val="single" w:sz="12" w:space="0" w:color="auto"/>
              <w:left w:val="single" w:sz="12" w:space="0" w:color="auto"/>
              <w:bottom w:val="nil"/>
              <w:right w:val="single" w:sz="12" w:space="0" w:color="auto"/>
            </w:tcBorders>
            <w:noWrap/>
            <w:vAlign w:val="center"/>
            <w:hideMark/>
          </w:tcPr>
          <w:p w:rsidR="00011451" w:rsidRDefault="00011451">
            <w:pPr>
              <w:pStyle w:val="TopHeader"/>
              <w:spacing w:line="276" w:lineRule="auto"/>
              <w:rPr>
                <w:lang w:eastAsia="en-US"/>
              </w:rPr>
            </w:pPr>
            <w:r>
              <w:t>Daň</w:t>
            </w:r>
          </w:p>
        </w:tc>
        <w:tc>
          <w:tcPr>
            <w:tcW w:w="533" w:type="dxa"/>
            <w:tcBorders>
              <w:top w:val="single" w:sz="12" w:space="0" w:color="auto"/>
              <w:left w:val="single" w:sz="12" w:space="0" w:color="auto"/>
              <w:bottom w:val="nil"/>
              <w:right w:val="single" w:sz="12" w:space="0" w:color="auto"/>
            </w:tcBorders>
            <w:noWrap/>
            <w:vAlign w:val="center"/>
            <w:hideMark/>
          </w:tcPr>
          <w:p w:rsidR="00011451" w:rsidRDefault="00011451">
            <w:pPr>
              <w:pStyle w:val="TopHeader"/>
              <w:spacing w:line="276" w:lineRule="auto"/>
              <w:rPr>
                <w:lang w:eastAsia="en-US"/>
              </w:rPr>
            </w:pPr>
            <w:r>
              <w:t>Daň v %</w:t>
            </w:r>
          </w:p>
        </w:tc>
      </w:tr>
      <w:tr w:rsidR="00011451" w:rsidTr="009A1E41">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11451" w:rsidRDefault="00011451">
            <w:pPr>
              <w:jc w:val="center"/>
              <w:rPr>
                <w:sz w:val="22"/>
                <w:szCs w:val="22"/>
                <w:lang w:eastAsia="en-US"/>
              </w:rPr>
            </w:pPr>
            <w:r>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11451" w:rsidRDefault="00011451">
            <w:pPr>
              <w:jc w:val="center"/>
              <w:rPr>
                <w:sz w:val="22"/>
                <w:szCs w:val="22"/>
                <w:lang w:eastAsia="en-US"/>
              </w:rPr>
            </w:pPr>
            <w:r>
              <w:rPr>
                <w:szCs w:val="22"/>
              </w:rPr>
              <w:t>b</w:t>
            </w:r>
          </w:p>
        </w:tc>
        <w:tc>
          <w:tcPr>
            <w:tcW w:w="1134" w:type="dxa"/>
            <w:tcBorders>
              <w:top w:val="nil"/>
              <w:left w:val="single" w:sz="12" w:space="0" w:color="auto"/>
              <w:bottom w:val="single" w:sz="12" w:space="0" w:color="auto"/>
              <w:right w:val="single" w:sz="12" w:space="0" w:color="auto"/>
            </w:tcBorders>
            <w:noWrap/>
            <w:vAlign w:val="center"/>
            <w:hideMark/>
          </w:tcPr>
          <w:p w:rsidR="00011451" w:rsidRDefault="00011451">
            <w:pPr>
              <w:jc w:val="center"/>
              <w:rPr>
                <w:sz w:val="22"/>
                <w:szCs w:val="22"/>
                <w:lang w:eastAsia="en-US"/>
              </w:rPr>
            </w:pPr>
            <w:r>
              <w:rPr>
                <w:szCs w:val="22"/>
              </w:rPr>
              <w:t>c</w:t>
            </w:r>
          </w:p>
        </w:tc>
        <w:tc>
          <w:tcPr>
            <w:tcW w:w="567" w:type="dxa"/>
            <w:tcBorders>
              <w:top w:val="nil"/>
              <w:left w:val="single" w:sz="12" w:space="0" w:color="auto"/>
              <w:bottom w:val="single" w:sz="12" w:space="0" w:color="auto"/>
              <w:right w:val="single" w:sz="12" w:space="0" w:color="auto"/>
            </w:tcBorders>
            <w:noWrap/>
            <w:vAlign w:val="center"/>
            <w:hideMark/>
          </w:tcPr>
          <w:p w:rsidR="00011451" w:rsidRDefault="00011451">
            <w:pPr>
              <w:jc w:val="center"/>
              <w:rPr>
                <w:sz w:val="22"/>
                <w:szCs w:val="22"/>
                <w:lang w:eastAsia="en-US"/>
              </w:rPr>
            </w:pPr>
            <w:r>
              <w:rPr>
                <w:szCs w:val="22"/>
              </w:rPr>
              <w:t>d</w:t>
            </w:r>
          </w:p>
        </w:tc>
        <w:tc>
          <w:tcPr>
            <w:tcW w:w="1417" w:type="dxa"/>
            <w:tcBorders>
              <w:top w:val="nil"/>
              <w:left w:val="single" w:sz="12" w:space="0" w:color="auto"/>
              <w:bottom w:val="single" w:sz="12" w:space="0" w:color="auto"/>
              <w:right w:val="single" w:sz="12" w:space="0" w:color="auto"/>
            </w:tcBorders>
            <w:noWrap/>
            <w:vAlign w:val="center"/>
            <w:hideMark/>
          </w:tcPr>
          <w:p w:rsidR="00011451" w:rsidRDefault="00011451">
            <w:pPr>
              <w:jc w:val="center"/>
              <w:rPr>
                <w:sz w:val="22"/>
                <w:szCs w:val="22"/>
                <w:lang w:eastAsia="en-US"/>
              </w:rPr>
            </w:pPr>
            <w:r>
              <w:rPr>
                <w:szCs w:val="22"/>
              </w:rPr>
              <w:t>e</w:t>
            </w:r>
          </w:p>
        </w:tc>
        <w:tc>
          <w:tcPr>
            <w:tcW w:w="1134" w:type="dxa"/>
            <w:tcBorders>
              <w:top w:val="nil"/>
              <w:left w:val="single" w:sz="12" w:space="0" w:color="auto"/>
              <w:bottom w:val="single" w:sz="12" w:space="0" w:color="auto"/>
              <w:right w:val="single" w:sz="12" w:space="0" w:color="auto"/>
            </w:tcBorders>
            <w:noWrap/>
            <w:vAlign w:val="center"/>
            <w:hideMark/>
          </w:tcPr>
          <w:p w:rsidR="00011451" w:rsidRDefault="00011451">
            <w:pPr>
              <w:jc w:val="center"/>
              <w:rPr>
                <w:sz w:val="22"/>
                <w:szCs w:val="22"/>
                <w:lang w:eastAsia="en-US"/>
              </w:rPr>
            </w:pPr>
            <w:r>
              <w:rPr>
                <w:szCs w:val="22"/>
              </w:rPr>
              <w:t>f</w:t>
            </w:r>
          </w:p>
        </w:tc>
        <w:tc>
          <w:tcPr>
            <w:tcW w:w="533" w:type="dxa"/>
            <w:tcBorders>
              <w:top w:val="nil"/>
              <w:left w:val="single" w:sz="12" w:space="0" w:color="auto"/>
              <w:bottom w:val="single" w:sz="12" w:space="0" w:color="auto"/>
              <w:right w:val="single" w:sz="12" w:space="0" w:color="auto"/>
            </w:tcBorders>
            <w:noWrap/>
            <w:vAlign w:val="center"/>
            <w:hideMark/>
          </w:tcPr>
          <w:p w:rsidR="00011451" w:rsidRDefault="00011451">
            <w:pPr>
              <w:jc w:val="center"/>
              <w:rPr>
                <w:sz w:val="22"/>
                <w:szCs w:val="22"/>
                <w:lang w:eastAsia="en-US"/>
              </w:rPr>
            </w:pPr>
            <w:r>
              <w:rPr>
                <w:szCs w:val="22"/>
              </w:rPr>
              <w:t>g</w:t>
            </w:r>
          </w:p>
        </w:tc>
      </w:tr>
      <w:tr w:rsidR="009A1E41" w:rsidTr="009A1E41">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9A1E41" w:rsidRDefault="009A1E41">
            <w:pPr>
              <w:rPr>
                <w:sz w:val="22"/>
                <w:szCs w:val="22"/>
                <w:lang w:eastAsia="en-US"/>
              </w:rPr>
            </w:pPr>
            <w:r>
              <w:rPr>
                <w:szCs w:val="22"/>
              </w:rPr>
              <w:t>Výsledok hospodárenia </w:t>
            </w:r>
            <w:r>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9A1E41" w:rsidRDefault="002C70CD" w:rsidP="00F9531C">
            <w:pPr>
              <w:snapToGrid w:val="0"/>
              <w:jc w:val="center"/>
            </w:pPr>
            <w:r>
              <w:t>18206,23</w:t>
            </w:r>
          </w:p>
        </w:tc>
        <w:tc>
          <w:tcPr>
            <w:tcW w:w="1134" w:type="dxa"/>
            <w:tcBorders>
              <w:top w:val="single" w:sz="12" w:space="0" w:color="auto"/>
              <w:left w:val="nil"/>
              <w:bottom w:val="single" w:sz="4" w:space="0" w:color="auto"/>
              <w:right w:val="single" w:sz="4" w:space="0" w:color="auto"/>
            </w:tcBorders>
            <w:noWrap/>
            <w:vAlign w:val="center"/>
            <w:hideMark/>
          </w:tcPr>
          <w:p w:rsidR="009A1E41" w:rsidRDefault="009A7502" w:rsidP="00F9531C">
            <w:pPr>
              <w:snapToGrid w:val="0"/>
              <w:jc w:val="center"/>
            </w:pPr>
            <w:r>
              <w:t>4187,44</w:t>
            </w:r>
          </w:p>
        </w:tc>
        <w:tc>
          <w:tcPr>
            <w:tcW w:w="567" w:type="dxa"/>
            <w:tcBorders>
              <w:top w:val="single" w:sz="12" w:space="0" w:color="auto"/>
              <w:left w:val="nil"/>
              <w:bottom w:val="single" w:sz="4" w:space="0" w:color="auto"/>
              <w:right w:val="single" w:sz="12" w:space="0" w:color="auto"/>
            </w:tcBorders>
            <w:noWrap/>
            <w:vAlign w:val="center"/>
            <w:hideMark/>
          </w:tcPr>
          <w:p w:rsidR="009A1E41" w:rsidRDefault="009A1E41" w:rsidP="00F9531C">
            <w:pPr>
              <w:snapToGrid w:val="0"/>
              <w:jc w:val="center"/>
            </w:pPr>
            <w:r>
              <w:t>23%</w:t>
            </w:r>
          </w:p>
        </w:tc>
        <w:tc>
          <w:tcPr>
            <w:tcW w:w="1417" w:type="dxa"/>
            <w:tcBorders>
              <w:top w:val="single" w:sz="12" w:space="0" w:color="auto"/>
              <w:left w:val="single" w:sz="12" w:space="0" w:color="auto"/>
              <w:bottom w:val="single" w:sz="4" w:space="0" w:color="auto"/>
              <w:right w:val="single" w:sz="4" w:space="0" w:color="auto"/>
            </w:tcBorders>
            <w:noWrap/>
            <w:vAlign w:val="center"/>
          </w:tcPr>
          <w:p w:rsidR="009A1E41" w:rsidRDefault="009A1E41" w:rsidP="00F9531C">
            <w:pPr>
              <w:snapToGrid w:val="0"/>
              <w:jc w:val="center"/>
            </w:pPr>
            <w:r>
              <w:t>27653,74</w:t>
            </w:r>
          </w:p>
        </w:tc>
        <w:tc>
          <w:tcPr>
            <w:tcW w:w="1134" w:type="dxa"/>
            <w:tcBorders>
              <w:top w:val="single" w:sz="12" w:space="0" w:color="auto"/>
              <w:left w:val="nil"/>
              <w:bottom w:val="single" w:sz="4" w:space="0" w:color="auto"/>
              <w:right w:val="single" w:sz="4" w:space="0" w:color="auto"/>
            </w:tcBorders>
            <w:noWrap/>
            <w:vAlign w:val="center"/>
          </w:tcPr>
          <w:p w:rsidR="009A1E41" w:rsidRDefault="009A1E41" w:rsidP="00F9531C">
            <w:pPr>
              <w:snapToGrid w:val="0"/>
              <w:jc w:val="center"/>
            </w:pPr>
            <w:r>
              <w:t>5254,21</w:t>
            </w:r>
          </w:p>
        </w:tc>
        <w:tc>
          <w:tcPr>
            <w:tcW w:w="533" w:type="dxa"/>
            <w:tcBorders>
              <w:top w:val="single" w:sz="12" w:space="0" w:color="auto"/>
              <w:left w:val="nil"/>
              <w:bottom w:val="single" w:sz="4" w:space="0" w:color="auto"/>
              <w:right w:val="single" w:sz="12" w:space="0" w:color="auto"/>
            </w:tcBorders>
            <w:noWrap/>
            <w:vAlign w:val="center"/>
          </w:tcPr>
          <w:p w:rsidR="009A1E41" w:rsidRDefault="009A1E41" w:rsidP="00F9531C">
            <w:pPr>
              <w:snapToGrid w:val="0"/>
              <w:jc w:val="center"/>
            </w:pPr>
            <w:r>
              <w:t>19</w:t>
            </w:r>
          </w:p>
        </w:tc>
      </w:tr>
      <w:tr w:rsidR="009A1E41" w:rsidTr="009A1E41">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9A1E41" w:rsidRDefault="009A1E41">
            <w:pPr>
              <w:rPr>
                <w:sz w:val="22"/>
                <w:szCs w:val="22"/>
                <w:lang w:eastAsia="en-US"/>
              </w:rPr>
            </w:pPr>
            <w:r>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9A1E41" w:rsidRDefault="009A1E41">
            <w:pPr>
              <w:jc w:val="center"/>
              <w:rPr>
                <w:sz w:val="22"/>
                <w:szCs w:val="22"/>
                <w:lang w:eastAsia="en-US"/>
              </w:rPr>
            </w:pPr>
            <w:r>
              <w:rPr>
                <w:szCs w:val="22"/>
              </w:rPr>
              <w:t>x</w:t>
            </w:r>
          </w:p>
        </w:tc>
        <w:tc>
          <w:tcPr>
            <w:tcW w:w="1134" w:type="dxa"/>
            <w:tcBorders>
              <w:top w:val="nil"/>
              <w:left w:val="nil"/>
              <w:bottom w:val="single" w:sz="6" w:space="0" w:color="auto"/>
              <w:right w:val="single" w:sz="4" w:space="0" w:color="auto"/>
            </w:tcBorders>
            <w:noWrap/>
            <w:vAlign w:val="center"/>
          </w:tcPr>
          <w:p w:rsidR="009A1E41" w:rsidRDefault="009A1E41">
            <w:pPr>
              <w:rPr>
                <w:sz w:val="22"/>
                <w:szCs w:val="22"/>
                <w:lang w:eastAsia="en-US"/>
              </w:rPr>
            </w:pPr>
          </w:p>
        </w:tc>
        <w:tc>
          <w:tcPr>
            <w:tcW w:w="567" w:type="dxa"/>
            <w:tcBorders>
              <w:top w:val="nil"/>
              <w:left w:val="nil"/>
              <w:bottom w:val="single" w:sz="6" w:space="0" w:color="auto"/>
              <w:right w:val="single" w:sz="12" w:space="0" w:color="auto"/>
            </w:tcBorders>
            <w:noWrap/>
            <w:vAlign w:val="center"/>
          </w:tcPr>
          <w:p w:rsidR="009A1E41" w:rsidRDefault="009A1E41">
            <w:pPr>
              <w:rPr>
                <w:sz w:val="22"/>
                <w:szCs w:val="22"/>
                <w:lang w:eastAsia="en-US"/>
              </w:rPr>
            </w:pPr>
          </w:p>
        </w:tc>
        <w:tc>
          <w:tcPr>
            <w:tcW w:w="1417" w:type="dxa"/>
            <w:tcBorders>
              <w:top w:val="nil"/>
              <w:left w:val="single" w:sz="12" w:space="0" w:color="auto"/>
              <w:bottom w:val="single" w:sz="6" w:space="0" w:color="auto"/>
              <w:right w:val="single" w:sz="4" w:space="0" w:color="auto"/>
            </w:tcBorders>
            <w:noWrap/>
            <w:vAlign w:val="center"/>
          </w:tcPr>
          <w:p w:rsidR="009A1E41" w:rsidRDefault="009A1E41">
            <w:pPr>
              <w:jc w:val="center"/>
              <w:rPr>
                <w:sz w:val="22"/>
                <w:szCs w:val="22"/>
                <w:lang w:eastAsia="en-US"/>
              </w:rPr>
            </w:pPr>
          </w:p>
        </w:tc>
        <w:tc>
          <w:tcPr>
            <w:tcW w:w="1134" w:type="dxa"/>
            <w:tcBorders>
              <w:top w:val="nil"/>
              <w:left w:val="nil"/>
              <w:bottom w:val="single" w:sz="6" w:space="0" w:color="auto"/>
              <w:right w:val="single" w:sz="4" w:space="0" w:color="auto"/>
            </w:tcBorders>
            <w:noWrap/>
            <w:vAlign w:val="center"/>
          </w:tcPr>
          <w:p w:rsidR="009A1E41" w:rsidRDefault="009A1E41">
            <w:pPr>
              <w:rPr>
                <w:sz w:val="22"/>
                <w:szCs w:val="22"/>
                <w:lang w:eastAsia="en-US"/>
              </w:rPr>
            </w:pPr>
          </w:p>
        </w:tc>
        <w:tc>
          <w:tcPr>
            <w:tcW w:w="533" w:type="dxa"/>
            <w:tcBorders>
              <w:top w:val="nil"/>
              <w:left w:val="nil"/>
              <w:bottom w:val="single" w:sz="6" w:space="0" w:color="auto"/>
              <w:right w:val="single" w:sz="12" w:space="0" w:color="auto"/>
            </w:tcBorders>
            <w:noWrap/>
            <w:vAlign w:val="center"/>
          </w:tcPr>
          <w:p w:rsidR="009A1E41" w:rsidRDefault="009A1E41">
            <w:pPr>
              <w:rPr>
                <w:sz w:val="22"/>
                <w:szCs w:val="22"/>
                <w:lang w:eastAsia="en-US"/>
              </w:rPr>
            </w:pPr>
          </w:p>
        </w:tc>
      </w:tr>
      <w:tr w:rsidR="009A1E41" w:rsidTr="009A1E4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9A1E41" w:rsidRDefault="009A1E41">
            <w:pPr>
              <w:rPr>
                <w:sz w:val="22"/>
                <w:szCs w:val="22"/>
                <w:lang w:eastAsia="en-US"/>
              </w:rPr>
            </w:pPr>
            <w:r>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9A1E41" w:rsidRDefault="009A1E41" w:rsidP="00F9531C">
            <w:pPr>
              <w:snapToGrid w:val="0"/>
              <w:jc w:val="center"/>
            </w:pPr>
            <w:r>
              <w:t>1141,60</w:t>
            </w:r>
          </w:p>
        </w:tc>
        <w:tc>
          <w:tcPr>
            <w:tcW w:w="1134" w:type="dxa"/>
            <w:tcBorders>
              <w:top w:val="single" w:sz="6" w:space="0" w:color="auto"/>
              <w:left w:val="nil"/>
              <w:bottom w:val="single" w:sz="6" w:space="0" w:color="auto"/>
              <w:right w:val="single" w:sz="4" w:space="0" w:color="auto"/>
            </w:tcBorders>
            <w:noWrap/>
            <w:vAlign w:val="center"/>
            <w:hideMark/>
          </w:tcPr>
          <w:p w:rsidR="009A1E41" w:rsidRDefault="009A1E41" w:rsidP="00F9531C">
            <w:pPr>
              <w:snapToGrid w:val="0"/>
              <w:jc w:val="center"/>
            </w:pPr>
            <w:r>
              <w:t>262,56</w:t>
            </w:r>
          </w:p>
        </w:tc>
        <w:tc>
          <w:tcPr>
            <w:tcW w:w="567" w:type="dxa"/>
            <w:tcBorders>
              <w:top w:val="single" w:sz="6" w:space="0" w:color="auto"/>
              <w:left w:val="nil"/>
              <w:bottom w:val="single" w:sz="6" w:space="0" w:color="auto"/>
              <w:right w:val="single" w:sz="12" w:space="0" w:color="auto"/>
            </w:tcBorders>
            <w:noWrap/>
            <w:vAlign w:val="center"/>
            <w:hideMark/>
          </w:tcPr>
          <w:p w:rsidR="009A1E41" w:rsidRDefault="009A1E41" w:rsidP="00F9531C">
            <w:pPr>
              <w:snapToGrid w:val="0"/>
              <w:jc w:val="center"/>
            </w:pPr>
            <w:r>
              <w:t>23%</w:t>
            </w:r>
          </w:p>
        </w:tc>
        <w:tc>
          <w:tcPr>
            <w:tcW w:w="1417" w:type="dxa"/>
            <w:tcBorders>
              <w:top w:val="single" w:sz="6" w:space="0" w:color="auto"/>
              <w:left w:val="single" w:sz="12" w:space="0" w:color="auto"/>
              <w:bottom w:val="single" w:sz="6" w:space="0" w:color="auto"/>
              <w:right w:val="single" w:sz="4" w:space="0" w:color="auto"/>
            </w:tcBorders>
            <w:noWrap/>
            <w:vAlign w:val="center"/>
          </w:tcPr>
          <w:p w:rsidR="009A1E41" w:rsidRDefault="009A1E41" w:rsidP="00F9531C">
            <w:pPr>
              <w:snapToGrid w:val="0"/>
              <w:jc w:val="center"/>
            </w:pPr>
            <w:r>
              <w:t>806,83</w:t>
            </w:r>
          </w:p>
        </w:tc>
        <w:tc>
          <w:tcPr>
            <w:tcW w:w="1134" w:type="dxa"/>
            <w:tcBorders>
              <w:top w:val="single" w:sz="6" w:space="0" w:color="auto"/>
              <w:left w:val="nil"/>
              <w:bottom w:val="single" w:sz="6" w:space="0" w:color="auto"/>
              <w:right w:val="single" w:sz="4" w:space="0" w:color="auto"/>
            </w:tcBorders>
            <w:noWrap/>
            <w:vAlign w:val="center"/>
          </w:tcPr>
          <w:p w:rsidR="009A1E41" w:rsidRDefault="009A1E41" w:rsidP="00F9531C">
            <w:pPr>
              <w:snapToGrid w:val="0"/>
              <w:jc w:val="center"/>
            </w:pPr>
            <w:r>
              <w:t>153,29</w:t>
            </w:r>
          </w:p>
        </w:tc>
        <w:tc>
          <w:tcPr>
            <w:tcW w:w="533" w:type="dxa"/>
            <w:tcBorders>
              <w:top w:val="single" w:sz="6" w:space="0" w:color="auto"/>
              <w:left w:val="nil"/>
              <w:bottom w:val="single" w:sz="6" w:space="0" w:color="auto"/>
              <w:right w:val="single" w:sz="12" w:space="0" w:color="auto"/>
            </w:tcBorders>
            <w:noWrap/>
            <w:vAlign w:val="center"/>
          </w:tcPr>
          <w:p w:rsidR="009A1E41" w:rsidRDefault="009A1E41" w:rsidP="00F9531C">
            <w:pPr>
              <w:snapToGrid w:val="0"/>
              <w:jc w:val="center"/>
            </w:pPr>
            <w:r>
              <w:t>19</w:t>
            </w:r>
          </w:p>
        </w:tc>
      </w:tr>
      <w:tr w:rsidR="009A1E41" w:rsidTr="009A1E4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9A1E41" w:rsidRDefault="009A1E41">
            <w:pPr>
              <w:rPr>
                <w:sz w:val="22"/>
                <w:szCs w:val="22"/>
                <w:lang w:eastAsia="en-US"/>
              </w:rPr>
            </w:pPr>
            <w:r>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9A1E41" w:rsidRDefault="009A1E41">
            <w:pPr>
              <w:spacing w:line="276" w:lineRule="auto"/>
              <w:rPr>
                <w:sz w:val="22"/>
                <w:szCs w:val="22"/>
                <w:lang w:eastAsia="en-US"/>
              </w:rPr>
            </w:pPr>
          </w:p>
        </w:tc>
        <w:tc>
          <w:tcPr>
            <w:tcW w:w="1134" w:type="dxa"/>
            <w:tcBorders>
              <w:top w:val="single" w:sz="6" w:space="0" w:color="auto"/>
              <w:left w:val="nil"/>
              <w:bottom w:val="single" w:sz="6" w:space="0" w:color="auto"/>
              <w:right w:val="single" w:sz="4" w:space="0" w:color="auto"/>
            </w:tcBorders>
            <w:noWrap/>
            <w:vAlign w:val="center"/>
            <w:hideMark/>
          </w:tcPr>
          <w:p w:rsidR="009A1E41" w:rsidRDefault="009A1E41">
            <w:pPr>
              <w:spacing w:line="276" w:lineRule="auto"/>
              <w:rPr>
                <w:sz w:val="22"/>
                <w:szCs w:val="22"/>
                <w:lang w:eastAsia="en-US"/>
              </w:rPr>
            </w:pPr>
          </w:p>
        </w:tc>
        <w:tc>
          <w:tcPr>
            <w:tcW w:w="567" w:type="dxa"/>
            <w:tcBorders>
              <w:top w:val="single" w:sz="6" w:space="0" w:color="auto"/>
              <w:left w:val="nil"/>
              <w:bottom w:val="single" w:sz="6" w:space="0" w:color="auto"/>
              <w:right w:val="single" w:sz="12" w:space="0" w:color="auto"/>
            </w:tcBorders>
            <w:noWrap/>
            <w:vAlign w:val="center"/>
            <w:hideMark/>
          </w:tcPr>
          <w:p w:rsidR="009A1E41" w:rsidRDefault="009A1E41">
            <w:pPr>
              <w:spacing w:line="276" w:lineRule="auto"/>
              <w:rPr>
                <w:sz w:val="22"/>
                <w:szCs w:val="22"/>
                <w:lang w:eastAsia="en-US"/>
              </w:rPr>
            </w:pP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9A1E41" w:rsidRDefault="009A1E41">
            <w:pPr>
              <w:spacing w:line="276" w:lineRule="auto"/>
              <w:rPr>
                <w:sz w:val="22"/>
                <w:szCs w:val="22"/>
                <w:lang w:eastAsia="en-US"/>
              </w:rPr>
            </w:pPr>
          </w:p>
        </w:tc>
        <w:tc>
          <w:tcPr>
            <w:tcW w:w="1134" w:type="dxa"/>
            <w:tcBorders>
              <w:top w:val="single" w:sz="6" w:space="0" w:color="auto"/>
              <w:left w:val="nil"/>
              <w:bottom w:val="single" w:sz="6" w:space="0" w:color="auto"/>
              <w:right w:val="single" w:sz="4" w:space="0" w:color="auto"/>
            </w:tcBorders>
            <w:noWrap/>
            <w:vAlign w:val="center"/>
            <w:hideMark/>
          </w:tcPr>
          <w:p w:rsidR="009A1E41" w:rsidRDefault="009A1E41">
            <w:pPr>
              <w:spacing w:line="276" w:lineRule="auto"/>
              <w:rPr>
                <w:sz w:val="22"/>
                <w:szCs w:val="22"/>
                <w:lang w:eastAsia="en-US"/>
              </w:rPr>
            </w:pPr>
          </w:p>
        </w:tc>
        <w:tc>
          <w:tcPr>
            <w:tcW w:w="533" w:type="dxa"/>
            <w:tcBorders>
              <w:top w:val="single" w:sz="6" w:space="0" w:color="auto"/>
              <w:left w:val="nil"/>
              <w:bottom w:val="single" w:sz="6" w:space="0" w:color="auto"/>
              <w:right w:val="single" w:sz="12" w:space="0" w:color="auto"/>
            </w:tcBorders>
            <w:noWrap/>
            <w:vAlign w:val="center"/>
            <w:hideMark/>
          </w:tcPr>
          <w:p w:rsidR="009A1E41" w:rsidRDefault="009A1E41">
            <w:pPr>
              <w:spacing w:line="276" w:lineRule="auto"/>
              <w:rPr>
                <w:sz w:val="22"/>
                <w:szCs w:val="22"/>
                <w:lang w:eastAsia="en-US"/>
              </w:rPr>
            </w:pPr>
          </w:p>
        </w:tc>
      </w:tr>
      <w:tr w:rsidR="009A1E41" w:rsidTr="009A1E4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9A1E41" w:rsidRDefault="009A1E41">
            <w:pPr>
              <w:rPr>
                <w:sz w:val="22"/>
                <w:szCs w:val="22"/>
                <w:lang w:eastAsia="en-US"/>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A1E41" w:rsidRDefault="009A1E41">
            <w:pPr>
              <w:rPr>
                <w:sz w:val="22"/>
                <w:szCs w:val="22"/>
                <w:lang w:eastAsia="en-US"/>
              </w:rPr>
            </w:pPr>
          </w:p>
        </w:tc>
        <w:tc>
          <w:tcPr>
            <w:tcW w:w="1134" w:type="dxa"/>
            <w:tcBorders>
              <w:top w:val="single" w:sz="6" w:space="0" w:color="auto"/>
              <w:left w:val="nil"/>
              <w:bottom w:val="single" w:sz="6" w:space="0" w:color="auto"/>
              <w:right w:val="single" w:sz="4" w:space="0" w:color="auto"/>
            </w:tcBorders>
            <w:noWrap/>
            <w:vAlign w:val="center"/>
          </w:tcPr>
          <w:p w:rsidR="009A1E41" w:rsidRDefault="009A1E41">
            <w:pPr>
              <w:rPr>
                <w:sz w:val="22"/>
                <w:szCs w:val="22"/>
                <w:lang w:eastAsia="en-US"/>
              </w:rPr>
            </w:pPr>
          </w:p>
        </w:tc>
        <w:tc>
          <w:tcPr>
            <w:tcW w:w="567" w:type="dxa"/>
            <w:tcBorders>
              <w:top w:val="single" w:sz="6" w:space="0" w:color="auto"/>
              <w:left w:val="nil"/>
              <w:bottom w:val="single" w:sz="6" w:space="0" w:color="auto"/>
              <w:right w:val="single" w:sz="12" w:space="0" w:color="auto"/>
            </w:tcBorders>
            <w:noWrap/>
            <w:vAlign w:val="center"/>
          </w:tcPr>
          <w:p w:rsidR="009A1E41" w:rsidRDefault="009A1E41">
            <w:pPr>
              <w:rPr>
                <w:sz w:val="22"/>
                <w:szCs w:val="22"/>
                <w:lang w:eastAsia="en-US"/>
              </w:rPr>
            </w:pPr>
          </w:p>
        </w:tc>
        <w:tc>
          <w:tcPr>
            <w:tcW w:w="1417" w:type="dxa"/>
            <w:tcBorders>
              <w:top w:val="single" w:sz="6" w:space="0" w:color="auto"/>
              <w:left w:val="single" w:sz="12" w:space="0" w:color="auto"/>
              <w:bottom w:val="single" w:sz="6" w:space="0" w:color="auto"/>
              <w:right w:val="single" w:sz="4" w:space="0" w:color="auto"/>
            </w:tcBorders>
            <w:noWrap/>
            <w:vAlign w:val="center"/>
          </w:tcPr>
          <w:p w:rsidR="009A1E41" w:rsidRDefault="009A1E41">
            <w:pPr>
              <w:rPr>
                <w:sz w:val="22"/>
                <w:szCs w:val="22"/>
                <w:lang w:eastAsia="en-US"/>
              </w:rPr>
            </w:pPr>
          </w:p>
        </w:tc>
        <w:tc>
          <w:tcPr>
            <w:tcW w:w="1134" w:type="dxa"/>
            <w:tcBorders>
              <w:top w:val="single" w:sz="6" w:space="0" w:color="auto"/>
              <w:left w:val="nil"/>
              <w:bottom w:val="single" w:sz="6" w:space="0" w:color="auto"/>
              <w:right w:val="single" w:sz="4" w:space="0" w:color="auto"/>
            </w:tcBorders>
            <w:noWrap/>
            <w:vAlign w:val="center"/>
          </w:tcPr>
          <w:p w:rsidR="009A1E41" w:rsidRDefault="009A1E41">
            <w:pPr>
              <w:rPr>
                <w:sz w:val="22"/>
                <w:szCs w:val="22"/>
                <w:lang w:eastAsia="en-US"/>
              </w:rPr>
            </w:pPr>
          </w:p>
        </w:tc>
        <w:tc>
          <w:tcPr>
            <w:tcW w:w="533" w:type="dxa"/>
            <w:tcBorders>
              <w:top w:val="single" w:sz="6" w:space="0" w:color="auto"/>
              <w:left w:val="nil"/>
              <w:bottom w:val="single" w:sz="6" w:space="0" w:color="auto"/>
              <w:right w:val="single" w:sz="12" w:space="0" w:color="auto"/>
            </w:tcBorders>
            <w:noWrap/>
            <w:vAlign w:val="center"/>
          </w:tcPr>
          <w:p w:rsidR="009A1E41" w:rsidRDefault="009A1E41">
            <w:pPr>
              <w:rPr>
                <w:sz w:val="22"/>
                <w:szCs w:val="22"/>
                <w:lang w:eastAsia="en-US"/>
              </w:rPr>
            </w:pPr>
          </w:p>
        </w:tc>
      </w:tr>
      <w:tr w:rsidR="009A1E41" w:rsidTr="009A1E4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9A1E41" w:rsidRDefault="009A1E41">
            <w:pPr>
              <w:rPr>
                <w:sz w:val="22"/>
                <w:szCs w:val="22"/>
                <w:lang w:eastAsia="en-US"/>
              </w:rPr>
            </w:pPr>
            <w:r>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1134" w:type="dxa"/>
            <w:tcBorders>
              <w:top w:val="single" w:sz="6" w:space="0" w:color="auto"/>
              <w:left w:val="nil"/>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567" w:type="dxa"/>
            <w:tcBorders>
              <w:top w:val="single" w:sz="6" w:space="0" w:color="auto"/>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1134" w:type="dxa"/>
            <w:tcBorders>
              <w:top w:val="single" w:sz="6" w:space="0" w:color="auto"/>
              <w:left w:val="nil"/>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533" w:type="dxa"/>
            <w:tcBorders>
              <w:top w:val="single" w:sz="6" w:space="0" w:color="auto"/>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r>
      <w:tr w:rsidR="009A1E41" w:rsidTr="009A1E41">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A1E41" w:rsidRDefault="009A1E41">
            <w:pPr>
              <w:rPr>
                <w:sz w:val="22"/>
                <w:szCs w:val="22"/>
                <w:lang w:eastAsia="en-US"/>
              </w:rPr>
            </w:pPr>
            <w:r>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9A1E41" w:rsidRDefault="009A1E41">
            <w:pPr>
              <w:rPr>
                <w:sz w:val="22"/>
                <w:szCs w:val="22"/>
                <w:lang w:eastAsia="en-US"/>
              </w:rPr>
            </w:pPr>
          </w:p>
        </w:tc>
        <w:tc>
          <w:tcPr>
            <w:tcW w:w="1134" w:type="dxa"/>
            <w:tcBorders>
              <w:top w:val="nil"/>
              <w:left w:val="nil"/>
              <w:bottom w:val="single" w:sz="4" w:space="0" w:color="auto"/>
              <w:right w:val="single" w:sz="4" w:space="0" w:color="auto"/>
            </w:tcBorders>
            <w:noWrap/>
            <w:vAlign w:val="center"/>
          </w:tcPr>
          <w:p w:rsidR="009A1E41" w:rsidRDefault="009A1E41">
            <w:pPr>
              <w:rPr>
                <w:sz w:val="22"/>
                <w:szCs w:val="22"/>
                <w:lang w:eastAsia="en-US"/>
              </w:rPr>
            </w:pPr>
          </w:p>
        </w:tc>
        <w:tc>
          <w:tcPr>
            <w:tcW w:w="567" w:type="dxa"/>
            <w:tcBorders>
              <w:top w:val="nil"/>
              <w:left w:val="nil"/>
              <w:bottom w:val="single" w:sz="4" w:space="0" w:color="auto"/>
              <w:right w:val="single" w:sz="12" w:space="0" w:color="auto"/>
            </w:tcBorders>
            <w:noWrap/>
            <w:vAlign w:val="center"/>
          </w:tcPr>
          <w:p w:rsidR="009A1E41" w:rsidRDefault="009A1E41">
            <w:pPr>
              <w:rPr>
                <w:sz w:val="22"/>
                <w:szCs w:val="22"/>
                <w:lang w:eastAsia="en-US"/>
              </w:rPr>
            </w:pPr>
          </w:p>
        </w:tc>
        <w:tc>
          <w:tcPr>
            <w:tcW w:w="1417" w:type="dxa"/>
            <w:tcBorders>
              <w:top w:val="nil"/>
              <w:left w:val="single" w:sz="12" w:space="0" w:color="auto"/>
              <w:bottom w:val="single" w:sz="4" w:space="0" w:color="auto"/>
              <w:right w:val="single" w:sz="4" w:space="0" w:color="auto"/>
            </w:tcBorders>
            <w:noWrap/>
            <w:vAlign w:val="center"/>
          </w:tcPr>
          <w:p w:rsidR="009A1E41" w:rsidRDefault="009A1E41">
            <w:pPr>
              <w:rPr>
                <w:sz w:val="22"/>
                <w:szCs w:val="22"/>
                <w:lang w:eastAsia="en-US"/>
              </w:rPr>
            </w:pPr>
          </w:p>
        </w:tc>
        <w:tc>
          <w:tcPr>
            <w:tcW w:w="1134" w:type="dxa"/>
            <w:tcBorders>
              <w:top w:val="nil"/>
              <w:left w:val="nil"/>
              <w:bottom w:val="single" w:sz="4" w:space="0" w:color="auto"/>
              <w:right w:val="single" w:sz="4" w:space="0" w:color="auto"/>
            </w:tcBorders>
            <w:noWrap/>
            <w:vAlign w:val="center"/>
          </w:tcPr>
          <w:p w:rsidR="009A1E41" w:rsidRDefault="009A1E41">
            <w:pPr>
              <w:rPr>
                <w:sz w:val="22"/>
                <w:szCs w:val="22"/>
                <w:lang w:eastAsia="en-US"/>
              </w:rPr>
            </w:pPr>
          </w:p>
        </w:tc>
        <w:tc>
          <w:tcPr>
            <w:tcW w:w="533" w:type="dxa"/>
            <w:tcBorders>
              <w:top w:val="nil"/>
              <w:left w:val="nil"/>
              <w:bottom w:val="single" w:sz="4" w:space="0" w:color="auto"/>
              <w:right w:val="single" w:sz="12" w:space="0" w:color="auto"/>
            </w:tcBorders>
            <w:noWrap/>
            <w:vAlign w:val="center"/>
          </w:tcPr>
          <w:p w:rsidR="009A1E41" w:rsidRDefault="009A1E41">
            <w:pPr>
              <w:rPr>
                <w:sz w:val="22"/>
                <w:szCs w:val="22"/>
                <w:lang w:eastAsia="en-US"/>
              </w:rPr>
            </w:pPr>
          </w:p>
        </w:tc>
      </w:tr>
      <w:tr w:rsidR="009A1E41" w:rsidTr="009A1E41">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A1E41" w:rsidRDefault="009A1E41">
            <w:pPr>
              <w:rPr>
                <w:sz w:val="22"/>
                <w:szCs w:val="22"/>
                <w:lang w:eastAsia="en-US"/>
              </w:rPr>
            </w:pPr>
            <w:r>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9A1E41" w:rsidRDefault="009A1E41">
            <w:pPr>
              <w:rPr>
                <w:sz w:val="22"/>
                <w:szCs w:val="22"/>
                <w:lang w:eastAsia="en-US"/>
              </w:rPr>
            </w:pPr>
          </w:p>
        </w:tc>
        <w:tc>
          <w:tcPr>
            <w:tcW w:w="1134" w:type="dxa"/>
            <w:tcBorders>
              <w:top w:val="nil"/>
              <w:left w:val="nil"/>
              <w:bottom w:val="single" w:sz="4" w:space="0" w:color="auto"/>
              <w:right w:val="single" w:sz="4" w:space="0" w:color="auto"/>
            </w:tcBorders>
            <w:noWrap/>
            <w:vAlign w:val="center"/>
          </w:tcPr>
          <w:p w:rsidR="009A1E41" w:rsidRDefault="009A1E41">
            <w:pPr>
              <w:rPr>
                <w:sz w:val="22"/>
                <w:szCs w:val="22"/>
                <w:lang w:eastAsia="en-US"/>
              </w:rPr>
            </w:pPr>
          </w:p>
        </w:tc>
        <w:tc>
          <w:tcPr>
            <w:tcW w:w="567" w:type="dxa"/>
            <w:tcBorders>
              <w:top w:val="nil"/>
              <w:left w:val="nil"/>
              <w:bottom w:val="single" w:sz="4" w:space="0" w:color="auto"/>
              <w:right w:val="single" w:sz="12" w:space="0" w:color="auto"/>
            </w:tcBorders>
            <w:noWrap/>
            <w:vAlign w:val="center"/>
          </w:tcPr>
          <w:p w:rsidR="009A1E41" w:rsidRDefault="009A1E41">
            <w:pPr>
              <w:rPr>
                <w:sz w:val="22"/>
                <w:szCs w:val="22"/>
                <w:lang w:eastAsia="en-US"/>
              </w:rPr>
            </w:pPr>
          </w:p>
        </w:tc>
        <w:tc>
          <w:tcPr>
            <w:tcW w:w="1417" w:type="dxa"/>
            <w:tcBorders>
              <w:top w:val="nil"/>
              <w:left w:val="single" w:sz="12" w:space="0" w:color="auto"/>
              <w:bottom w:val="single" w:sz="4" w:space="0" w:color="auto"/>
              <w:right w:val="single" w:sz="4" w:space="0" w:color="auto"/>
            </w:tcBorders>
            <w:noWrap/>
            <w:vAlign w:val="center"/>
          </w:tcPr>
          <w:p w:rsidR="009A1E41" w:rsidRDefault="009A1E41">
            <w:pPr>
              <w:rPr>
                <w:sz w:val="22"/>
                <w:szCs w:val="22"/>
                <w:lang w:eastAsia="en-US"/>
              </w:rPr>
            </w:pPr>
          </w:p>
        </w:tc>
        <w:tc>
          <w:tcPr>
            <w:tcW w:w="1134" w:type="dxa"/>
            <w:tcBorders>
              <w:top w:val="nil"/>
              <w:left w:val="nil"/>
              <w:bottom w:val="single" w:sz="4" w:space="0" w:color="auto"/>
              <w:right w:val="single" w:sz="4" w:space="0" w:color="auto"/>
            </w:tcBorders>
            <w:noWrap/>
            <w:vAlign w:val="center"/>
          </w:tcPr>
          <w:p w:rsidR="009A1E41" w:rsidRDefault="009A1E41">
            <w:pPr>
              <w:rPr>
                <w:sz w:val="22"/>
                <w:szCs w:val="22"/>
                <w:lang w:eastAsia="en-US"/>
              </w:rPr>
            </w:pPr>
          </w:p>
        </w:tc>
        <w:tc>
          <w:tcPr>
            <w:tcW w:w="533" w:type="dxa"/>
            <w:tcBorders>
              <w:top w:val="nil"/>
              <w:left w:val="nil"/>
              <w:bottom w:val="single" w:sz="4" w:space="0" w:color="auto"/>
              <w:right w:val="single" w:sz="12" w:space="0" w:color="auto"/>
            </w:tcBorders>
            <w:noWrap/>
            <w:vAlign w:val="center"/>
          </w:tcPr>
          <w:p w:rsidR="009A1E41" w:rsidRDefault="009A1E41">
            <w:pPr>
              <w:rPr>
                <w:sz w:val="22"/>
                <w:szCs w:val="22"/>
                <w:lang w:eastAsia="en-US"/>
              </w:rPr>
            </w:pPr>
          </w:p>
        </w:tc>
      </w:tr>
      <w:tr w:rsidR="009A1E41" w:rsidTr="002C70CD">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A1E41" w:rsidRDefault="009A1E41">
            <w:pPr>
              <w:rPr>
                <w:sz w:val="22"/>
                <w:szCs w:val="22"/>
                <w:lang w:eastAsia="en-US"/>
              </w:rPr>
            </w:pPr>
            <w:r>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9A1E41" w:rsidRDefault="002C70CD">
            <w:pPr>
              <w:spacing w:line="276" w:lineRule="auto"/>
              <w:rPr>
                <w:sz w:val="22"/>
                <w:szCs w:val="22"/>
                <w:lang w:eastAsia="en-US"/>
              </w:rPr>
            </w:pPr>
            <w:r>
              <w:rPr>
                <w:sz w:val="22"/>
                <w:szCs w:val="22"/>
                <w:lang w:eastAsia="en-US"/>
              </w:rPr>
              <w:t>19347,83</w:t>
            </w:r>
          </w:p>
        </w:tc>
        <w:tc>
          <w:tcPr>
            <w:tcW w:w="1134" w:type="dxa"/>
            <w:tcBorders>
              <w:top w:val="nil"/>
              <w:left w:val="nil"/>
              <w:bottom w:val="single" w:sz="4" w:space="0" w:color="auto"/>
              <w:right w:val="single" w:sz="4" w:space="0" w:color="auto"/>
            </w:tcBorders>
            <w:noWrap/>
            <w:vAlign w:val="center"/>
          </w:tcPr>
          <w:p w:rsidR="009A1E41" w:rsidRDefault="002C70CD">
            <w:pPr>
              <w:spacing w:line="276" w:lineRule="auto"/>
              <w:rPr>
                <w:sz w:val="22"/>
                <w:szCs w:val="22"/>
                <w:lang w:eastAsia="en-US"/>
              </w:rPr>
            </w:pPr>
            <w:r>
              <w:rPr>
                <w:sz w:val="22"/>
                <w:szCs w:val="22"/>
                <w:lang w:eastAsia="en-US"/>
              </w:rPr>
              <w:t>4450</w:t>
            </w:r>
          </w:p>
        </w:tc>
        <w:tc>
          <w:tcPr>
            <w:tcW w:w="567" w:type="dxa"/>
            <w:tcBorders>
              <w:top w:val="nil"/>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c>
          <w:tcPr>
            <w:tcW w:w="1417" w:type="dxa"/>
            <w:tcBorders>
              <w:top w:val="nil"/>
              <w:left w:val="single" w:sz="12" w:space="0" w:color="auto"/>
              <w:bottom w:val="single" w:sz="4" w:space="0" w:color="auto"/>
              <w:right w:val="single" w:sz="4" w:space="0" w:color="auto"/>
            </w:tcBorders>
            <w:noWrap/>
            <w:vAlign w:val="center"/>
            <w:hideMark/>
          </w:tcPr>
          <w:p w:rsidR="009A1E41" w:rsidRDefault="009A1E41">
            <w:pPr>
              <w:spacing w:line="276" w:lineRule="auto"/>
              <w:rPr>
                <w:sz w:val="22"/>
                <w:szCs w:val="22"/>
                <w:lang w:eastAsia="en-US"/>
              </w:rPr>
            </w:pPr>
            <w:r>
              <w:rPr>
                <w:sz w:val="22"/>
                <w:szCs w:val="22"/>
                <w:lang w:eastAsia="en-US"/>
              </w:rPr>
              <w:t>28460,57</w:t>
            </w:r>
          </w:p>
        </w:tc>
        <w:tc>
          <w:tcPr>
            <w:tcW w:w="1134" w:type="dxa"/>
            <w:tcBorders>
              <w:top w:val="nil"/>
              <w:left w:val="nil"/>
              <w:bottom w:val="single" w:sz="4" w:space="0" w:color="auto"/>
              <w:right w:val="single" w:sz="4" w:space="0" w:color="auto"/>
            </w:tcBorders>
            <w:noWrap/>
            <w:vAlign w:val="center"/>
            <w:hideMark/>
          </w:tcPr>
          <w:p w:rsidR="009A1E41" w:rsidRDefault="009A1E41">
            <w:pPr>
              <w:spacing w:line="276" w:lineRule="auto"/>
              <w:rPr>
                <w:sz w:val="22"/>
                <w:szCs w:val="22"/>
                <w:lang w:eastAsia="en-US"/>
              </w:rPr>
            </w:pPr>
            <w:r>
              <w:rPr>
                <w:sz w:val="22"/>
                <w:szCs w:val="22"/>
                <w:lang w:eastAsia="en-US"/>
              </w:rPr>
              <w:t>5407,50</w:t>
            </w:r>
          </w:p>
        </w:tc>
        <w:tc>
          <w:tcPr>
            <w:tcW w:w="533" w:type="dxa"/>
            <w:tcBorders>
              <w:top w:val="nil"/>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r>
      <w:tr w:rsidR="009A1E41" w:rsidTr="009A1E41">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A1E41" w:rsidRDefault="009A1E41">
            <w:pPr>
              <w:rPr>
                <w:sz w:val="22"/>
                <w:szCs w:val="22"/>
                <w:lang w:eastAsia="en-US"/>
              </w:rPr>
            </w:pPr>
            <w:r>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9A1E41" w:rsidRDefault="009A1E41">
            <w:pPr>
              <w:jc w:val="center"/>
              <w:rPr>
                <w:sz w:val="22"/>
                <w:szCs w:val="22"/>
                <w:lang w:eastAsia="en-US"/>
              </w:rPr>
            </w:pPr>
            <w:r>
              <w:rPr>
                <w:szCs w:val="22"/>
              </w:rPr>
              <w:t>x</w:t>
            </w:r>
          </w:p>
        </w:tc>
        <w:tc>
          <w:tcPr>
            <w:tcW w:w="1134" w:type="dxa"/>
            <w:tcBorders>
              <w:top w:val="nil"/>
              <w:left w:val="nil"/>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567" w:type="dxa"/>
            <w:tcBorders>
              <w:top w:val="nil"/>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c>
          <w:tcPr>
            <w:tcW w:w="1417" w:type="dxa"/>
            <w:tcBorders>
              <w:top w:val="nil"/>
              <w:left w:val="single" w:sz="12" w:space="0" w:color="auto"/>
              <w:bottom w:val="single" w:sz="4" w:space="0" w:color="auto"/>
              <w:right w:val="single" w:sz="4" w:space="0" w:color="auto"/>
            </w:tcBorders>
            <w:noWrap/>
            <w:vAlign w:val="center"/>
            <w:hideMark/>
          </w:tcPr>
          <w:p w:rsidR="009A1E41" w:rsidRDefault="009A1E41">
            <w:pPr>
              <w:jc w:val="center"/>
              <w:rPr>
                <w:sz w:val="22"/>
                <w:szCs w:val="22"/>
                <w:lang w:eastAsia="en-US"/>
              </w:rPr>
            </w:pPr>
            <w:r>
              <w:rPr>
                <w:szCs w:val="22"/>
              </w:rPr>
              <w:t>x</w:t>
            </w:r>
          </w:p>
        </w:tc>
        <w:tc>
          <w:tcPr>
            <w:tcW w:w="1134" w:type="dxa"/>
            <w:tcBorders>
              <w:top w:val="nil"/>
              <w:left w:val="nil"/>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533" w:type="dxa"/>
            <w:tcBorders>
              <w:top w:val="nil"/>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r>
      <w:tr w:rsidR="009A1E41" w:rsidTr="009A1E41">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9A1E41" w:rsidRDefault="009A1E41">
            <w:pPr>
              <w:rPr>
                <w:sz w:val="22"/>
                <w:szCs w:val="22"/>
                <w:lang w:eastAsia="en-US"/>
              </w:rPr>
            </w:pPr>
            <w:r>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9A1E41" w:rsidRDefault="009A1E41">
            <w:pPr>
              <w:jc w:val="center"/>
              <w:rPr>
                <w:sz w:val="22"/>
                <w:szCs w:val="22"/>
                <w:lang w:eastAsia="en-US"/>
              </w:rPr>
            </w:pPr>
            <w:r>
              <w:rPr>
                <w:szCs w:val="22"/>
              </w:rPr>
              <w:t>x</w:t>
            </w:r>
          </w:p>
        </w:tc>
        <w:tc>
          <w:tcPr>
            <w:tcW w:w="1134" w:type="dxa"/>
            <w:tcBorders>
              <w:top w:val="single" w:sz="4" w:space="0" w:color="auto"/>
              <w:left w:val="nil"/>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567" w:type="dxa"/>
            <w:tcBorders>
              <w:top w:val="single" w:sz="4" w:space="0" w:color="auto"/>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9A1E41" w:rsidRDefault="009A1E41">
            <w:pPr>
              <w:jc w:val="center"/>
              <w:rPr>
                <w:sz w:val="22"/>
                <w:szCs w:val="22"/>
                <w:lang w:eastAsia="en-US"/>
              </w:rPr>
            </w:pPr>
            <w:r>
              <w:rPr>
                <w:szCs w:val="22"/>
              </w:rPr>
              <w:t>x</w:t>
            </w:r>
          </w:p>
        </w:tc>
        <w:tc>
          <w:tcPr>
            <w:tcW w:w="1134" w:type="dxa"/>
            <w:tcBorders>
              <w:top w:val="single" w:sz="4" w:space="0" w:color="auto"/>
              <w:left w:val="nil"/>
              <w:bottom w:val="single" w:sz="4" w:space="0" w:color="auto"/>
              <w:right w:val="single" w:sz="4" w:space="0" w:color="auto"/>
            </w:tcBorders>
            <w:noWrap/>
            <w:vAlign w:val="center"/>
            <w:hideMark/>
          </w:tcPr>
          <w:p w:rsidR="009A1E41" w:rsidRDefault="009A1E41">
            <w:pPr>
              <w:spacing w:line="276" w:lineRule="auto"/>
              <w:rPr>
                <w:sz w:val="22"/>
                <w:szCs w:val="22"/>
                <w:lang w:eastAsia="en-US"/>
              </w:rPr>
            </w:pPr>
          </w:p>
        </w:tc>
        <w:tc>
          <w:tcPr>
            <w:tcW w:w="533" w:type="dxa"/>
            <w:tcBorders>
              <w:top w:val="single" w:sz="4" w:space="0" w:color="auto"/>
              <w:left w:val="nil"/>
              <w:bottom w:val="single" w:sz="4" w:space="0" w:color="auto"/>
              <w:right w:val="single" w:sz="12" w:space="0" w:color="auto"/>
            </w:tcBorders>
            <w:noWrap/>
            <w:vAlign w:val="center"/>
            <w:hideMark/>
          </w:tcPr>
          <w:p w:rsidR="009A1E41" w:rsidRDefault="009A1E41">
            <w:pPr>
              <w:spacing w:line="276" w:lineRule="auto"/>
              <w:rPr>
                <w:sz w:val="22"/>
                <w:szCs w:val="22"/>
                <w:lang w:eastAsia="en-US"/>
              </w:rPr>
            </w:pPr>
          </w:p>
        </w:tc>
      </w:tr>
      <w:tr w:rsidR="009A1E41" w:rsidTr="009A1E41">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9A1E41" w:rsidRDefault="009A1E41">
            <w:pPr>
              <w:rPr>
                <w:sz w:val="22"/>
                <w:szCs w:val="22"/>
                <w:lang w:eastAsia="en-US"/>
              </w:rPr>
            </w:pPr>
            <w:r>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9A1E41" w:rsidRDefault="009A1E41">
            <w:pPr>
              <w:jc w:val="center"/>
              <w:rPr>
                <w:sz w:val="22"/>
                <w:szCs w:val="22"/>
                <w:lang w:eastAsia="en-US"/>
              </w:rPr>
            </w:pPr>
            <w:r>
              <w:rPr>
                <w:szCs w:val="22"/>
              </w:rPr>
              <w:t>x</w:t>
            </w:r>
          </w:p>
        </w:tc>
        <w:tc>
          <w:tcPr>
            <w:tcW w:w="1134" w:type="dxa"/>
            <w:tcBorders>
              <w:top w:val="nil"/>
              <w:left w:val="nil"/>
              <w:bottom w:val="single" w:sz="12" w:space="0" w:color="auto"/>
              <w:right w:val="single" w:sz="4" w:space="0" w:color="auto"/>
            </w:tcBorders>
            <w:noWrap/>
            <w:vAlign w:val="center"/>
            <w:hideMark/>
          </w:tcPr>
          <w:p w:rsidR="009A1E41" w:rsidRDefault="002C70CD">
            <w:pPr>
              <w:spacing w:line="276" w:lineRule="auto"/>
              <w:rPr>
                <w:sz w:val="22"/>
                <w:szCs w:val="22"/>
                <w:lang w:eastAsia="en-US"/>
              </w:rPr>
            </w:pPr>
            <w:r>
              <w:rPr>
                <w:sz w:val="22"/>
                <w:szCs w:val="22"/>
                <w:lang w:eastAsia="en-US"/>
              </w:rPr>
              <w:t>4450</w:t>
            </w:r>
          </w:p>
        </w:tc>
        <w:tc>
          <w:tcPr>
            <w:tcW w:w="567" w:type="dxa"/>
            <w:tcBorders>
              <w:top w:val="nil"/>
              <w:left w:val="nil"/>
              <w:bottom w:val="single" w:sz="12" w:space="0" w:color="auto"/>
              <w:right w:val="single" w:sz="12" w:space="0" w:color="auto"/>
            </w:tcBorders>
            <w:noWrap/>
            <w:vAlign w:val="center"/>
            <w:hideMark/>
          </w:tcPr>
          <w:p w:rsidR="009A1E41" w:rsidRDefault="009A1E41">
            <w:pPr>
              <w:spacing w:line="276" w:lineRule="auto"/>
              <w:rPr>
                <w:sz w:val="22"/>
                <w:szCs w:val="22"/>
                <w:lang w:eastAsia="en-US"/>
              </w:rPr>
            </w:pPr>
          </w:p>
        </w:tc>
        <w:tc>
          <w:tcPr>
            <w:tcW w:w="1417" w:type="dxa"/>
            <w:tcBorders>
              <w:top w:val="nil"/>
              <w:left w:val="single" w:sz="12" w:space="0" w:color="auto"/>
              <w:bottom w:val="single" w:sz="12" w:space="0" w:color="auto"/>
              <w:right w:val="single" w:sz="4" w:space="0" w:color="auto"/>
            </w:tcBorders>
            <w:noWrap/>
            <w:vAlign w:val="center"/>
            <w:hideMark/>
          </w:tcPr>
          <w:p w:rsidR="009A1E41" w:rsidRDefault="009A1E41">
            <w:pPr>
              <w:jc w:val="center"/>
              <w:rPr>
                <w:sz w:val="22"/>
                <w:szCs w:val="22"/>
                <w:lang w:eastAsia="en-US"/>
              </w:rPr>
            </w:pPr>
            <w:r>
              <w:rPr>
                <w:szCs w:val="22"/>
              </w:rPr>
              <w:t>x</w:t>
            </w:r>
          </w:p>
        </w:tc>
        <w:tc>
          <w:tcPr>
            <w:tcW w:w="1134" w:type="dxa"/>
            <w:tcBorders>
              <w:top w:val="nil"/>
              <w:left w:val="nil"/>
              <w:bottom w:val="single" w:sz="12" w:space="0" w:color="auto"/>
              <w:right w:val="single" w:sz="4" w:space="0" w:color="auto"/>
            </w:tcBorders>
            <w:noWrap/>
            <w:vAlign w:val="center"/>
            <w:hideMark/>
          </w:tcPr>
          <w:p w:rsidR="009A1E41" w:rsidRDefault="009A1E41">
            <w:pPr>
              <w:spacing w:line="276" w:lineRule="auto"/>
              <w:rPr>
                <w:sz w:val="22"/>
                <w:szCs w:val="22"/>
                <w:lang w:eastAsia="en-US"/>
              </w:rPr>
            </w:pPr>
            <w:r>
              <w:rPr>
                <w:sz w:val="22"/>
                <w:szCs w:val="22"/>
                <w:lang w:eastAsia="en-US"/>
              </w:rPr>
              <w:t>5407,50</w:t>
            </w:r>
          </w:p>
        </w:tc>
        <w:tc>
          <w:tcPr>
            <w:tcW w:w="533" w:type="dxa"/>
            <w:tcBorders>
              <w:top w:val="nil"/>
              <w:left w:val="nil"/>
              <w:bottom w:val="single" w:sz="12" w:space="0" w:color="auto"/>
              <w:right w:val="single" w:sz="12" w:space="0" w:color="auto"/>
            </w:tcBorders>
            <w:noWrap/>
            <w:vAlign w:val="center"/>
            <w:hideMark/>
          </w:tcPr>
          <w:p w:rsidR="009A1E41" w:rsidRDefault="009A1E41">
            <w:pPr>
              <w:spacing w:line="276" w:lineRule="auto"/>
              <w:rPr>
                <w:sz w:val="22"/>
                <w:szCs w:val="22"/>
                <w:lang w:eastAsia="en-US"/>
              </w:rPr>
            </w:pPr>
          </w:p>
        </w:tc>
      </w:tr>
    </w:tbl>
    <w:p w:rsidR="00011451" w:rsidRDefault="00011451" w:rsidP="00011451">
      <w:pPr>
        <w:pStyle w:val="Zkladntext"/>
      </w:pPr>
    </w:p>
    <w:p w:rsidR="00011451" w:rsidRDefault="00011451" w:rsidP="00011451">
      <w:pPr>
        <w:pStyle w:val="Zkladntext"/>
      </w:pPr>
    </w:p>
    <w:p w:rsidR="00947AFB" w:rsidRDefault="00947AFB" w:rsidP="00947AFB">
      <w:pPr>
        <w:jc w:val="center"/>
        <w:rPr>
          <w:b/>
          <w:bCs/>
          <w:i/>
          <w:iCs/>
          <w:sz w:val="28"/>
        </w:rPr>
      </w:pPr>
      <w:r>
        <w:rPr>
          <w:b/>
          <w:bCs/>
          <w:i/>
          <w:iCs/>
          <w:sz w:val="28"/>
        </w:rPr>
        <w:t>K. Údaje na podsúvahových účtoch</w:t>
      </w:r>
    </w:p>
    <w:p w:rsidR="00947AFB" w:rsidRDefault="00947AFB" w:rsidP="00947AFB">
      <w:pPr>
        <w:jc w:val="center"/>
        <w:rPr>
          <w:b/>
          <w:i/>
          <w:sz w:val="28"/>
        </w:rPr>
      </w:pPr>
    </w:p>
    <w:p w:rsidR="00947AFB" w:rsidRDefault="00947AFB" w:rsidP="00947AFB">
      <w:pPr>
        <w:tabs>
          <w:tab w:val="left" w:pos="3105"/>
        </w:tabs>
        <w:ind w:left="360"/>
        <w:jc w:val="both"/>
        <w:rPr>
          <w:bCs/>
          <w:iCs/>
        </w:rPr>
      </w:pPr>
      <w:r>
        <w:rPr>
          <w:bCs/>
          <w:iCs/>
        </w:rPr>
        <w:t>Spoločnosť neúčtovala na podsúvahových účtoch .</w:t>
      </w:r>
    </w:p>
    <w:p w:rsidR="00947AFB" w:rsidRDefault="00947AFB" w:rsidP="00947AFB">
      <w:pPr>
        <w:tabs>
          <w:tab w:val="left" w:pos="3105"/>
        </w:tabs>
        <w:ind w:left="360"/>
        <w:jc w:val="both"/>
        <w:rPr>
          <w:u w:val="single"/>
        </w:rPr>
      </w:pPr>
    </w:p>
    <w:p w:rsidR="00947AFB" w:rsidRDefault="00947AFB" w:rsidP="00947AFB">
      <w:pPr>
        <w:jc w:val="center"/>
        <w:rPr>
          <w:b/>
          <w:i/>
          <w:sz w:val="28"/>
        </w:rPr>
      </w:pPr>
      <w:r>
        <w:rPr>
          <w:b/>
          <w:i/>
          <w:sz w:val="28"/>
        </w:rPr>
        <w:t>L. Údaje o iných aktívach a iných pasívach</w:t>
      </w:r>
    </w:p>
    <w:p w:rsidR="00947AFB" w:rsidRDefault="00947AFB" w:rsidP="00947AFB">
      <w:pPr>
        <w:jc w:val="both"/>
        <w:rPr>
          <w:b/>
          <w:i/>
          <w:sz w:val="26"/>
        </w:rPr>
      </w:pPr>
    </w:p>
    <w:p w:rsidR="00947AFB" w:rsidRDefault="00947AFB" w:rsidP="00947AFB">
      <w:pPr>
        <w:jc w:val="both"/>
        <w:rPr>
          <w:b/>
          <w:i/>
          <w:sz w:val="26"/>
        </w:rPr>
      </w:pPr>
      <w:r>
        <w:rPr>
          <w:b/>
          <w:i/>
          <w:sz w:val="26"/>
        </w:rPr>
        <w:t>a)    Hodnota budúcich možných záväzkov nevykázaných v súvahe vyplývajúcich zo</w:t>
      </w:r>
    </w:p>
    <w:p w:rsidR="00947AFB" w:rsidRDefault="00947AFB" w:rsidP="00947AFB">
      <w:pPr>
        <w:jc w:val="both"/>
        <w:rPr>
          <w:b/>
          <w:i/>
          <w:sz w:val="26"/>
        </w:rPr>
      </w:pPr>
      <w:r>
        <w:rPr>
          <w:b/>
          <w:i/>
          <w:sz w:val="26"/>
        </w:rPr>
        <w:t>súdnych rozhodnutí, z poskytnutých záruk, právnych predpisov, zo zmlúv o podriadenom záväzku, z ručenia, formy zabezpečenia a budúci možný záväzok voči spriazneným osobám</w:t>
      </w:r>
    </w:p>
    <w:p w:rsidR="00947AFB" w:rsidRDefault="00947AFB" w:rsidP="00947AFB">
      <w:pPr>
        <w:jc w:val="both"/>
        <w:rPr>
          <w:b/>
          <w:i/>
          <w:sz w:val="26"/>
        </w:rPr>
      </w:pPr>
    </w:p>
    <w:p w:rsidR="00947AFB" w:rsidRDefault="00947AFB" w:rsidP="00947AFB">
      <w:pPr>
        <w:numPr>
          <w:ilvl w:val="1"/>
          <w:numId w:val="5"/>
        </w:numPr>
        <w:jc w:val="both"/>
        <w:rPr>
          <w:bCs/>
          <w:iCs/>
          <w:sz w:val="26"/>
        </w:rPr>
      </w:pPr>
      <w:r>
        <w:rPr>
          <w:b/>
          <w:i/>
          <w:sz w:val="26"/>
        </w:rPr>
        <w:t xml:space="preserve">1,2,3,4,5,6,7,8 – </w:t>
      </w:r>
      <w:r>
        <w:rPr>
          <w:bCs/>
          <w:iCs/>
          <w:sz w:val="26"/>
        </w:rPr>
        <w:t xml:space="preserve">Spoločnosť nemala žiadne možné záväzky nevykázané v súvahe. </w:t>
      </w:r>
    </w:p>
    <w:p w:rsidR="00947AFB" w:rsidRDefault="00947AFB" w:rsidP="00947AFB">
      <w:pPr>
        <w:ind w:left="1080"/>
        <w:jc w:val="both"/>
        <w:rPr>
          <w:b/>
          <w:i/>
          <w:sz w:val="26"/>
        </w:rPr>
      </w:pPr>
    </w:p>
    <w:p w:rsidR="00947AFB" w:rsidRDefault="00947AFB" w:rsidP="00947AFB">
      <w:pPr>
        <w:jc w:val="both"/>
        <w:rPr>
          <w:b/>
          <w:i/>
          <w:sz w:val="26"/>
        </w:rPr>
      </w:pPr>
      <w:r>
        <w:rPr>
          <w:b/>
          <w:i/>
          <w:sz w:val="26"/>
        </w:rPr>
        <w:lastRenderedPageBreak/>
        <w:t>b) Hodnota budúcich práv a povinností účtovnej jednotky, ktoré sa nevykazujú v súvahe, budúce právo alebo povinnosť z devízových  termínovaných obchodov, obchodov s derivátmi, opčné obchody, zo zmluvy o kúpe prenajatých vecí, práv povinností z investovania prostriedkov…, povinnosti týkajúce spriaznených osôb</w:t>
      </w:r>
    </w:p>
    <w:p w:rsidR="00947AFB" w:rsidRDefault="00947AFB" w:rsidP="00947AFB">
      <w:pPr>
        <w:jc w:val="both"/>
        <w:rPr>
          <w:b/>
          <w:i/>
          <w:sz w:val="26"/>
        </w:rPr>
      </w:pPr>
    </w:p>
    <w:p w:rsidR="00947AFB" w:rsidRPr="00C37DCC" w:rsidRDefault="00947AFB" w:rsidP="00C37DCC">
      <w:pPr>
        <w:numPr>
          <w:ilvl w:val="1"/>
          <w:numId w:val="5"/>
        </w:numPr>
        <w:jc w:val="both"/>
      </w:pPr>
      <w:r>
        <w:t>Spoločnosť nemala v priebehu roka 2013 prípady, ktoré neboli zaz</w:t>
      </w:r>
      <w:r w:rsidR="00C37DCC">
        <w:t>namenané v bilancii spoločnosti.</w:t>
      </w:r>
    </w:p>
    <w:p w:rsidR="00947AFB" w:rsidRDefault="00947AFB" w:rsidP="00947AFB">
      <w:pPr>
        <w:ind w:left="1080"/>
        <w:jc w:val="both"/>
        <w:rPr>
          <w:b/>
          <w:i/>
          <w:sz w:val="18"/>
          <w:u w:val="single"/>
        </w:rPr>
      </w:pPr>
    </w:p>
    <w:p w:rsidR="00947AFB" w:rsidRDefault="00947AFB" w:rsidP="00947AFB">
      <w:pPr>
        <w:ind w:left="1080"/>
        <w:jc w:val="both"/>
        <w:rPr>
          <w:b/>
          <w:i/>
          <w:sz w:val="18"/>
          <w:u w:val="single"/>
        </w:rPr>
      </w:pPr>
    </w:p>
    <w:p w:rsidR="00947AFB" w:rsidRDefault="00947AFB" w:rsidP="00947AFB">
      <w:pPr>
        <w:ind w:left="1080"/>
        <w:jc w:val="both"/>
        <w:rPr>
          <w:b/>
          <w:i/>
          <w:sz w:val="18"/>
          <w:u w:val="single"/>
        </w:rPr>
      </w:pPr>
    </w:p>
    <w:p w:rsidR="00947AFB" w:rsidRDefault="00947AFB" w:rsidP="00947AFB">
      <w:pPr>
        <w:ind w:left="1080"/>
        <w:jc w:val="both"/>
        <w:rPr>
          <w:b/>
          <w:i/>
          <w:sz w:val="18"/>
          <w:u w:val="single"/>
        </w:rPr>
      </w:pPr>
    </w:p>
    <w:p w:rsidR="00947AFB" w:rsidRDefault="00947AFB" w:rsidP="00947AFB">
      <w:pPr>
        <w:ind w:left="1080"/>
        <w:jc w:val="both"/>
        <w:rPr>
          <w:b/>
          <w:i/>
          <w:sz w:val="18"/>
          <w:u w:val="single"/>
        </w:rPr>
      </w:pPr>
    </w:p>
    <w:p w:rsidR="00947AFB" w:rsidRDefault="00947AFB" w:rsidP="00947AFB">
      <w:pPr>
        <w:pStyle w:val="Zkladntext31"/>
      </w:pPr>
      <w:r>
        <w:t xml:space="preserve"> M. Príjmy a výhody členov štatutárnych orgánov, dozorných orgánov a iných orgánov účtovnej jednotky</w:t>
      </w:r>
    </w:p>
    <w:p w:rsidR="00947AFB" w:rsidRDefault="00947AFB" w:rsidP="00947AFB">
      <w:pPr>
        <w:jc w:val="center"/>
        <w:rPr>
          <w:b/>
          <w:i/>
          <w:sz w:val="28"/>
        </w:rPr>
      </w:pPr>
    </w:p>
    <w:p w:rsidR="00947AFB" w:rsidRDefault="00947AFB" w:rsidP="00947AFB">
      <w:pPr>
        <w:rPr>
          <w:b/>
          <w:i/>
          <w:sz w:val="28"/>
        </w:rPr>
      </w:pPr>
      <w:proofErr w:type="spellStart"/>
      <w:r>
        <w:rPr>
          <w:b/>
          <w:i/>
          <w:sz w:val="26"/>
        </w:rPr>
        <w:t>a,b,c</w:t>
      </w:r>
      <w:proofErr w:type="spellEnd"/>
      <w:r>
        <w:rPr>
          <w:b/>
          <w:i/>
          <w:sz w:val="26"/>
        </w:rPr>
        <w:t>) Peňažné príjmy, nepeňažné príjmy, nepeňažné preddavky a sumy úverov</w:t>
      </w:r>
      <w:r>
        <w:rPr>
          <w:b/>
          <w:i/>
          <w:sz w:val="28"/>
        </w:rPr>
        <w:t xml:space="preserve">   </w:t>
      </w:r>
    </w:p>
    <w:p w:rsidR="00947AFB" w:rsidRDefault="00947AFB" w:rsidP="00947AFB">
      <w:pPr>
        <w:tabs>
          <w:tab w:val="left" w:pos="3495"/>
          <w:tab w:val="left" w:pos="3960"/>
          <w:tab w:val="left" w:pos="4248"/>
          <w:tab w:val="left" w:pos="4956"/>
          <w:tab w:val="left" w:pos="6720"/>
        </w:tabs>
        <w:rPr>
          <w:b/>
          <w:i/>
          <w:sz w:val="28"/>
        </w:rPr>
      </w:pPr>
      <w:r>
        <w:rPr>
          <w:b/>
          <w:i/>
          <w:sz w:val="28"/>
        </w:rPr>
        <w:t xml:space="preserve">    </w:t>
      </w:r>
    </w:p>
    <w:p w:rsidR="00947AFB" w:rsidRDefault="00947AFB" w:rsidP="00947AFB">
      <w:pPr>
        <w:tabs>
          <w:tab w:val="left" w:pos="3495"/>
          <w:tab w:val="left" w:pos="3960"/>
          <w:tab w:val="left" w:pos="4248"/>
          <w:tab w:val="left" w:pos="4956"/>
          <w:tab w:val="left" w:pos="6720"/>
        </w:tabs>
        <w:rPr>
          <w:b/>
          <w:i/>
          <w:sz w:val="16"/>
        </w:rPr>
      </w:pPr>
      <w:r>
        <w:rPr>
          <w:b/>
          <w:i/>
          <w:sz w:val="28"/>
        </w:rPr>
        <w:tab/>
      </w:r>
      <w:r>
        <w:rPr>
          <w:b/>
          <w:i/>
          <w:sz w:val="16"/>
        </w:rPr>
        <w:t>súčasní členovia orgánov</w:t>
      </w:r>
      <w:r>
        <w:rPr>
          <w:b/>
          <w:i/>
          <w:sz w:val="16"/>
        </w:rPr>
        <w:tab/>
        <w:t>bývalí členovia orgánov        €</w:t>
      </w:r>
    </w:p>
    <w:tbl>
      <w:tblPr>
        <w:tblW w:w="0" w:type="auto"/>
        <w:tblInd w:w="-186" w:type="dxa"/>
        <w:tblLayout w:type="fixed"/>
        <w:tblCellMar>
          <w:left w:w="70" w:type="dxa"/>
          <w:right w:w="70" w:type="dxa"/>
        </w:tblCellMar>
        <w:tblLook w:val="04A0" w:firstRow="1" w:lastRow="0" w:firstColumn="1" w:lastColumn="0" w:noHBand="0" w:noVBand="1"/>
      </w:tblPr>
      <w:tblGrid>
        <w:gridCol w:w="2768"/>
        <w:gridCol w:w="1262"/>
        <w:gridCol w:w="1080"/>
        <w:gridCol w:w="1080"/>
        <w:gridCol w:w="1080"/>
        <w:gridCol w:w="1080"/>
        <w:gridCol w:w="1414"/>
      </w:tblGrid>
      <w:tr w:rsidR="00947AFB" w:rsidTr="00947AFB">
        <w:tc>
          <w:tcPr>
            <w:tcW w:w="2768" w:type="dxa"/>
            <w:tcBorders>
              <w:top w:val="double" w:sz="2" w:space="0" w:color="000000"/>
              <w:left w:val="double" w:sz="2" w:space="0" w:color="000000"/>
              <w:bottom w:val="double" w:sz="2" w:space="0" w:color="000000"/>
              <w:right w:val="nil"/>
            </w:tcBorders>
          </w:tcPr>
          <w:p w:rsidR="00947AFB" w:rsidRDefault="00947AFB">
            <w:pPr>
              <w:snapToGrid w:val="0"/>
              <w:jc w:val="center"/>
              <w:rPr>
                <w:sz w:val="18"/>
              </w:rPr>
            </w:pPr>
          </w:p>
          <w:p w:rsidR="00947AFB" w:rsidRDefault="00947AFB">
            <w:pPr>
              <w:jc w:val="center"/>
              <w:rPr>
                <w:sz w:val="18"/>
              </w:rPr>
            </w:pPr>
          </w:p>
          <w:p w:rsidR="00947AFB" w:rsidRDefault="00947AFB">
            <w:pPr>
              <w:jc w:val="center"/>
              <w:rPr>
                <w:b/>
                <w:i/>
                <w:sz w:val="18"/>
              </w:rPr>
            </w:pPr>
            <w:r>
              <w:rPr>
                <w:b/>
                <w:i/>
                <w:sz w:val="18"/>
              </w:rPr>
              <w:t>Druh plnenia</w:t>
            </w:r>
          </w:p>
          <w:p w:rsidR="00947AFB" w:rsidRDefault="00947AFB">
            <w:pPr>
              <w:jc w:val="center"/>
              <w:rPr>
                <w:sz w:val="18"/>
              </w:rPr>
            </w:pPr>
          </w:p>
        </w:tc>
        <w:tc>
          <w:tcPr>
            <w:tcW w:w="1262" w:type="dxa"/>
            <w:tcBorders>
              <w:top w:val="double" w:sz="2" w:space="0" w:color="000000"/>
              <w:left w:val="single" w:sz="4" w:space="0" w:color="000000"/>
              <w:bottom w:val="double" w:sz="2" w:space="0" w:color="000000"/>
              <w:right w:val="nil"/>
            </w:tcBorders>
            <w:hideMark/>
          </w:tcPr>
          <w:p w:rsidR="00947AFB" w:rsidRDefault="00947AFB">
            <w:pPr>
              <w:snapToGrid w:val="0"/>
              <w:rPr>
                <w:b/>
                <w:i/>
                <w:sz w:val="18"/>
              </w:rPr>
            </w:pPr>
            <w:r>
              <w:rPr>
                <w:b/>
                <w:i/>
                <w:sz w:val="18"/>
              </w:rPr>
              <w:t>Štatutárnych</w:t>
            </w:r>
          </w:p>
        </w:tc>
        <w:tc>
          <w:tcPr>
            <w:tcW w:w="1080" w:type="dxa"/>
            <w:tcBorders>
              <w:top w:val="double" w:sz="2" w:space="0" w:color="000000"/>
              <w:left w:val="single" w:sz="4" w:space="0" w:color="000000"/>
              <w:bottom w:val="double" w:sz="2" w:space="0" w:color="000000"/>
              <w:right w:val="nil"/>
            </w:tcBorders>
            <w:hideMark/>
          </w:tcPr>
          <w:p w:rsidR="00947AFB" w:rsidRDefault="00947AFB">
            <w:pPr>
              <w:snapToGrid w:val="0"/>
              <w:jc w:val="center"/>
              <w:rPr>
                <w:b/>
                <w:i/>
                <w:sz w:val="18"/>
              </w:rPr>
            </w:pPr>
            <w:r>
              <w:rPr>
                <w:b/>
                <w:i/>
                <w:sz w:val="18"/>
              </w:rPr>
              <w:t>riadiacich</w:t>
            </w:r>
          </w:p>
        </w:tc>
        <w:tc>
          <w:tcPr>
            <w:tcW w:w="1080" w:type="dxa"/>
            <w:tcBorders>
              <w:top w:val="double" w:sz="2" w:space="0" w:color="000000"/>
              <w:left w:val="single" w:sz="4" w:space="0" w:color="000000"/>
              <w:bottom w:val="double" w:sz="2" w:space="0" w:color="000000"/>
              <w:right w:val="nil"/>
            </w:tcBorders>
            <w:hideMark/>
          </w:tcPr>
          <w:p w:rsidR="00947AFB" w:rsidRDefault="00947AFB">
            <w:pPr>
              <w:snapToGrid w:val="0"/>
              <w:jc w:val="center"/>
              <w:rPr>
                <w:b/>
                <w:i/>
                <w:sz w:val="18"/>
              </w:rPr>
            </w:pPr>
            <w:r>
              <w:rPr>
                <w:b/>
                <w:i/>
                <w:sz w:val="18"/>
              </w:rPr>
              <w:t>dozorných</w:t>
            </w:r>
          </w:p>
        </w:tc>
        <w:tc>
          <w:tcPr>
            <w:tcW w:w="1080" w:type="dxa"/>
            <w:tcBorders>
              <w:top w:val="double" w:sz="2" w:space="0" w:color="000000"/>
              <w:left w:val="single" w:sz="4" w:space="0" w:color="000000"/>
              <w:bottom w:val="double" w:sz="2" w:space="0" w:color="000000"/>
              <w:right w:val="nil"/>
            </w:tcBorders>
            <w:hideMark/>
          </w:tcPr>
          <w:p w:rsidR="00947AFB" w:rsidRDefault="00947AFB">
            <w:pPr>
              <w:snapToGrid w:val="0"/>
              <w:jc w:val="center"/>
              <w:rPr>
                <w:b/>
                <w:i/>
                <w:sz w:val="18"/>
              </w:rPr>
            </w:pPr>
            <w:r>
              <w:rPr>
                <w:b/>
                <w:i/>
                <w:sz w:val="18"/>
              </w:rPr>
              <w:t>štatutárnych</w:t>
            </w:r>
          </w:p>
        </w:tc>
        <w:tc>
          <w:tcPr>
            <w:tcW w:w="1080" w:type="dxa"/>
            <w:tcBorders>
              <w:top w:val="double" w:sz="2" w:space="0" w:color="000000"/>
              <w:left w:val="single" w:sz="4" w:space="0" w:color="000000"/>
              <w:bottom w:val="double" w:sz="2" w:space="0" w:color="000000"/>
              <w:right w:val="nil"/>
            </w:tcBorders>
            <w:hideMark/>
          </w:tcPr>
          <w:p w:rsidR="00947AFB" w:rsidRDefault="00947AFB">
            <w:pPr>
              <w:snapToGrid w:val="0"/>
              <w:jc w:val="center"/>
              <w:rPr>
                <w:b/>
                <w:i/>
                <w:sz w:val="18"/>
              </w:rPr>
            </w:pPr>
            <w:r>
              <w:rPr>
                <w:b/>
                <w:i/>
                <w:sz w:val="18"/>
              </w:rPr>
              <w:t>riadiacich</w:t>
            </w:r>
          </w:p>
        </w:tc>
        <w:tc>
          <w:tcPr>
            <w:tcW w:w="1414" w:type="dxa"/>
            <w:tcBorders>
              <w:top w:val="double" w:sz="2" w:space="0" w:color="000000"/>
              <w:left w:val="single" w:sz="4" w:space="0" w:color="000000"/>
              <w:bottom w:val="double" w:sz="2" w:space="0" w:color="000000"/>
              <w:right w:val="double" w:sz="2" w:space="0" w:color="000000"/>
            </w:tcBorders>
            <w:hideMark/>
          </w:tcPr>
          <w:p w:rsidR="00947AFB" w:rsidRDefault="00947AFB">
            <w:pPr>
              <w:snapToGrid w:val="0"/>
              <w:jc w:val="center"/>
              <w:rPr>
                <w:b/>
                <w:i/>
                <w:sz w:val="18"/>
              </w:rPr>
            </w:pPr>
            <w:r>
              <w:rPr>
                <w:b/>
                <w:i/>
                <w:sz w:val="18"/>
              </w:rPr>
              <w:t>Dozorných</w:t>
            </w:r>
          </w:p>
        </w:tc>
      </w:tr>
      <w:tr w:rsidR="00947AFB" w:rsidTr="00947AFB">
        <w:tc>
          <w:tcPr>
            <w:tcW w:w="2768" w:type="dxa"/>
            <w:tcBorders>
              <w:top w:val="double" w:sz="2" w:space="0" w:color="000000"/>
              <w:left w:val="double" w:sz="2" w:space="0" w:color="000000"/>
              <w:bottom w:val="single" w:sz="4" w:space="0" w:color="000000"/>
              <w:right w:val="nil"/>
            </w:tcBorders>
            <w:hideMark/>
          </w:tcPr>
          <w:p w:rsidR="00947AFB" w:rsidRDefault="00947AFB">
            <w:pPr>
              <w:snapToGrid w:val="0"/>
              <w:rPr>
                <w:b/>
                <w:i/>
                <w:sz w:val="18"/>
              </w:rPr>
            </w:pPr>
            <w:r>
              <w:rPr>
                <w:b/>
                <w:i/>
                <w:sz w:val="18"/>
              </w:rPr>
              <w:t>Príjmy za činnosť bežného obdobia</w:t>
            </w:r>
          </w:p>
        </w:tc>
        <w:tc>
          <w:tcPr>
            <w:tcW w:w="1262" w:type="dxa"/>
            <w:tcBorders>
              <w:top w:val="double" w:sz="2" w:space="0" w:color="000000"/>
              <w:left w:val="single" w:sz="4" w:space="0" w:color="000000"/>
              <w:bottom w:val="single" w:sz="4" w:space="0" w:color="000000"/>
              <w:right w:val="nil"/>
            </w:tcBorders>
            <w:hideMark/>
          </w:tcPr>
          <w:p w:rsidR="00947AFB" w:rsidRDefault="00947AFB">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947AFB" w:rsidRDefault="00947AFB">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947AFB" w:rsidRDefault="00947AFB">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947AFB" w:rsidRDefault="00947AFB">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414" w:type="dxa"/>
            <w:tcBorders>
              <w:top w:val="double" w:sz="2" w:space="0" w:color="000000"/>
              <w:left w:val="single" w:sz="4" w:space="0" w:color="000000"/>
              <w:bottom w:val="single" w:sz="4" w:space="0" w:color="000000"/>
              <w:right w:val="double" w:sz="2" w:space="0" w:color="000000"/>
            </w:tcBorders>
            <w:hideMark/>
          </w:tcPr>
          <w:p w:rsidR="00947AFB" w:rsidRDefault="00947AFB">
            <w:pPr>
              <w:snapToGrid w:val="0"/>
              <w:jc w:val="center"/>
              <w:rPr>
                <w:b/>
                <w:sz w:val="20"/>
              </w:rPr>
            </w:pPr>
            <w:r>
              <w:rPr>
                <w:b/>
                <w:sz w:val="20"/>
              </w:rPr>
              <w:t>-</w:t>
            </w:r>
          </w:p>
        </w:tc>
      </w:tr>
      <w:tr w:rsidR="00947AFB" w:rsidTr="00947AFB">
        <w:tc>
          <w:tcPr>
            <w:tcW w:w="2768" w:type="dxa"/>
            <w:tcBorders>
              <w:top w:val="single" w:sz="4" w:space="0" w:color="000000"/>
              <w:left w:val="double" w:sz="2" w:space="0" w:color="000000"/>
              <w:bottom w:val="single" w:sz="4" w:space="0" w:color="000000"/>
              <w:right w:val="nil"/>
            </w:tcBorders>
            <w:hideMark/>
          </w:tcPr>
          <w:p w:rsidR="00947AFB" w:rsidRDefault="00947AFB">
            <w:pPr>
              <w:snapToGrid w:val="0"/>
              <w:rPr>
                <w:b/>
                <w:i/>
                <w:sz w:val="18"/>
              </w:rPr>
            </w:pPr>
            <w:r>
              <w:rPr>
                <w:b/>
                <w:i/>
                <w:sz w:val="18"/>
              </w:rPr>
              <w:t>Vyplatené preddavky za podmienok</w:t>
            </w:r>
          </w:p>
        </w:tc>
        <w:tc>
          <w:tcPr>
            <w:tcW w:w="1262"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947AFB" w:rsidRDefault="00947AFB">
            <w:pPr>
              <w:snapToGrid w:val="0"/>
              <w:jc w:val="center"/>
              <w:rPr>
                <w:b/>
                <w:sz w:val="20"/>
              </w:rPr>
            </w:pPr>
            <w:r>
              <w:rPr>
                <w:b/>
                <w:sz w:val="20"/>
              </w:rPr>
              <w:t>-</w:t>
            </w:r>
          </w:p>
        </w:tc>
        <w:tc>
          <w:tcPr>
            <w:tcW w:w="1414" w:type="dxa"/>
            <w:tcBorders>
              <w:top w:val="single" w:sz="4" w:space="0" w:color="000000"/>
              <w:left w:val="single" w:sz="4" w:space="0" w:color="000000"/>
              <w:bottom w:val="single" w:sz="4" w:space="0" w:color="000000"/>
              <w:right w:val="double" w:sz="2" w:space="0" w:color="000000"/>
            </w:tcBorders>
            <w:hideMark/>
          </w:tcPr>
          <w:p w:rsidR="00947AFB" w:rsidRDefault="00947AFB">
            <w:pPr>
              <w:snapToGrid w:val="0"/>
              <w:jc w:val="center"/>
              <w:rPr>
                <w:b/>
                <w:sz w:val="20"/>
              </w:rPr>
            </w:pPr>
            <w:r>
              <w:rPr>
                <w:b/>
                <w:sz w:val="20"/>
              </w:rPr>
              <w:t>-</w:t>
            </w:r>
          </w:p>
        </w:tc>
      </w:tr>
      <w:tr w:rsidR="00947AFB" w:rsidTr="00947AFB">
        <w:tc>
          <w:tcPr>
            <w:tcW w:w="2768" w:type="dxa"/>
            <w:tcBorders>
              <w:top w:val="single" w:sz="4" w:space="0" w:color="000000"/>
              <w:left w:val="double" w:sz="2" w:space="0" w:color="000000"/>
              <w:bottom w:val="double" w:sz="2" w:space="0" w:color="000000"/>
              <w:right w:val="nil"/>
            </w:tcBorders>
            <w:hideMark/>
          </w:tcPr>
          <w:p w:rsidR="00947AFB" w:rsidRDefault="00947AFB">
            <w:pPr>
              <w:snapToGrid w:val="0"/>
              <w:rPr>
                <w:b/>
                <w:i/>
                <w:sz w:val="18"/>
              </w:rPr>
            </w:pPr>
            <w:r>
              <w:rPr>
                <w:b/>
                <w:i/>
                <w:sz w:val="18"/>
              </w:rPr>
              <w:t>Úvery, nepeňažné príjmy</w:t>
            </w:r>
          </w:p>
        </w:tc>
        <w:tc>
          <w:tcPr>
            <w:tcW w:w="1262" w:type="dxa"/>
            <w:tcBorders>
              <w:top w:val="single" w:sz="4" w:space="0" w:color="000000"/>
              <w:left w:val="single" w:sz="4" w:space="0" w:color="000000"/>
              <w:bottom w:val="double" w:sz="2"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947AFB" w:rsidRDefault="00947AFB">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947AFB" w:rsidRDefault="00947AFB">
            <w:pPr>
              <w:snapToGrid w:val="0"/>
              <w:jc w:val="center"/>
              <w:rPr>
                <w:b/>
                <w:sz w:val="20"/>
              </w:rPr>
            </w:pPr>
            <w:r>
              <w:rPr>
                <w:b/>
                <w:sz w:val="20"/>
              </w:rPr>
              <w:t>-</w:t>
            </w:r>
          </w:p>
        </w:tc>
        <w:tc>
          <w:tcPr>
            <w:tcW w:w="1414" w:type="dxa"/>
            <w:tcBorders>
              <w:top w:val="single" w:sz="4" w:space="0" w:color="000000"/>
              <w:left w:val="single" w:sz="4" w:space="0" w:color="000000"/>
              <w:bottom w:val="double" w:sz="2" w:space="0" w:color="000000"/>
              <w:right w:val="double" w:sz="2" w:space="0" w:color="000000"/>
            </w:tcBorders>
            <w:hideMark/>
          </w:tcPr>
          <w:p w:rsidR="00947AFB" w:rsidRDefault="00947AFB">
            <w:pPr>
              <w:snapToGrid w:val="0"/>
              <w:jc w:val="center"/>
              <w:rPr>
                <w:b/>
                <w:sz w:val="20"/>
              </w:rPr>
            </w:pPr>
            <w:r>
              <w:rPr>
                <w:b/>
                <w:sz w:val="20"/>
              </w:rPr>
              <w:t>-</w:t>
            </w:r>
          </w:p>
        </w:tc>
      </w:tr>
    </w:tbl>
    <w:p w:rsidR="00947AFB" w:rsidRDefault="00E47968" w:rsidP="00947AFB">
      <w:pPr>
        <w:ind w:left="540" w:hanging="540"/>
        <w:jc w:val="center"/>
      </w:pPr>
      <w:r>
        <w:t>Spoločnosť nemá náplň na túto položku</w:t>
      </w:r>
    </w:p>
    <w:p w:rsidR="00E47968" w:rsidRDefault="00E47968" w:rsidP="00947AFB">
      <w:pPr>
        <w:ind w:left="540" w:hanging="540"/>
        <w:jc w:val="center"/>
      </w:pPr>
    </w:p>
    <w:p w:rsidR="00947AFB" w:rsidRDefault="00947AFB" w:rsidP="00947AFB">
      <w:pPr>
        <w:ind w:left="540" w:hanging="540"/>
        <w:jc w:val="center"/>
        <w:rPr>
          <w:b/>
          <w:bCs/>
          <w:i/>
          <w:iCs/>
          <w:sz w:val="28"/>
        </w:rPr>
      </w:pPr>
      <w:r>
        <w:rPr>
          <w:b/>
          <w:bCs/>
          <w:i/>
          <w:iCs/>
          <w:sz w:val="28"/>
        </w:rPr>
        <w:t>N. Ekonomické vzťahy účtovnej jednotky a spriaznených osôb</w:t>
      </w:r>
    </w:p>
    <w:p w:rsidR="00947AFB" w:rsidRDefault="00947AFB" w:rsidP="00947AFB">
      <w:pPr>
        <w:rPr>
          <w:b/>
          <w:i/>
        </w:rPr>
      </w:pPr>
    </w:p>
    <w:p w:rsidR="00947AFB" w:rsidRDefault="00947AFB" w:rsidP="00947AFB">
      <w:pPr>
        <w:jc w:val="both"/>
        <w:rPr>
          <w:b/>
          <w:i/>
          <w:sz w:val="26"/>
        </w:rPr>
      </w:pPr>
      <w:proofErr w:type="spellStart"/>
      <w:r>
        <w:rPr>
          <w:b/>
          <w:i/>
          <w:sz w:val="26"/>
        </w:rPr>
        <w:t>a,b,c.d</w:t>
      </w:r>
      <w:proofErr w:type="spellEnd"/>
      <w:r>
        <w:rPr>
          <w:b/>
          <w:i/>
          <w:sz w:val="26"/>
        </w:rPr>
        <w:t>)  Zoznam spriaznených osôb , obchodov dohodnutých s ovládanou a ovládajúcou osobou</w:t>
      </w:r>
    </w:p>
    <w:p w:rsidR="00947AFB" w:rsidRDefault="00947AFB" w:rsidP="00947AFB">
      <w:pPr>
        <w:pStyle w:val="Nzov"/>
        <w:jc w:val="both"/>
        <w:rPr>
          <w:b w:val="0"/>
          <w:bCs w:val="0"/>
          <w:sz w:val="18"/>
        </w:rPr>
      </w:pPr>
    </w:p>
    <w:p w:rsidR="00947AFB" w:rsidRDefault="00947AFB" w:rsidP="00947AFB">
      <w:pPr>
        <w:pStyle w:val="Nzov"/>
        <w:jc w:val="both"/>
        <w:rPr>
          <w:i/>
          <w:iCs/>
          <w:sz w:val="24"/>
        </w:rPr>
      </w:pPr>
      <w:r>
        <w:rPr>
          <w:i/>
          <w:iCs/>
          <w:sz w:val="24"/>
        </w:rPr>
        <w:t xml:space="preserve"> Informácie k časti N. prílohy č. 3 o ekonomických vzťahoch medzi účtovnou jednotkou a spriaznenými osobami</w:t>
      </w:r>
    </w:p>
    <w:p w:rsidR="00947AFB" w:rsidRDefault="00947AFB" w:rsidP="00947AFB">
      <w:pPr>
        <w:pStyle w:val="Podtitul"/>
        <w:jc w:val="both"/>
        <w:rPr>
          <w:rFonts w:ascii="Times New Roman" w:hAnsi="Times New Roman"/>
          <w:i w:val="0"/>
          <w:iCs w:val="0"/>
          <w:sz w:val="24"/>
          <w:szCs w:val="24"/>
        </w:rPr>
      </w:pPr>
      <w:r>
        <w:rPr>
          <w:rFonts w:ascii="Times New Roman" w:hAnsi="Times New Roman"/>
          <w:i w:val="0"/>
          <w:iCs w:val="0"/>
          <w:sz w:val="24"/>
          <w:szCs w:val="24"/>
        </w:rPr>
        <w:t xml:space="preserve">Účtovná jednotka v priebehu roka neúčtovala o ekonomických vzťahoch medzi účtovnou jednotkou a spriaznenými osobami. </w:t>
      </w:r>
    </w:p>
    <w:p w:rsidR="00C37DCC" w:rsidRDefault="00C37DCC" w:rsidP="00C37DCC">
      <w:pPr>
        <w:pStyle w:val="Zkladntext"/>
      </w:pPr>
    </w:p>
    <w:p w:rsidR="00C37DCC" w:rsidRPr="00C37DCC" w:rsidRDefault="00C37DCC" w:rsidP="00C37DCC">
      <w:pPr>
        <w:pStyle w:val="Zkladntext"/>
      </w:pPr>
    </w:p>
    <w:p w:rsidR="00947AFB" w:rsidRDefault="00947AFB" w:rsidP="00947AFB">
      <w:pPr>
        <w:pStyle w:val="Zkladntext31"/>
        <w:rPr>
          <w:bCs w:val="0"/>
          <w:iCs w:val="0"/>
        </w:rPr>
      </w:pPr>
      <w:r>
        <w:rPr>
          <w:bCs w:val="0"/>
          <w:iCs w:val="0"/>
        </w:rPr>
        <w:t>O. Skutočnosti, ktoré nastali po dni, ku ktorému sa zostavuje účtovná závierka do dňa zostavenia účtovnej závierky</w:t>
      </w:r>
    </w:p>
    <w:p w:rsidR="00947AFB" w:rsidRDefault="00947AFB" w:rsidP="00947AFB">
      <w:pPr>
        <w:jc w:val="both"/>
        <w:rPr>
          <w:sz w:val="28"/>
        </w:rPr>
      </w:pPr>
    </w:p>
    <w:p w:rsidR="00947AFB" w:rsidRPr="00E47968" w:rsidRDefault="00947AFB" w:rsidP="00947AFB">
      <w:pPr>
        <w:numPr>
          <w:ilvl w:val="1"/>
          <w:numId w:val="5"/>
        </w:numPr>
        <w:jc w:val="both"/>
        <w:rPr>
          <w:i/>
        </w:rPr>
      </w:pPr>
      <w:proofErr w:type="spellStart"/>
      <w:r>
        <w:rPr>
          <w:b/>
          <w:i/>
          <w:sz w:val="26"/>
        </w:rPr>
        <w:t>a,b,c,e,f,,g,h,i,j</w:t>
      </w:r>
      <w:proofErr w:type="spellEnd"/>
      <w:r w:rsidRPr="00E47968">
        <w:rPr>
          <w:i/>
          <w:sz w:val="26"/>
        </w:rPr>
        <w:t xml:space="preserve">) </w:t>
      </w:r>
      <w:r w:rsidRPr="00E47968">
        <w:rPr>
          <w:i/>
        </w:rPr>
        <w:t xml:space="preserve">Po dni zostavenia závierky nenastala žiadna zmena </w:t>
      </w:r>
    </w:p>
    <w:p w:rsidR="00947AFB" w:rsidRDefault="00947AFB" w:rsidP="00947AFB">
      <w:pPr>
        <w:jc w:val="both"/>
        <w:rPr>
          <w:b/>
          <w:i/>
          <w:sz w:val="26"/>
        </w:rPr>
      </w:pPr>
    </w:p>
    <w:p w:rsidR="00947AFB" w:rsidRDefault="00947AFB" w:rsidP="00947AFB">
      <w:pPr>
        <w:pStyle w:val="Zkladntext31"/>
      </w:pPr>
      <w:r>
        <w:t>P. Prehľad zmien vlastného imania sa uvádza stav vlastného imania na začiatku bežného účtovného obdobia, zvýšenie alebo zníženie počas bežného účtovného obdobia a stav na konci bežného účtovného obdobia a dôvody zmien</w:t>
      </w:r>
    </w:p>
    <w:p w:rsidR="00947AFB" w:rsidRDefault="00947AFB" w:rsidP="00947AFB">
      <w:pPr>
        <w:jc w:val="both"/>
        <w:rPr>
          <w:b/>
          <w:i/>
          <w:sz w:val="26"/>
        </w:rPr>
      </w:pPr>
      <w:r>
        <w:rPr>
          <w:b/>
          <w:i/>
          <w:sz w:val="26"/>
        </w:rPr>
        <w:t xml:space="preserve">               </w:t>
      </w:r>
      <w:bookmarkStart w:id="0" w:name="_GoBack"/>
      <w:bookmarkEnd w:id="0"/>
      <w:r>
        <w:rPr>
          <w:b/>
          <w:i/>
          <w:sz w:val="26"/>
        </w:rPr>
        <w:t xml:space="preserve">                                                                            </w:t>
      </w:r>
    </w:p>
    <w:p w:rsidR="00947AFB" w:rsidRDefault="00947AFB" w:rsidP="00947AFB">
      <w:pPr>
        <w:pStyle w:val="Nzov"/>
        <w:keepNext/>
        <w:suppressAutoHyphens w:val="0"/>
        <w:jc w:val="left"/>
        <w:outlineLvl w:val="0"/>
        <w:rPr>
          <w:sz w:val="24"/>
        </w:rPr>
      </w:pPr>
      <w:r>
        <w:rPr>
          <w:sz w:val="24"/>
        </w:rPr>
        <w:lastRenderedPageBreak/>
        <w:t>37. Informácie k prílohe č. 3 časti P. o zmenách vlastného imania</w:t>
      </w:r>
    </w:p>
    <w:p w:rsidR="00947AFB" w:rsidRDefault="00947AFB" w:rsidP="00947AFB">
      <w:r>
        <w:t>Tabuľka č. 1</w:t>
      </w:r>
    </w:p>
    <w:tbl>
      <w:tblPr>
        <w:tblW w:w="0" w:type="auto"/>
        <w:tblInd w:w="108" w:type="dxa"/>
        <w:tblLayout w:type="fixed"/>
        <w:tblLook w:val="04A0" w:firstRow="1" w:lastRow="0" w:firstColumn="1" w:lastColumn="0" w:noHBand="0" w:noVBand="1"/>
      </w:tblPr>
      <w:tblGrid>
        <w:gridCol w:w="2232"/>
        <w:gridCol w:w="1474"/>
        <w:gridCol w:w="1473"/>
        <w:gridCol w:w="1473"/>
        <w:gridCol w:w="1473"/>
        <w:gridCol w:w="1583"/>
      </w:tblGrid>
      <w:tr w:rsidR="00947AFB" w:rsidTr="00947AFB">
        <w:trPr>
          <w:trHeight w:val="318"/>
        </w:trPr>
        <w:tc>
          <w:tcPr>
            <w:tcW w:w="2232" w:type="dxa"/>
            <w:vMerge w:val="restart"/>
            <w:tcBorders>
              <w:top w:val="single" w:sz="8" w:space="0" w:color="000000"/>
              <w:left w:val="single" w:sz="8" w:space="0" w:color="000000"/>
              <w:bottom w:val="nil"/>
              <w:right w:val="nil"/>
            </w:tcBorders>
            <w:vAlign w:val="center"/>
            <w:hideMark/>
          </w:tcPr>
          <w:p w:rsidR="00947AFB" w:rsidRDefault="00947AFB">
            <w:pPr>
              <w:pStyle w:val="TopHeader"/>
              <w:snapToGrid w:val="0"/>
            </w:pPr>
            <w:r>
              <w:t>Položka vlastného imania</w:t>
            </w:r>
          </w:p>
        </w:tc>
        <w:tc>
          <w:tcPr>
            <w:tcW w:w="7476" w:type="dxa"/>
            <w:gridSpan w:val="5"/>
            <w:tcBorders>
              <w:top w:val="single" w:sz="8" w:space="0" w:color="000000"/>
              <w:left w:val="single" w:sz="8" w:space="0" w:color="000000"/>
              <w:bottom w:val="single" w:sz="8" w:space="0" w:color="000000"/>
              <w:right w:val="single" w:sz="8" w:space="0" w:color="000000"/>
            </w:tcBorders>
            <w:vAlign w:val="center"/>
            <w:hideMark/>
          </w:tcPr>
          <w:p w:rsidR="00947AFB" w:rsidRDefault="00947AFB">
            <w:pPr>
              <w:pStyle w:val="TopHeader"/>
              <w:snapToGrid w:val="0"/>
            </w:pPr>
            <w:r>
              <w:t>Bežné účtovné obdobie</w:t>
            </w:r>
          </w:p>
        </w:tc>
      </w:tr>
      <w:tr w:rsidR="00947AFB" w:rsidTr="00947AFB">
        <w:tc>
          <w:tcPr>
            <w:tcW w:w="2232" w:type="dxa"/>
            <w:vMerge/>
            <w:tcBorders>
              <w:top w:val="single" w:sz="8" w:space="0" w:color="000000"/>
              <w:left w:val="single" w:sz="8" w:space="0" w:color="000000"/>
              <w:bottom w:val="nil"/>
              <w:right w:val="nil"/>
            </w:tcBorders>
            <w:vAlign w:val="center"/>
            <w:hideMark/>
          </w:tcPr>
          <w:p w:rsidR="00947AFB" w:rsidRDefault="00947AFB">
            <w:pPr>
              <w:suppressAutoHyphens w:val="0"/>
              <w:rPr>
                <w:rFonts w:ascii="Arial Narrow" w:hAnsi="Arial Narrow" w:cs="Arial Narrow"/>
                <w:b/>
                <w:bCs/>
                <w:sz w:val="22"/>
                <w:szCs w:val="22"/>
              </w:rPr>
            </w:pPr>
          </w:p>
        </w:tc>
        <w:tc>
          <w:tcPr>
            <w:tcW w:w="1474" w:type="dxa"/>
            <w:tcBorders>
              <w:top w:val="single" w:sz="8" w:space="0" w:color="000000"/>
              <w:left w:val="single" w:sz="8" w:space="0" w:color="000000"/>
              <w:bottom w:val="nil"/>
              <w:right w:val="nil"/>
            </w:tcBorders>
            <w:vAlign w:val="center"/>
            <w:hideMark/>
          </w:tcPr>
          <w:p w:rsidR="00947AFB" w:rsidRDefault="00947AFB">
            <w:pPr>
              <w:pStyle w:val="TopHeader"/>
              <w:snapToGrid w:val="0"/>
            </w:pPr>
            <w:r>
              <w:t xml:space="preserve">Stav na začiatku účtovného obdobia  </w:t>
            </w:r>
          </w:p>
        </w:tc>
        <w:tc>
          <w:tcPr>
            <w:tcW w:w="1473" w:type="dxa"/>
            <w:tcBorders>
              <w:top w:val="single" w:sz="8" w:space="0" w:color="000000"/>
              <w:left w:val="single" w:sz="8" w:space="0" w:color="000000"/>
              <w:bottom w:val="nil"/>
              <w:right w:val="nil"/>
            </w:tcBorders>
            <w:vAlign w:val="center"/>
            <w:hideMark/>
          </w:tcPr>
          <w:p w:rsidR="00947AFB" w:rsidRDefault="00947AFB">
            <w:pPr>
              <w:pStyle w:val="TopHeader"/>
              <w:snapToGrid w:val="0"/>
            </w:pPr>
            <w:r>
              <w:t xml:space="preserve">Prírastky </w:t>
            </w:r>
          </w:p>
        </w:tc>
        <w:tc>
          <w:tcPr>
            <w:tcW w:w="1473" w:type="dxa"/>
            <w:tcBorders>
              <w:top w:val="single" w:sz="8" w:space="0" w:color="000000"/>
              <w:left w:val="single" w:sz="8" w:space="0" w:color="000000"/>
              <w:bottom w:val="nil"/>
              <w:right w:val="nil"/>
            </w:tcBorders>
            <w:vAlign w:val="center"/>
            <w:hideMark/>
          </w:tcPr>
          <w:p w:rsidR="00947AFB" w:rsidRDefault="00947AFB">
            <w:pPr>
              <w:pStyle w:val="TopHeader"/>
              <w:snapToGrid w:val="0"/>
            </w:pPr>
            <w:r>
              <w:t xml:space="preserve">Úbytky </w:t>
            </w:r>
          </w:p>
        </w:tc>
        <w:tc>
          <w:tcPr>
            <w:tcW w:w="1473" w:type="dxa"/>
            <w:tcBorders>
              <w:top w:val="single" w:sz="8" w:space="0" w:color="000000"/>
              <w:left w:val="single" w:sz="8" w:space="0" w:color="000000"/>
              <w:bottom w:val="nil"/>
              <w:right w:val="nil"/>
            </w:tcBorders>
            <w:vAlign w:val="center"/>
            <w:hideMark/>
          </w:tcPr>
          <w:p w:rsidR="00947AFB" w:rsidRDefault="00947AFB">
            <w:pPr>
              <w:pStyle w:val="TopHeader"/>
              <w:snapToGrid w:val="0"/>
            </w:pPr>
            <w:r>
              <w:t>Presuny</w:t>
            </w:r>
          </w:p>
        </w:tc>
        <w:tc>
          <w:tcPr>
            <w:tcW w:w="1583"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Stav na konci účtovného obdobia</w:t>
            </w:r>
          </w:p>
        </w:tc>
      </w:tr>
      <w:tr w:rsidR="00947AFB" w:rsidTr="00947AFB">
        <w:trPr>
          <w:trHeight w:val="330"/>
        </w:trPr>
        <w:tc>
          <w:tcPr>
            <w:tcW w:w="2232" w:type="dxa"/>
            <w:tcBorders>
              <w:top w:val="nil"/>
              <w:left w:val="single" w:sz="8" w:space="0" w:color="000000"/>
              <w:bottom w:val="single" w:sz="8" w:space="0" w:color="000000"/>
              <w:right w:val="nil"/>
            </w:tcBorders>
            <w:vAlign w:val="center"/>
            <w:hideMark/>
          </w:tcPr>
          <w:p w:rsidR="00947AFB" w:rsidRDefault="00947AFB">
            <w:pPr>
              <w:pStyle w:val="TopHeader"/>
              <w:snapToGrid w:val="0"/>
            </w:pPr>
            <w:r>
              <w:t>a</w:t>
            </w:r>
          </w:p>
        </w:tc>
        <w:tc>
          <w:tcPr>
            <w:tcW w:w="1474" w:type="dxa"/>
            <w:tcBorders>
              <w:top w:val="nil"/>
              <w:left w:val="single" w:sz="8" w:space="0" w:color="000000"/>
              <w:bottom w:val="single" w:sz="8" w:space="0" w:color="000000"/>
              <w:right w:val="nil"/>
            </w:tcBorders>
            <w:vAlign w:val="center"/>
            <w:hideMark/>
          </w:tcPr>
          <w:p w:rsidR="00947AFB" w:rsidRDefault="00947AFB">
            <w:pPr>
              <w:pStyle w:val="TopHeader"/>
              <w:snapToGrid w:val="0"/>
            </w:pPr>
            <w:r>
              <w:t>b</w:t>
            </w:r>
          </w:p>
        </w:tc>
        <w:tc>
          <w:tcPr>
            <w:tcW w:w="1473" w:type="dxa"/>
            <w:tcBorders>
              <w:top w:val="nil"/>
              <w:left w:val="single" w:sz="8" w:space="0" w:color="000000"/>
              <w:bottom w:val="single" w:sz="8" w:space="0" w:color="000000"/>
              <w:right w:val="nil"/>
            </w:tcBorders>
            <w:vAlign w:val="center"/>
            <w:hideMark/>
          </w:tcPr>
          <w:p w:rsidR="00947AFB" w:rsidRDefault="00947AFB">
            <w:pPr>
              <w:pStyle w:val="TopHeader"/>
              <w:snapToGrid w:val="0"/>
            </w:pPr>
            <w:r>
              <w:t>c</w:t>
            </w:r>
          </w:p>
        </w:tc>
        <w:tc>
          <w:tcPr>
            <w:tcW w:w="1473" w:type="dxa"/>
            <w:tcBorders>
              <w:top w:val="nil"/>
              <w:left w:val="single" w:sz="8" w:space="0" w:color="000000"/>
              <w:bottom w:val="single" w:sz="8" w:space="0" w:color="000000"/>
              <w:right w:val="nil"/>
            </w:tcBorders>
            <w:vAlign w:val="center"/>
            <w:hideMark/>
          </w:tcPr>
          <w:p w:rsidR="00947AFB" w:rsidRDefault="00947AFB">
            <w:pPr>
              <w:pStyle w:val="TopHeader"/>
              <w:snapToGrid w:val="0"/>
            </w:pPr>
            <w:r>
              <w:t>d</w:t>
            </w:r>
          </w:p>
        </w:tc>
        <w:tc>
          <w:tcPr>
            <w:tcW w:w="1473" w:type="dxa"/>
            <w:tcBorders>
              <w:top w:val="nil"/>
              <w:left w:val="single" w:sz="8" w:space="0" w:color="000000"/>
              <w:bottom w:val="single" w:sz="8" w:space="0" w:color="000000"/>
              <w:right w:val="nil"/>
            </w:tcBorders>
            <w:vAlign w:val="center"/>
            <w:hideMark/>
          </w:tcPr>
          <w:p w:rsidR="00947AFB" w:rsidRDefault="00947AFB">
            <w:pPr>
              <w:pStyle w:val="TopHeader"/>
              <w:snapToGrid w:val="0"/>
            </w:pPr>
            <w:r>
              <w:t>e</w:t>
            </w:r>
          </w:p>
        </w:tc>
        <w:tc>
          <w:tcPr>
            <w:tcW w:w="1583" w:type="dxa"/>
            <w:tcBorders>
              <w:top w:val="nil"/>
              <w:left w:val="single" w:sz="8" w:space="0" w:color="000000"/>
              <w:bottom w:val="single" w:sz="8" w:space="0" w:color="000000"/>
              <w:right w:val="single" w:sz="8" w:space="0" w:color="000000"/>
            </w:tcBorders>
            <w:vAlign w:val="center"/>
            <w:hideMark/>
          </w:tcPr>
          <w:p w:rsidR="00947AFB" w:rsidRDefault="00947AFB">
            <w:pPr>
              <w:pStyle w:val="TopHeader"/>
              <w:snapToGrid w:val="0"/>
            </w:pPr>
            <w:r>
              <w:t>F</w:t>
            </w:r>
          </w:p>
        </w:tc>
      </w:tr>
      <w:tr w:rsidR="00947AFB" w:rsidTr="00F45A1E">
        <w:trPr>
          <w:trHeight w:val="330"/>
        </w:trPr>
        <w:tc>
          <w:tcPr>
            <w:tcW w:w="2232"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Základné imanie</w:t>
            </w:r>
          </w:p>
        </w:tc>
        <w:tc>
          <w:tcPr>
            <w:tcW w:w="1474" w:type="dxa"/>
            <w:tcBorders>
              <w:top w:val="single" w:sz="8" w:space="0" w:color="000000"/>
              <w:left w:val="single" w:sz="8" w:space="0" w:color="000000"/>
              <w:bottom w:val="single" w:sz="4" w:space="0" w:color="000000"/>
              <w:right w:val="nil"/>
            </w:tcBorders>
            <w:vAlign w:val="center"/>
          </w:tcPr>
          <w:p w:rsidR="00947AFB" w:rsidRDefault="00F45A1E">
            <w:pPr>
              <w:snapToGrid w:val="0"/>
              <w:jc w:val="center"/>
            </w:pPr>
            <w:r>
              <w:t>5000</w:t>
            </w:r>
          </w:p>
        </w:tc>
        <w:tc>
          <w:tcPr>
            <w:tcW w:w="1473"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8" w:space="0" w:color="000000"/>
              <w:left w:val="single" w:sz="4" w:space="0" w:color="000000"/>
              <w:bottom w:val="single" w:sz="4" w:space="0" w:color="000000"/>
              <w:right w:val="single" w:sz="8" w:space="0" w:color="000000"/>
            </w:tcBorders>
            <w:vAlign w:val="center"/>
          </w:tcPr>
          <w:p w:rsidR="00947AFB" w:rsidRDefault="00F45A1E">
            <w:pPr>
              <w:snapToGrid w:val="0"/>
              <w:jc w:val="center"/>
            </w:pPr>
            <w:r>
              <w:t>5000</w:t>
            </w:r>
          </w:p>
        </w:tc>
      </w:tr>
      <w:tr w:rsidR="00947AFB" w:rsidTr="00947AFB">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Vlastné akcie a vlastné obchodné podiely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Zmena základného imania</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Pohľadávky za upísané vlastné imanie</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Emisné ážio</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Ostatné kapitálové fondy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Zákonný rezervný fond (nedeliteľný fond) z kapitálových vkladov</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Oceňovacie rozdiely z precenenia majetku a záväzkov</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Oceňovacie rozdiely z kapitálových účastín</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66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Oceňovacie rozdiely z precenenia pri zlúčení, splynutí a rozdelení</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F45A1E">
        <w:trPr>
          <w:trHeight w:val="330"/>
        </w:trPr>
        <w:tc>
          <w:tcPr>
            <w:tcW w:w="22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Zákonný rezervný fond</w:t>
            </w:r>
          </w:p>
        </w:tc>
        <w:tc>
          <w:tcPr>
            <w:tcW w:w="1474" w:type="dxa"/>
            <w:tcBorders>
              <w:top w:val="single" w:sz="4" w:space="0" w:color="000000"/>
              <w:left w:val="single" w:sz="8" w:space="0" w:color="000000"/>
              <w:bottom w:val="single" w:sz="4" w:space="0" w:color="000000"/>
              <w:right w:val="nil"/>
            </w:tcBorders>
            <w:vAlign w:val="center"/>
          </w:tcPr>
          <w:p w:rsidR="00947AFB" w:rsidRDefault="00F45A1E">
            <w:pPr>
              <w:snapToGrid w:val="0"/>
              <w:jc w:val="center"/>
            </w:pPr>
            <w:r>
              <w:t>500</w:t>
            </w: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F45A1E">
            <w:pPr>
              <w:snapToGrid w:val="0"/>
              <w:jc w:val="center"/>
            </w:pPr>
            <w:r>
              <w:t>500</w:t>
            </w:r>
          </w:p>
        </w:tc>
      </w:tr>
      <w:tr w:rsidR="00947AFB" w:rsidTr="00947AFB">
        <w:trPr>
          <w:trHeight w:val="330"/>
        </w:trPr>
        <w:tc>
          <w:tcPr>
            <w:tcW w:w="22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Nedeliteľný fond</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Štatutárne fondy a ostatné fondy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F45A1E">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Nerozdelený zisk minulých rokov</w:t>
            </w:r>
          </w:p>
        </w:tc>
        <w:tc>
          <w:tcPr>
            <w:tcW w:w="1474" w:type="dxa"/>
            <w:tcBorders>
              <w:top w:val="single" w:sz="4" w:space="0" w:color="000000"/>
              <w:left w:val="single" w:sz="8" w:space="0" w:color="000000"/>
              <w:bottom w:val="single" w:sz="4" w:space="0" w:color="000000"/>
              <w:right w:val="nil"/>
            </w:tcBorders>
            <w:vAlign w:val="center"/>
          </w:tcPr>
          <w:p w:rsidR="00947AFB" w:rsidRDefault="00F45A1E">
            <w:pPr>
              <w:snapToGrid w:val="0"/>
              <w:jc w:val="center"/>
            </w:pPr>
            <w:r>
              <w:t>4344,75</w:t>
            </w:r>
          </w:p>
        </w:tc>
        <w:tc>
          <w:tcPr>
            <w:tcW w:w="1473" w:type="dxa"/>
            <w:tcBorders>
              <w:top w:val="single" w:sz="4" w:space="0" w:color="000000"/>
              <w:left w:val="single" w:sz="4" w:space="0" w:color="000000"/>
              <w:bottom w:val="single" w:sz="4" w:space="0" w:color="000000"/>
              <w:right w:val="nil"/>
            </w:tcBorders>
            <w:vAlign w:val="center"/>
          </w:tcPr>
          <w:p w:rsidR="00947AFB" w:rsidRDefault="00F45A1E">
            <w:pPr>
              <w:snapToGrid w:val="0"/>
              <w:jc w:val="center"/>
            </w:pPr>
            <w:r>
              <w:t>22245,90</w:t>
            </w: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F45A1E">
            <w:pPr>
              <w:snapToGrid w:val="0"/>
              <w:jc w:val="center"/>
            </w:pPr>
            <w:r>
              <w:t>26590,65</w:t>
            </w:r>
          </w:p>
        </w:tc>
      </w:tr>
      <w:tr w:rsidR="00947AFB" w:rsidTr="00F45A1E">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t>Neuhradená strata minulých rokov</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F45A1E">
        <w:trPr>
          <w:trHeight w:val="330"/>
        </w:trPr>
        <w:tc>
          <w:tcPr>
            <w:tcW w:w="2232" w:type="dxa"/>
            <w:tcBorders>
              <w:top w:val="single" w:sz="4" w:space="0" w:color="000000"/>
              <w:left w:val="single" w:sz="8" w:space="0" w:color="000000"/>
              <w:bottom w:val="nil"/>
              <w:right w:val="nil"/>
            </w:tcBorders>
            <w:vAlign w:val="center"/>
            <w:hideMark/>
          </w:tcPr>
          <w:p w:rsidR="00947AFB" w:rsidRDefault="00947AFB">
            <w:pPr>
              <w:snapToGrid w:val="0"/>
            </w:pPr>
            <w:r>
              <w:t>Výsledok hospodárenia bežného účtovného obdobia</w:t>
            </w:r>
          </w:p>
        </w:tc>
        <w:tc>
          <w:tcPr>
            <w:tcW w:w="1474" w:type="dxa"/>
            <w:tcBorders>
              <w:top w:val="single" w:sz="4" w:space="0" w:color="000000"/>
              <w:left w:val="single" w:sz="8" w:space="0" w:color="000000"/>
              <w:bottom w:val="single" w:sz="4" w:space="0" w:color="000000"/>
              <w:right w:val="nil"/>
            </w:tcBorders>
            <w:vAlign w:val="center"/>
          </w:tcPr>
          <w:p w:rsidR="00947AFB" w:rsidRDefault="00F45A1E">
            <w:pPr>
              <w:snapToGrid w:val="0"/>
              <w:jc w:val="center"/>
            </w:pPr>
            <w:r>
              <w:t>22245,90</w:t>
            </w:r>
          </w:p>
        </w:tc>
        <w:tc>
          <w:tcPr>
            <w:tcW w:w="1473" w:type="dxa"/>
            <w:tcBorders>
              <w:top w:val="single" w:sz="4" w:space="0" w:color="000000"/>
              <w:left w:val="single" w:sz="4" w:space="0" w:color="000000"/>
              <w:bottom w:val="single" w:sz="4" w:space="0" w:color="000000"/>
              <w:right w:val="nil"/>
            </w:tcBorders>
            <w:vAlign w:val="center"/>
          </w:tcPr>
          <w:p w:rsidR="00947AFB" w:rsidRDefault="00F4360C">
            <w:pPr>
              <w:snapToGrid w:val="0"/>
              <w:jc w:val="center"/>
            </w:pPr>
            <w:r>
              <w:t>13756,14</w:t>
            </w: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F45A1E">
            <w:pPr>
              <w:snapToGrid w:val="0"/>
              <w:jc w:val="center"/>
            </w:pPr>
            <w:r>
              <w:t>22245,90</w:t>
            </w: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F4360C">
            <w:pPr>
              <w:snapToGrid w:val="0"/>
              <w:jc w:val="center"/>
            </w:pPr>
            <w:r>
              <w:t>13756,14</w:t>
            </w:r>
          </w:p>
        </w:tc>
      </w:tr>
      <w:tr w:rsidR="00947AFB" w:rsidTr="00947AFB">
        <w:trPr>
          <w:trHeight w:val="330"/>
        </w:trPr>
        <w:tc>
          <w:tcPr>
            <w:tcW w:w="2232"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Vyplatené dividendy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32" w:type="dxa"/>
            <w:tcBorders>
              <w:top w:val="nil"/>
              <w:left w:val="single" w:sz="8" w:space="0" w:color="000000"/>
              <w:bottom w:val="single" w:sz="4" w:space="0" w:color="000000"/>
              <w:right w:val="nil"/>
            </w:tcBorders>
            <w:vAlign w:val="center"/>
            <w:hideMark/>
          </w:tcPr>
          <w:p w:rsidR="00947AFB" w:rsidRDefault="00947AFB">
            <w:pPr>
              <w:snapToGrid w:val="0"/>
            </w:pPr>
            <w:r>
              <w:lastRenderedPageBreak/>
              <w:t>Ostatné položky vlastného imania</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45"/>
        </w:trPr>
        <w:tc>
          <w:tcPr>
            <w:tcW w:w="2232" w:type="dxa"/>
            <w:tcBorders>
              <w:top w:val="nil"/>
              <w:left w:val="single" w:sz="8" w:space="0" w:color="000000"/>
              <w:bottom w:val="single" w:sz="8" w:space="0" w:color="000000"/>
              <w:right w:val="nil"/>
            </w:tcBorders>
            <w:vAlign w:val="center"/>
            <w:hideMark/>
          </w:tcPr>
          <w:p w:rsidR="00947AFB" w:rsidRDefault="00947AFB">
            <w:pPr>
              <w:snapToGrid w:val="0"/>
            </w:pPr>
            <w:r>
              <w:t>Účet 491 - Vlastné imanie fyzickej osoby - podnikateľa</w:t>
            </w:r>
          </w:p>
        </w:tc>
        <w:tc>
          <w:tcPr>
            <w:tcW w:w="1474" w:type="dxa"/>
            <w:tcBorders>
              <w:top w:val="single" w:sz="4" w:space="0" w:color="000000"/>
              <w:left w:val="single" w:sz="8" w:space="0" w:color="000000"/>
              <w:bottom w:val="single" w:sz="8"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pPr>
          </w:p>
        </w:tc>
        <w:tc>
          <w:tcPr>
            <w:tcW w:w="1473"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pPr>
          </w:p>
        </w:tc>
        <w:tc>
          <w:tcPr>
            <w:tcW w:w="1583" w:type="dxa"/>
            <w:tcBorders>
              <w:top w:val="single" w:sz="4" w:space="0" w:color="000000"/>
              <w:left w:val="single" w:sz="4" w:space="0" w:color="000000"/>
              <w:bottom w:val="single" w:sz="8" w:space="0" w:color="000000"/>
              <w:right w:val="single" w:sz="8" w:space="0" w:color="000000"/>
            </w:tcBorders>
            <w:vAlign w:val="center"/>
          </w:tcPr>
          <w:p w:rsidR="00947AFB" w:rsidRDefault="00947AFB">
            <w:pPr>
              <w:snapToGrid w:val="0"/>
              <w:jc w:val="center"/>
            </w:pPr>
          </w:p>
        </w:tc>
      </w:tr>
    </w:tbl>
    <w:p w:rsidR="00947AFB" w:rsidRDefault="00947AFB" w:rsidP="00947AFB"/>
    <w:p w:rsidR="00C65B8D" w:rsidRDefault="00C65B8D" w:rsidP="00947AFB"/>
    <w:p w:rsidR="00C65B8D" w:rsidRDefault="00C65B8D" w:rsidP="00947AFB"/>
    <w:p w:rsidR="00947AFB" w:rsidRDefault="00947AFB" w:rsidP="00947AFB">
      <w:r>
        <w:t>Tabuľka č. 2</w:t>
      </w:r>
    </w:p>
    <w:tbl>
      <w:tblPr>
        <w:tblW w:w="0" w:type="auto"/>
        <w:tblInd w:w="108" w:type="dxa"/>
        <w:tblLayout w:type="fixed"/>
        <w:tblLook w:val="04A0" w:firstRow="1" w:lastRow="0" w:firstColumn="1" w:lastColumn="0" w:noHBand="0" w:noVBand="1"/>
      </w:tblPr>
      <w:tblGrid>
        <w:gridCol w:w="2224"/>
        <w:gridCol w:w="1474"/>
        <w:gridCol w:w="1475"/>
        <w:gridCol w:w="1475"/>
        <w:gridCol w:w="1475"/>
        <w:gridCol w:w="1585"/>
      </w:tblGrid>
      <w:tr w:rsidR="00947AFB" w:rsidTr="00947AFB">
        <w:trPr>
          <w:trHeight w:val="396"/>
        </w:trPr>
        <w:tc>
          <w:tcPr>
            <w:tcW w:w="2224" w:type="dxa"/>
            <w:vMerge w:val="restart"/>
            <w:tcBorders>
              <w:top w:val="single" w:sz="8" w:space="0" w:color="000000"/>
              <w:left w:val="single" w:sz="8" w:space="0" w:color="000000"/>
              <w:bottom w:val="nil"/>
              <w:right w:val="nil"/>
            </w:tcBorders>
            <w:vAlign w:val="center"/>
            <w:hideMark/>
          </w:tcPr>
          <w:p w:rsidR="00947AFB" w:rsidRDefault="00947AFB">
            <w:pPr>
              <w:pStyle w:val="TopHeader"/>
              <w:snapToGrid w:val="0"/>
            </w:pPr>
            <w:r>
              <w:t>Položka vlastného imania</w:t>
            </w:r>
          </w:p>
        </w:tc>
        <w:tc>
          <w:tcPr>
            <w:tcW w:w="7484" w:type="dxa"/>
            <w:gridSpan w:val="5"/>
            <w:tcBorders>
              <w:top w:val="single" w:sz="8" w:space="0" w:color="000000"/>
              <w:left w:val="single" w:sz="8" w:space="0" w:color="000000"/>
              <w:bottom w:val="single" w:sz="8" w:space="0" w:color="000000"/>
              <w:right w:val="single" w:sz="8" w:space="0" w:color="000000"/>
            </w:tcBorders>
            <w:vAlign w:val="center"/>
            <w:hideMark/>
          </w:tcPr>
          <w:p w:rsidR="00947AFB" w:rsidRDefault="00947AFB">
            <w:pPr>
              <w:pStyle w:val="TopHeader"/>
              <w:snapToGrid w:val="0"/>
            </w:pPr>
            <w:r>
              <w:t>Bezprostredne predchádzajúce účtovné obdobie</w:t>
            </w:r>
          </w:p>
        </w:tc>
      </w:tr>
      <w:tr w:rsidR="00947AFB" w:rsidTr="00947AFB">
        <w:tc>
          <w:tcPr>
            <w:tcW w:w="2224" w:type="dxa"/>
            <w:vMerge/>
            <w:tcBorders>
              <w:top w:val="single" w:sz="8" w:space="0" w:color="000000"/>
              <w:left w:val="single" w:sz="8" w:space="0" w:color="000000"/>
              <w:bottom w:val="nil"/>
              <w:right w:val="nil"/>
            </w:tcBorders>
            <w:vAlign w:val="center"/>
            <w:hideMark/>
          </w:tcPr>
          <w:p w:rsidR="00947AFB" w:rsidRDefault="00947AFB">
            <w:pPr>
              <w:suppressAutoHyphens w:val="0"/>
              <w:rPr>
                <w:rFonts w:ascii="Arial Narrow" w:hAnsi="Arial Narrow" w:cs="Arial Narrow"/>
                <w:b/>
                <w:bCs/>
                <w:sz w:val="22"/>
                <w:szCs w:val="22"/>
              </w:rPr>
            </w:pPr>
          </w:p>
        </w:tc>
        <w:tc>
          <w:tcPr>
            <w:tcW w:w="1474" w:type="dxa"/>
            <w:tcBorders>
              <w:top w:val="single" w:sz="8" w:space="0" w:color="000000"/>
              <w:left w:val="single" w:sz="8" w:space="0" w:color="000000"/>
              <w:bottom w:val="nil"/>
              <w:right w:val="nil"/>
            </w:tcBorders>
            <w:vAlign w:val="center"/>
            <w:hideMark/>
          </w:tcPr>
          <w:p w:rsidR="00947AFB" w:rsidRDefault="00947AFB">
            <w:pPr>
              <w:pStyle w:val="TopHeader"/>
              <w:snapToGrid w:val="0"/>
            </w:pPr>
            <w:r>
              <w:t xml:space="preserve">Stav na začiatku účtovného obdobia  </w:t>
            </w:r>
          </w:p>
        </w:tc>
        <w:tc>
          <w:tcPr>
            <w:tcW w:w="1475" w:type="dxa"/>
            <w:tcBorders>
              <w:top w:val="single" w:sz="8" w:space="0" w:color="000000"/>
              <w:left w:val="single" w:sz="8" w:space="0" w:color="000000"/>
              <w:bottom w:val="nil"/>
              <w:right w:val="nil"/>
            </w:tcBorders>
            <w:vAlign w:val="center"/>
            <w:hideMark/>
          </w:tcPr>
          <w:p w:rsidR="00947AFB" w:rsidRDefault="00947AFB">
            <w:pPr>
              <w:pStyle w:val="TopHeader"/>
              <w:snapToGrid w:val="0"/>
            </w:pPr>
            <w:r>
              <w:t>Prírastky</w:t>
            </w:r>
          </w:p>
        </w:tc>
        <w:tc>
          <w:tcPr>
            <w:tcW w:w="1475" w:type="dxa"/>
            <w:tcBorders>
              <w:top w:val="single" w:sz="8" w:space="0" w:color="000000"/>
              <w:left w:val="single" w:sz="8" w:space="0" w:color="000000"/>
              <w:bottom w:val="nil"/>
              <w:right w:val="nil"/>
            </w:tcBorders>
            <w:vAlign w:val="center"/>
            <w:hideMark/>
          </w:tcPr>
          <w:p w:rsidR="00947AFB" w:rsidRDefault="00947AFB">
            <w:pPr>
              <w:pStyle w:val="TopHeader"/>
              <w:snapToGrid w:val="0"/>
            </w:pPr>
            <w:r>
              <w:t xml:space="preserve">Úbytky </w:t>
            </w:r>
          </w:p>
        </w:tc>
        <w:tc>
          <w:tcPr>
            <w:tcW w:w="1475" w:type="dxa"/>
            <w:tcBorders>
              <w:top w:val="single" w:sz="8" w:space="0" w:color="000000"/>
              <w:left w:val="single" w:sz="8" w:space="0" w:color="000000"/>
              <w:bottom w:val="nil"/>
              <w:right w:val="nil"/>
            </w:tcBorders>
            <w:vAlign w:val="center"/>
            <w:hideMark/>
          </w:tcPr>
          <w:p w:rsidR="00947AFB" w:rsidRDefault="00947AFB">
            <w:pPr>
              <w:pStyle w:val="TopHeader"/>
              <w:snapToGrid w:val="0"/>
            </w:pPr>
            <w:r>
              <w:t>Presuny</w:t>
            </w:r>
          </w:p>
        </w:tc>
        <w:tc>
          <w:tcPr>
            <w:tcW w:w="1585" w:type="dxa"/>
            <w:tcBorders>
              <w:top w:val="single" w:sz="8" w:space="0" w:color="000000"/>
              <w:left w:val="single" w:sz="8" w:space="0" w:color="000000"/>
              <w:bottom w:val="nil"/>
              <w:right w:val="single" w:sz="8" w:space="0" w:color="000000"/>
            </w:tcBorders>
            <w:vAlign w:val="center"/>
            <w:hideMark/>
          </w:tcPr>
          <w:p w:rsidR="00947AFB" w:rsidRDefault="00947AFB">
            <w:pPr>
              <w:pStyle w:val="TopHeader"/>
              <w:snapToGrid w:val="0"/>
            </w:pPr>
            <w:r>
              <w:t>Stav na konci účtovného obdobia</w:t>
            </w:r>
          </w:p>
        </w:tc>
      </w:tr>
      <w:tr w:rsidR="00947AFB" w:rsidTr="00947AFB">
        <w:trPr>
          <w:trHeight w:val="330"/>
        </w:trPr>
        <w:tc>
          <w:tcPr>
            <w:tcW w:w="2224" w:type="dxa"/>
            <w:tcBorders>
              <w:top w:val="nil"/>
              <w:left w:val="single" w:sz="8" w:space="0" w:color="000000"/>
              <w:bottom w:val="single" w:sz="8" w:space="0" w:color="000000"/>
              <w:right w:val="nil"/>
            </w:tcBorders>
            <w:vAlign w:val="center"/>
            <w:hideMark/>
          </w:tcPr>
          <w:p w:rsidR="00947AFB" w:rsidRDefault="00947AFB">
            <w:pPr>
              <w:pStyle w:val="TopHeader"/>
              <w:snapToGrid w:val="0"/>
            </w:pPr>
            <w:r>
              <w:t>a</w:t>
            </w:r>
          </w:p>
        </w:tc>
        <w:tc>
          <w:tcPr>
            <w:tcW w:w="1474" w:type="dxa"/>
            <w:tcBorders>
              <w:top w:val="nil"/>
              <w:left w:val="single" w:sz="8" w:space="0" w:color="000000"/>
              <w:bottom w:val="single" w:sz="8" w:space="0" w:color="000000"/>
              <w:right w:val="nil"/>
            </w:tcBorders>
            <w:vAlign w:val="center"/>
            <w:hideMark/>
          </w:tcPr>
          <w:p w:rsidR="00947AFB" w:rsidRDefault="00947AFB">
            <w:pPr>
              <w:pStyle w:val="TopHeader"/>
              <w:snapToGrid w:val="0"/>
            </w:pPr>
            <w:r>
              <w:t>b</w:t>
            </w:r>
          </w:p>
        </w:tc>
        <w:tc>
          <w:tcPr>
            <w:tcW w:w="1475" w:type="dxa"/>
            <w:tcBorders>
              <w:top w:val="nil"/>
              <w:left w:val="single" w:sz="8" w:space="0" w:color="000000"/>
              <w:bottom w:val="single" w:sz="8" w:space="0" w:color="000000"/>
              <w:right w:val="nil"/>
            </w:tcBorders>
            <w:vAlign w:val="center"/>
            <w:hideMark/>
          </w:tcPr>
          <w:p w:rsidR="00947AFB" w:rsidRDefault="00947AFB">
            <w:pPr>
              <w:pStyle w:val="TopHeader"/>
              <w:snapToGrid w:val="0"/>
            </w:pPr>
            <w:r>
              <w:t>c</w:t>
            </w:r>
          </w:p>
        </w:tc>
        <w:tc>
          <w:tcPr>
            <w:tcW w:w="1475" w:type="dxa"/>
            <w:tcBorders>
              <w:top w:val="nil"/>
              <w:left w:val="single" w:sz="8" w:space="0" w:color="000000"/>
              <w:bottom w:val="single" w:sz="8" w:space="0" w:color="000000"/>
              <w:right w:val="nil"/>
            </w:tcBorders>
            <w:vAlign w:val="center"/>
            <w:hideMark/>
          </w:tcPr>
          <w:p w:rsidR="00947AFB" w:rsidRDefault="00947AFB">
            <w:pPr>
              <w:pStyle w:val="TopHeader"/>
              <w:snapToGrid w:val="0"/>
            </w:pPr>
            <w:r>
              <w:t>d</w:t>
            </w:r>
          </w:p>
        </w:tc>
        <w:tc>
          <w:tcPr>
            <w:tcW w:w="1475" w:type="dxa"/>
            <w:tcBorders>
              <w:top w:val="nil"/>
              <w:left w:val="single" w:sz="8" w:space="0" w:color="000000"/>
              <w:bottom w:val="single" w:sz="8" w:space="0" w:color="000000"/>
              <w:right w:val="nil"/>
            </w:tcBorders>
            <w:vAlign w:val="center"/>
            <w:hideMark/>
          </w:tcPr>
          <w:p w:rsidR="00947AFB" w:rsidRDefault="00947AFB">
            <w:pPr>
              <w:pStyle w:val="TopHeader"/>
              <w:snapToGrid w:val="0"/>
            </w:pPr>
            <w:r>
              <w:t>e</w:t>
            </w:r>
          </w:p>
        </w:tc>
        <w:tc>
          <w:tcPr>
            <w:tcW w:w="1585" w:type="dxa"/>
            <w:tcBorders>
              <w:top w:val="nil"/>
              <w:left w:val="single" w:sz="8" w:space="0" w:color="000000"/>
              <w:bottom w:val="single" w:sz="8" w:space="0" w:color="000000"/>
              <w:right w:val="single" w:sz="8" w:space="0" w:color="000000"/>
            </w:tcBorders>
            <w:vAlign w:val="center"/>
            <w:hideMark/>
          </w:tcPr>
          <w:p w:rsidR="00947AFB" w:rsidRDefault="00947AFB">
            <w:pPr>
              <w:pStyle w:val="TopHeader"/>
              <w:snapToGrid w:val="0"/>
            </w:pPr>
            <w:r>
              <w:t>F</w:t>
            </w:r>
          </w:p>
        </w:tc>
      </w:tr>
      <w:tr w:rsidR="00947AFB" w:rsidTr="00376184">
        <w:trPr>
          <w:trHeight w:val="330"/>
        </w:trPr>
        <w:tc>
          <w:tcPr>
            <w:tcW w:w="2224" w:type="dxa"/>
            <w:tcBorders>
              <w:top w:val="single" w:sz="8" w:space="0" w:color="000000"/>
              <w:left w:val="single" w:sz="8" w:space="0" w:color="000000"/>
              <w:bottom w:val="single" w:sz="4" w:space="0" w:color="000000"/>
              <w:right w:val="nil"/>
            </w:tcBorders>
            <w:vAlign w:val="center"/>
            <w:hideMark/>
          </w:tcPr>
          <w:p w:rsidR="00947AFB" w:rsidRDefault="00947AFB">
            <w:pPr>
              <w:snapToGrid w:val="0"/>
            </w:pPr>
            <w:r>
              <w:t>Základné imanie</w:t>
            </w:r>
          </w:p>
        </w:tc>
        <w:tc>
          <w:tcPr>
            <w:tcW w:w="1474" w:type="dxa"/>
            <w:tcBorders>
              <w:top w:val="single" w:sz="8" w:space="0" w:color="000000"/>
              <w:left w:val="single" w:sz="8" w:space="0" w:color="000000"/>
              <w:bottom w:val="single" w:sz="4" w:space="0" w:color="000000"/>
              <w:right w:val="nil"/>
            </w:tcBorders>
            <w:vAlign w:val="center"/>
          </w:tcPr>
          <w:p w:rsidR="00947AFB" w:rsidRDefault="00376184">
            <w:pPr>
              <w:snapToGrid w:val="0"/>
              <w:jc w:val="center"/>
            </w:pPr>
            <w:r>
              <w:t>5000</w:t>
            </w:r>
          </w:p>
        </w:tc>
        <w:tc>
          <w:tcPr>
            <w:tcW w:w="1475"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8"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8" w:space="0" w:color="000000"/>
              <w:left w:val="single" w:sz="4" w:space="0" w:color="000000"/>
              <w:bottom w:val="single" w:sz="4" w:space="0" w:color="000000"/>
              <w:right w:val="single" w:sz="8" w:space="0" w:color="000000"/>
            </w:tcBorders>
            <w:vAlign w:val="center"/>
          </w:tcPr>
          <w:p w:rsidR="00947AFB" w:rsidRDefault="00376184">
            <w:pPr>
              <w:snapToGrid w:val="0"/>
              <w:jc w:val="center"/>
            </w:pPr>
            <w:r>
              <w:t>5000</w:t>
            </w: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Vlastné akcie a vlastné obchodné podiely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Zmena základného imania</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Pohľadávky za upísané vlastné imanie</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Emisné ážio</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Ostatné kapitálové fondy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Zákonný rezervný fond (nedeliteľný fond) z kapitálových vkladov</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Oceňovacie rozdiely z precenenia majetku a záväzkov</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Oceňovacie rozdiely z kapitálových účastín</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66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Oceňovacie rozdiely z precenenia pri zlúčení, splynutí a rozdelení</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376184">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Zákonný rezervný fond</w:t>
            </w:r>
          </w:p>
        </w:tc>
        <w:tc>
          <w:tcPr>
            <w:tcW w:w="1474" w:type="dxa"/>
            <w:tcBorders>
              <w:top w:val="single" w:sz="4" w:space="0" w:color="000000"/>
              <w:left w:val="single" w:sz="8" w:space="0" w:color="000000"/>
              <w:bottom w:val="single" w:sz="4" w:space="0" w:color="000000"/>
              <w:right w:val="nil"/>
            </w:tcBorders>
            <w:vAlign w:val="center"/>
          </w:tcPr>
          <w:p w:rsidR="00947AFB" w:rsidRDefault="00376184">
            <w:pPr>
              <w:snapToGrid w:val="0"/>
              <w:jc w:val="center"/>
            </w:pPr>
            <w:r>
              <w:t>500</w:t>
            </w: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376184">
            <w:pPr>
              <w:snapToGrid w:val="0"/>
              <w:jc w:val="center"/>
            </w:pPr>
            <w:r>
              <w:t>500</w:t>
            </w: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Nedeliteľný fond</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Štatutárne fondy a ostatné fondy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376184">
        <w:trPr>
          <w:trHeight w:val="330"/>
        </w:trPr>
        <w:tc>
          <w:tcPr>
            <w:tcW w:w="222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Nerozdelený zisk minulých rokov</w:t>
            </w:r>
          </w:p>
        </w:tc>
        <w:tc>
          <w:tcPr>
            <w:tcW w:w="1474" w:type="dxa"/>
            <w:tcBorders>
              <w:top w:val="single" w:sz="4" w:space="0" w:color="000000"/>
              <w:left w:val="single" w:sz="8" w:space="0" w:color="000000"/>
              <w:bottom w:val="single" w:sz="4" w:space="0" w:color="000000"/>
              <w:right w:val="nil"/>
            </w:tcBorders>
            <w:vAlign w:val="center"/>
          </w:tcPr>
          <w:p w:rsidR="00947AFB" w:rsidRDefault="00376184">
            <w:pPr>
              <w:snapToGrid w:val="0"/>
              <w:jc w:val="center"/>
            </w:pPr>
            <w:r>
              <w:t>4344,75</w:t>
            </w: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376184">
            <w:pPr>
              <w:snapToGrid w:val="0"/>
              <w:jc w:val="center"/>
            </w:pPr>
            <w:r>
              <w:t>4344,75</w:t>
            </w:r>
          </w:p>
        </w:tc>
      </w:tr>
      <w:tr w:rsidR="00947AFB" w:rsidTr="00376184">
        <w:trPr>
          <w:trHeight w:val="330"/>
        </w:trPr>
        <w:tc>
          <w:tcPr>
            <w:tcW w:w="222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lastRenderedPageBreak/>
              <w:t>Neuhradená strata minulých rokov</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376184">
        <w:trPr>
          <w:trHeight w:val="330"/>
        </w:trPr>
        <w:tc>
          <w:tcPr>
            <w:tcW w:w="2224" w:type="dxa"/>
            <w:tcBorders>
              <w:top w:val="nil"/>
              <w:left w:val="single" w:sz="8" w:space="0" w:color="000000"/>
              <w:bottom w:val="nil"/>
              <w:right w:val="nil"/>
            </w:tcBorders>
            <w:vAlign w:val="center"/>
            <w:hideMark/>
          </w:tcPr>
          <w:p w:rsidR="00947AFB" w:rsidRDefault="00947AFB">
            <w:pPr>
              <w:snapToGrid w:val="0"/>
            </w:pPr>
            <w:r>
              <w:t>Výsledok hospodárenia bežného účtovného obdobia</w:t>
            </w:r>
          </w:p>
        </w:tc>
        <w:tc>
          <w:tcPr>
            <w:tcW w:w="1474" w:type="dxa"/>
            <w:tcBorders>
              <w:top w:val="single" w:sz="4" w:space="0" w:color="000000"/>
              <w:left w:val="single" w:sz="8" w:space="0" w:color="000000"/>
              <w:bottom w:val="single" w:sz="4" w:space="0" w:color="000000"/>
              <w:right w:val="nil"/>
            </w:tcBorders>
            <w:vAlign w:val="center"/>
          </w:tcPr>
          <w:p w:rsidR="00947AFB" w:rsidRDefault="00376184">
            <w:pPr>
              <w:snapToGrid w:val="0"/>
              <w:jc w:val="center"/>
            </w:pPr>
            <w:r>
              <w:t>4344,75</w:t>
            </w:r>
          </w:p>
        </w:tc>
        <w:tc>
          <w:tcPr>
            <w:tcW w:w="1475" w:type="dxa"/>
            <w:tcBorders>
              <w:top w:val="single" w:sz="4" w:space="0" w:color="000000"/>
              <w:left w:val="single" w:sz="4" w:space="0" w:color="000000"/>
              <w:bottom w:val="single" w:sz="4" w:space="0" w:color="000000"/>
              <w:right w:val="nil"/>
            </w:tcBorders>
            <w:vAlign w:val="center"/>
          </w:tcPr>
          <w:p w:rsidR="00947AFB" w:rsidRDefault="00376184">
            <w:pPr>
              <w:snapToGrid w:val="0"/>
              <w:jc w:val="center"/>
            </w:pPr>
            <w:r>
              <w:t>22245,90</w:t>
            </w: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376184">
            <w:pPr>
              <w:snapToGrid w:val="0"/>
              <w:jc w:val="center"/>
            </w:pPr>
            <w:r>
              <w:t>4344,75</w:t>
            </w: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376184">
            <w:pPr>
              <w:snapToGrid w:val="0"/>
              <w:jc w:val="center"/>
            </w:pPr>
            <w:r>
              <w:t>22245,90</w:t>
            </w:r>
          </w:p>
        </w:tc>
      </w:tr>
      <w:tr w:rsidR="00947AFB" w:rsidTr="00947AFB">
        <w:trPr>
          <w:trHeight w:val="330"/>
        </w:trPr>
        <w:tc>
          <w:tcPr>
            <w:tcW w:w="2224" w:type="dxa"/>
            <w:tcBorders>
              <w:top w:val="single" w:sz="4" w:space="0" w:color="000000"/>
              <w:left w:val="single" w:sz="8" w:space="0" w:color="000000"/>
              <w:bottom w:val="single" w:sz="4" w:space="0" w:color="000000"/>
              <w:right w:val="nil"/>
            </w:tcBorders>
            <w:vAlign w:val="center"/>
            <w:hideMark/>
          </w:tcPr>
          <w:p w:rsidR="00947AFB" w:rsidRDefault="00947AFB">
            <w:pPr>
              <w:snapToGrid w:val="0"/>
            </w:pPr>
            <w:r>
              <w:t>Vyplatené dividendy</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30"/>
        </w:trPr>
        <w:tc>
          <w:tcPr>
            <w:tcW w:w="2224" w:type="dxa"/>
            <w:tcBorders>
              <w:top w:val="nil"/>
              <w:left w:val="single" w:sz="8" w:space="0" w:color="000000"/>
              <w:bottom w:val="single" w:sz="4" w:space="0" w:color="000000"/>
              <w:right w:val="nil"/>
            </w:tcBorders>
            <w:vAlign w:val="center"/>
            <w:hideMark/>
          </w:tcPr>
          <w:p w:rsidR="00947AFB" w:rsidRDefault="00947AFB">
            <w:pPr>
              <w:snapToGrid w:val="0"/>
            </w:pPr>
            <w:r>
              <w:t>Ostatné položky vlastného imania</w:t>
            </w:r>
          </w:p>
        </w:tc>
        <w:tc>
          <w:tcPr>
            <w:tcW w:w="1474" w:type="dxa"/>
            <w:tcBorders>
              <w:top w:val="single" w:sz="4" w:space="0" w:color="000000"/>
              <w:left w:val="single" w:sz="8"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947AFB" w:rsidRDefault="00947AFB">
            <w:pPr>
              <w:snapToGrid w:val="0"/>
              <w:jc w:val="center"/>
            </w:pPr>
          </w:p>
        </w:tc>
      </w:tr>
      <w:tr w:rsidR="00947AFB" w:rsidTr="00947AFB">
        <w:trPr>
          <w:trHeight w:val="345"/>
        </w:trPr>
        <w:tc>
          <w:tcPr>
            <w:tcW w:w="2224" w:type="dxa"/>
            <w:tcBorders>
              <w:top w:val="nil"/>
              <w:left w:val="single" w:sz="8" w:space="0" w:color="000000"/>
              <w:bottom w:val="single" w:sz="8" w:space="0" w:color="000000"/>
              <w:right w:val="nil"/>
            </w:tcBorders>
            <w:vAlign w:val="center"/>
            <w:hideMark/>
          </w:tcPr>
          <w:p w:rsidR="00947AFB" w:rsidRDefault="00947AFB">
            <w:pPr>
              <w:snapToGrid w:val="0"/>
            </w:pPr>
            <w:r>
              <w:t>Účet 491 - Vlastné imanie fyzickej osoby - podnikateľa</w:t>
            </w:r>
          </w:p>
        </w:tc>
        <w:tc>
          <w:tcPr>
            <w:tcW w:w="1474" w:type="dxa"/>
            <w:tcBorders>
              <w:top w:val="single" w:sz="4" w:space="0" w:color="000000"/>
              <w:left w:val="single" w:sz="8" w:space="0" w:color="000000"/>
              <w:bottom w:val="single" w:sz="8"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pPr>
          </w:p>
        </w:tc>
        <w:tc>
          <w:tcPr>
            <w:tcW w:w="1475" w:type="dxa"/>
            <w:tcBorders>
              <w:top w:val="single" w:sz="4" w:space="0" w:color="000000"/>
              <w:left w:val="single" w:sz="4" w:space="0" w:color="000000"/>
              <w:bottom w:val="single" w:sz="8" w:space="0" w:color="000000"/>
              <w:right w:val="nil"/>
            </w:tcBorders>
            <w:vAlign w:val="center"/>
          </w:tcPr>
          <w:p w:rsidR="00947AFB" w:rsidRDefault="00947AFB">
            <w:pPr>
              <w:snapToGrid w:val="0"/>
              <w:jc w:val="center"/>
            </w:pPr>
          </w:p>
        </w:tc>
        <w:tc>
          <w:tcPr>
            <w:tcW w:w="1585" w:type="dxa"/>
            <w:tcBorders>
              <w:top w:val="single" w:sz="4" w:space="0" w:color="000000"/>
              <w:left w:val="single" w:sz="4" w:space="0" w:color="000000"/>
              <w:bottom w:val="single" w:sz="8" w:space="0" w:color="000000"/>
              <w:right w:val="single" w:sz="8" w:space="0" w:color="000000"/>
            </w:tcBorders>
            <w:vAlign w:val="center"/>
          </w:tcPr>
          <w:p w:rsidR="00947AFB" w:rsidRDefault="00947AFB">
            <w:pPr>
              <w:snapToGrid w:val="0"/>
              <w:jc w:val="center"/>
            </w:pPr>
          </w:p>
        </w:tc>
      </w:tr>
    </w:tbl>
    <w:p w:rsidR="00947AFB" w:rsidRDefault="00947AFB" w:rsidP="00947AFB">
      <w:pPr>
        <w:jc w:val="both"/>
      </w:pPr>
    </w:p>
    <w:p w:rsidR="00947AFB" w:rsidRDefault="00947AFB" w:rsidP="00947AFB">
      <w:pPr>
        <w:jc w:val="both"/>
      </w:pPr>
    </w:p>
    <w:p w:rsidR="00947AFB" w:rsidRDefault="00947AFB" w:rsidP="00947AFB">
      <w:pPr>
        <w:tabs>
          <w:tab w:val="left" w:pos="7845"/>
        </w:tabs>
        <w:jc w:val="both"/>
        <w:rPr>
          <w:b/>
          <w:i/>
          <w:sz w:val="18"/>
        </w:rPr>
      </w:pPr>
    </w:p>
    <w:p w:rsidR="00947AFB" w:rsidRDefault="00947AFB" w:rsidP="00947AFB">
      <w:pPr>
        <w:tabs>
          <w:tab w:val="left" w:pos="7845"/>
        </w:tabs>
        <w:jc w:val="both"/>
        <w:rPr>
          <w:b/>
          <w:i/>
          <w:sz w:val="18"/>
        </w:rPr>
      </w:pPr>
    </w:p>
    <w:p w:rsidR="00947AFB" w:rsidRDefault="00947AFB" w:rsidP="00947AFB">
      <w:pPr>
        <w:tabs>
          <w:tab w:val="left" w:pos="7845"/>
        </w:tabs>
        <w:jc w:val="both"/>
        <w:rPr>
          <w:bCs/>
          <w:i/>
          <w:sz w:val="18"/>
        </w:rPr>
      </w:pPr>
      <w:r>
        <w:rPr>
          <w:bCs/>
          <w:i/>
          <w:sz w:val="18"/>
        </w:rPr>
        <w:t xml:space="preserve">Dňa : </w:t>
      </w:r>
      <w:r w:rsidR="00C65B8D">
        <w:rPr>
          <w:bCs/>
          <w:i/>
          <w:sz w:val="18"/>
        </w:rPr>
        <w:t>28</w:t>
      </w:r>
      <w:r w:rsidR="00042FDF">
        <w:rPr>
          <w:bCs/>
          <w:i/>
          <w:sz w:val="18"/>
        </w:rPr>
        <w:t>.</w:t>
      </w:r>
      <w:r w:rsidR="00C65B8D">
        <w:rPr>
          <w:bCs/>
          <w:i/>
          <w:sz w:val="18"/>
        </w:rPr>
        <w:t>02</w:t>
      </w:r>
      <w:r w:rsidR="00042FDF">
        <w:rPr>
          <w:bCs/>
          <w:i/>
          <w:sz w:val="18"/>
        </w:rPr>
        <w:t>.</w:t>
      </w:r>
      <w:r w:rsidR="00C65B8D">
        <w:rPr>
          <w:bCs/>
          <w:i/>
          <w:sz w:val="18"/>
        </w:rPr>
        <w:t>2014</w:t>
      </w:r>
    </w:p>
    <w:p w:rsidR="00947AFB" w:rsidRDefault="00947AFB" w:rsidP="00947AFB">
      <w:pPr>
        <w:jc w:val="both"/>
        <w:rPr>
          <w:b/>
          <w:i/>
          <w:sz w:val="18"/>
        </w:rPr>
      </w:pPr>
    </w:p>
    <w:p w:rsidR="00947AFB" w:rsidRDefault="00947AFB" w:rsidP="00947AFB">
      <w:pPr>
        <w:jc w:val="both"/>
        <w:rPr>
          <w:b/>
          <w:i/>
          <w:sz w:val="18"/>
        </w:rPr>
      </w:pPr>
      <w:r>
        <w:rPr>
          <w:b/>
          <w:i/>
          <w:sz w:val="18"/>
          <w:u w:val="single"/>
        </w:rPr>
        <w:t>Vypracoval</w:t>
      </w:r>
      <w:r>
        <w:rPr>
          <w:b/>
          <w:i/>
          <w:sz w:val="18"/>
        </w:rPr>
        <w:t xml:space="preserve"> Štefánia </w:t>
      </w:r>
      <w:proofErr w:type="spellStart"/>
      <w:r>
        <w:rPr>
          <w:b/>
          <w:i/>
          <w:sz w:val="18"/>
        </w:rPr>
        <w:t>Kasáková</w:t>
      </w:r>
      <w:proofErr w:type="spellEnd"/>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jc w:val="both"/>
        <w:rPr>
          <w:b/>
          <w:i/>
          <w:sz w:val="18"/>
        </w:rPr>
      </w:pPr>
    </w:p>
    <w:p w:rsidR="00947AFB" w:rsidRDefault="00947AFB" w:rsidP="00947AFB">
      <w:pPr>
        <w:tabs>
          <w:tab w:val="left" w:pos="7845"/>
        </w:tabs>
        <w:jc w:val="both"/>
      </w:pPr>
      <w:r>
        <w:rPr>
          <w:b/>
          <w:i/>
          <w:sz w:val="18"/>
        </w:rPr>
        <w:t xml:space="preserve">       </w:t>
      </w:r>
    </w:p>
    <w:p w:rsidR="002E5AD0" w:rsidRDefault="002E5AD0"/>
    <w:sectPr w:rsidR="002E5AD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0AC9" w:rsidRDefault="00F70AC9" w:rsidP="001D1E82">
      <w:r>
        <w:separator/>
      </w:r>
    </w:p>
  </w:endnote>
  <w:endnote w:type="continuationSeparator" w:id="0">
    <w:p w:rsidR="00F70AC9" w:rsidRDefault="00F70AC9" w:rsidP="001D1E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OpenSymbol">
    <w:panose1 w:val="05010000000000000000"/>
    <w:charset w:val="00"/>
    <w:family w:val="auto"/>
    <w:pitch w:val="variable"/>
    <w:sig w:usb0="800000AF" w:usb1="1001ECEA"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Arial Narrow">
    <w:altName w:val="Century Gothic"/>
    <w:panose1 w:val="020B0506020202030204"/>
    <w:charset w:val="EE"/>
    <w:family w:val="swiss"/>
    <w:pitch w:val="variable"/>
    <w:sig w:usb0="00000287" w:usb1="00000000" w:usb2="00000000" w:usb3="00000000" w:csb0="0000009F" w:csb1="00000000"/>
  </w:font>
  <w:font w:name="Arabic Typesetting">
    <w:panose1 w:val="03020402040406030203"/>
    <w:charset w:val="EE"/>
    <w:family w:val="script"/>
    <w:pitch w:val="variable"/>
    <w:sig w:usb0="A000206F" w:usb1="C0000000" w:usb2="00000008" w:usb3="00000000" w:csb0="000000D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0AC9" w:rsidRDefault="00F70AC9" w:rsidP="001D1E82">
      <w:r>
        <w:separator/>
      </w:r>
    </w:p>
  </w:footnote>
  <w:footnote w:type="continuationSeparator" w:id="0">
    <w:p w:rsidR="00F70AC9" w:rsidRDefault="00F70AC9" w:rsidP="001D1E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pStyle w:val="Nadpis5"/>
      <w:suff w:val="nothing"/>
      <w:lvlText w:val=""/>
      <w:lvlJc w:val="left"/>
      <w:pPr>
        <w:tabs>
          <w:tab w:val="num" w:pos="0"/>
        </w:tabs>
        <w:ind w:left="1008" w:hanging="1008"/>
      </w:pPr>
    </w:lvl>
    <w:lvl w:ilvl="5">
      <w:start w:val="1"/>
      <w:numFmt w:val="none"/>
      <w:pStyle w:val="Nadpis6"/>
      <w:suff w:val="nothing"/>
      <w:lvlText w:val=""/>
      <w:lvlJc w:val="left"/>
      <w:pPr>
        <w:tabs>
          <w:tab w:val="num" w:pos="0"/>
        </w:tabs>
        <w:ind w:left="1152" w:hanging="1152"/>
      </w:pPr>
    </w:lvl>
    <w:lvl w:ilvl="6">
      <w:start w:val="1"/>
      <w:numFmt w:val="none"/>
      <w:pStyle w:val="Nadpis7"/>
      <w:suff w:val="nothing"/>
      <w:lvlText w:val=""/>
      <w:lvlJc w:val="left"/>
      <w:pPr>
        <w:tabs>
          <w:tab w:val="num" w:pos="0"/>
        </w:tabs>
        <w:ind w:left="1296" w:hanging="1296"/>
      </w:pPr>
    </w:lvl>
    <w:lvl w:ilvl="7">
      <w:start w:val="1"/>
      <w:numFmt w:val="none"/>
      <w:pStyle w:val="Nadpis8"/>
      <w:suff w:val="nothing"/>
      <w:lvlText w:val=""/>
      <w:lvlJc w:val="left"/>
      <w:pPr>
        <w:tabs>
          <w:tab w:val="num" w:pos="0"/>
        </w:tabs>
        <w:ind w:left="1440" w:hanging="1440"/>
      </w:pPr>
    </w:lvl>
    <w:lvl w:ilvl="8">
      <w:start w:val="1"/>
      <w:numFmt w:val="none"/>
      <w:pStyle w:val="Nadpis9"/>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1080"/>
        </w:tabs>
        <w:ind w:left="1080" w:hanging="360"/>
      </w:pPr>
      <w:rPr>
        <w:rFonts w:ascii="OpenSymbol" w:hAnsi="OpenSymbol"/>
      </w:rPr>
    </w:lvl>
  </w:abstractNum>
  <w:abstractNum w:abstractNumId="2">
    <w:nsid w:val="00000003"/>
    <w:multiLevelType w:val="singleLevel"/>
    <w:tmpl w:val="00000003"/>
    <w:name w:val="WW8Num3"/>
    <w:lvl w:ilvl="0">
      <w:start w:val="1"/>
      <w:numFmt w:val="lowerLetter"/>
      <w:lvlText w:val="%1)"/>
      <w:lvlJc w:val="left"/>
      <w:pPr>
        <w:tabs>
          <w:tab w:val="num" w:pos="720"/>
        </w:tabs>
        <w:ind w:left="720" w:hanging="360"/>
      </w:pPr>
    </w:lvl>
  </w:abstractNum>
  <w:abstractNum w:abstractNumId="3">
    <w:nsid w:val="00000004"/>
    <w:multiLevelType w:val="singleLevel"/>
    <w:tmpl w:val="00000004"/>
    <w:name w:val="WW8Num4"/>
    <w:lvl w:ilvl="0">
      <w:start w:val="1"/>
      <w:numFmt w:val="lowerLetter"/>
      <w:lvlText w:val="%1)"/>
      <w:lvlJc w:val="left"/>
      <w:pPr>
        <w:tabs>
          <w:tab w:val="num" w:pos="720"/>
        </w:tabs>
        <w:ind w:left="720" w:hanging="360"/>
      </w:pPr>
      <w:rPr>
        <w:sz w:val="28"/>
      </w:rPr>
    </w:lvl>
  </w:abstractNum>
  <w:abstractNum w:abstractNumId="4">
    <w:nsid w:val="00000005"/>
    <w:multiLevelType w:val="multilevel"/>
    <w:tmpl w:val="00000005"/>
    <w:name w:val="WW8Num5"/>
    <w:lvl w:ilvl="0">
      <w:start w:val="3"/>
      <w:numFmt w:val="lowerLetter"/>
      <w:lvlText w:val="%1)"/>
      <w:lvlJc w:val="left"/>
      <w:pPr>
        <w:tabs>
          <w:tab w:val="num" w:pos="361"/>
        </w:tabs>
        <w:ind w:left="361" w:hanging="360"/>
      </w:pPr>
      <w:rPr>
        <w:i w:val="0"/>
      </w:rPr>
    </w:lvl>
    <w:lvl w:ilvl="1">
      <w:start w:val="1"/>
      <w:numFmt w:val="bullet"/>
      <w:lvlText w:val=""/>
      <w:lvlJc w:val="left"/>
      <w:pPr>
        <w:tabs>
          <w:tab w:val="num" w:pos="1081"/>
        </w:tabs>
        <w:ind w:left="1081" w:hanging="360"/>
      </w:pPr>
      <w:rPr>
        <w:rFonts w:ascii="Wingdings" w:hAnsi="Wingdings"/>
      </w:rPr>
    </w:lvl>
    <w:lvl w:ilvl="2">
      <w:start w:val="1"/>
      <w:numFmt w:val="lowerRoman"/>
      <w:lvlText w:val="%3."/>
      <w:lvlJc w:val="left"/>
      <w:pPr>
        <w:tabs>
          <w:tab w:val="num" w:pos="1801"/>
        </w:tabs>
        <w:ind w:left="1801" w:hanging="180"/>
      </w:pPr>
    </w:lvl>
    <w:lvl w:ilvl="3">
      <w:start w:val="1"/>
      <w:numFmt w:val="decimal"/>
      <w:lvlText w:val="%4."/>
      <w:lvlJc w:val="left"/>
      <w:pPr>
        <w:tabs>
          <w:tab w:val="num" w:pos="2521"/>
        </w:tabs>
        <w:ind w:left="2521" w:hanging="360"/>
      </w:pPr>
    </w:lvl>
    <w:lvl w:ilvl="4">
      <w:start w:val="1"/>
      <w:numFmt w:val="lowerLetter"/>
      <w:lvlText w:val="%5."/>
      <w:lvlJc w:val="left"/>
      <w:pPr>
        <w:tabs>
          <w:tab w:val="num" w:pos="3241"/>
        </w:tabs>
        <w:ind w:left="3241" w:hanging="360"/>
      </w:pPr>
    </w:lvl>
    <w:lvl w:ilvl="5">
      <w:start w:val="1"/>
      <w:numFmt w:val="lowerRoman"/>
      <w:lvlText w:val="%6."/>
      <w:lvlJc w:val="left"/>
      <w:pPr>
        <w:tabs>
          <w:tab w:val="num" w:pos="3961"/>
        </w:tabs>
        <w:ind w:left="3961" w:hanging="180"/>
      </w:pPr>
    </w:lvl>
    <w:lvl w:ilvl="6">
      <w:start w:val="1"/>
      <w:numFmt w:val="decimal"/>
      <w:lvlText w:val="%7."/>
      <w:lvlJc w:val="left"/>
      <w:pPr>
        <w:tabs>
          <w:tab w:val="num" w:pos="4681"/>
        </w:tabs>
        <w:ind w:left="4681" w:hanging="360"/>
      </w:pPr>
    </w:lvl>
    <w:lvl w:ilvl="7">
      <w:start w:val="1"/>
      <w:numFmt w:val="lowerLetter"/>
      <w:lvlText w:val="%8."/>
      <w:lvlJc w:val="left"/>
      <w:pPr>
        <w:tabs>
          <w:tab w:val="num" w:pos="5401"/>
        </w:tabs>
        <w:ind w:left="5401" w:hanging="360"/>
      </w:pPr>
    </w:lvl>
    <w:lvl w:ilvl="8">
      <w:start w:val="1"/>
      <w:numFmt w:val="lowerRoman"/>
      <w:lvlText w:val="%9."/>
      <w:lvlJc w:val="left"/>
      <w:pPr>
        <w:tabs>
          <w:tab w:val="num" w:pos="6121"/>
        </w:tabs>
        <w:ind w:left="6121" w:hanging="180"/>
      </w:pPr>
    </w:lvl>
  </w:abstractNum>
  <w:abstractNum w:abstractNumId="5">
    <w:nsid w:val="00000006"/>
    <w:multiLevelType w:val="multilevel"/>
    <w:tmpl w:val="00000006"/>
    <w:name w:val="WW8Num6"/>
    <w:lvl w:ilvl="0">
      <w:numFmt w:val="bullet"/>
      <w:lvlText w:val="-"/>
      <w:lvlJc w:val="left"/>
      <w:pPr>
        <w:tabs>
          <w:tab w:val="num" w:pos="900"/>
        </w:tabs>
        <w:ind w:left="900" w:hanging="360"/>
      </w:pPr>
      <w:rPr>
        <w:rFonts w:ascii="Times New Roman" w:hAnsi="Times New Roman" w:cs="Times New Roman"/>
      </w:rPr>
    </w:lvl>
    <w:lvl w:ilvl="1">
      <w:start w:val="1"/>
      <w:numFmt w:val="bullet"/>
      <w:lvlText w:val=""/>
      <w:lvlJc w:val="left"/>
      <w:pPr>
        <w:tabs>
          <w:tab w:val="num" w:pos="1440"/>
        </w:tabs>
        <w:ind w:left="1440" w:hanging="360"/>
      </w:pPr>
      <w:rPr>
        <w:rFonts w:ascii="Wingdings" w:hAnsi="Wingdings"/>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6">
    <w:nsid w:val="05582BAC"/>
    <w:multiLevelType w:val="hybridMultilevel"/>
    <w:tmpl w:val="8D6CEF34"/>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7">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8">
    <w:nsid w:val="556372BF"/>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9">
    <w:nsid w:val="71D37C47"/>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0">
    <w:nsid w:val="7B5B2F53"/>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num>
  <w:num w:numId="4">
    <w:abstractNumId w:val="4"/>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1"/>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num>
  <w:num w:numId="10">
    <w:abstractNumId w:val="7"/>
  </w:num>
  <w:num w:numId="11">
    <w:abstractNumId w:val="9"/>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AFB"/>
    <w:rsid w:val="00011451"/>
    <w:rsid w:val="00042FDF"/>
    <w:rsid w:val="00073786"/>
    <w:rsid w:val="00081A90"/>
    <w:rsid w:val="000930CB"/>
    <w:rsid w:val="00097B57"/>
    <w:rsid w:val="000E7D02"/>
    <w:rsid w:val="00110B8B"/>
    <w:rsid w:val="00151FA4"/>
    <w:rsid w:val="00174E4E"/>
    <w:rsid w:val="001A35F9"/>
    <w:rsid w:val="001D13A0"/>
    <w:rsid w:val="001D1E82"/>
    <w:rsid w:val="001F003C"/>
    <w:rsid w:val="00231283"/>
    <w:rsid w:val="0024042B"/>
    <w:rsid w:val="00263337"/>
    <w:rsid w:val="00265DC7"/>
    <w:rsid w:val="00273F4D"/>
    <w:rsid w:val="002743CA"/>
    <w:rsid w:val="002974CC"/>
    <w:rsid w:val="002C70CD"/>
    <w:rsid w:val="002E55B4"/>
    <w:rsid w:val="002E5AD0"/>
    <w:rsid w:val="00306B1E"/>
    <w:rsid w:val="00376184"/>
    <w:rsid w:val="00381C85"/>
    <w:rsid w:val="00382F92"/>
    <w:rsid w:val="003A3533"/>
    <w:rsid w:val="003C31D4"/>
    <w:rsid w:val="003D275A"/>
    <w:rsid w:val="003D5E3D"/>
    <w:rsid w:val="00440CDE"/>
    <w:rsid w:val="004A3CD5"/>
    <w:rsid w:val="004D73DC"/>
    <w:rsid w:val="0051347A"/>
    <w:rsid w:val="005226F0"/>
    <w:rsid w:val="005508D2"/>
    <w:rsid w:val="00572AED"/>
    <w:rsid w:val="00573A6A"/>
    <w:rsid w:val="00580FC1"/>
    <w:rsid w:val="005927F7"/>
    <w:rsid w:val="005D79EE"/>
    <w:rsid w:val="00606159"/>
    <w:rsid w:val="00662EEC"/>
    <w:rsid w:val="0067707F"/>
    <w:rsid w:val="00695F59"/>
    <w:rsid w:val="00696CE9"/>
    <w:rsid w:val="006A2486"/>
    <w:rsid w:val="006B4D17"/>
    <w:rsid w:val="006C02D3"/>
    <w:rsid w:val="006F4787"/>
    <w:rsid w:val="00712A3B"/>
    <w:rsid w:val="007579D1"/>
    <w:rsid w:val="00764BF9"/>
    <w:rsid w:val="00797DA1"/>
    <w:rsid w:val="00802758"/>
    <w:rsid w:val="0080489E"/>
    <w:rsid w:val="00837545"/>
    <w:rsid w:val="00850221"/>
    <w:rsid w:val="0088364D"/>
    <w:rsid w:val="00887441"/>
    <w:rsid w:val="008B6B75"/>
    <w:rsid w:val="008E2ACD"/>
    <w:rsid w:val="008F6F88"/>
    <w:rsid w:val="009278BB"/>
    <w:rsid w:val="00947AFB"/>
    <w:rsid w:val="00970B3A"/>
    <w:rsid w:val="009851F5"/>
    <w:rsid w:val="009A1E41"/>
    <w:rsid w:val="009A7502"/>
    <w:rsid w:val="009D29E9"/>
    <w:rsid w:val="009D40D3"/>
    <w:rsid w:val="009F0ECD"/>
    <w:rsid w:val="00A14574"/>
    <w:rsid w:val="00A1781A"/>
    <w:rsid w:val="00A32544"/>
    <w:rsid w:val="00A65CFB"/>
    <w:rsid w:val="00A7617C"/>
    <w:rsid w:val="00AD6753"/>
    <w:rsid w:val="00AF3B55"/>
    <w:rsid w:val="00B47EC6"/>
    <w:rsid w:val="00B5610A"/>
    <w:rsid w:val="00B94374"/>
    <w:rsid w:val="00B95B98"/>
    <w:rsid w:val="00BB74DF"/>
    <w:rsid w:val="00BC50BA"/>
    <w:rsid w:val="00BD6EB8"/>
    <w:rsid w:val="00BF55A7"/>
    <w:rsid w:val="00C37DCC"/>
    <w:rsid w:val="00C54BD5"/>
    <w:rsid w:val="00C65B8D"/>
    <w:rsid w:val="00C821A8"/>
    <w:rsid w:val="00C841E9"/>
    <w:rsid w:val="00C94115"/>
    <w:rsid w:val="00CF01C6"/>
    <w:rsid w:val="00CF15F5"/>
    <w:rsid w:val="00D04D74"/>
    <w:rsid w:val="00D21FA4"/>
    <w:rsid w:val="00D467F5"/>
    <w:rsid w:val="00D720B3"/>
    <w:rsid w:val="00D75471"/>
    <w:rsid w:val="00D77F02"/>
    <w:rsid w:val="00D95B00"/>
    <w:rsid w:val="00DC2E0C"/>
    <w:rsid w:val="00DD5758"/>
    <w:rsid w:val="00DE1A89"/>
    <w:rsid w:val="00E2423D"/>
    <w:rsid w:val="00E47968"/>
    <w:rsid w:val="00E53B56"/>
    <w:rsid w:val="00E53D24"/>
    <w:rsid w:val="00E613F1"/>
    <w:rsid w:val="00EF0499"/>
    <w:rsid w:val="00F105AF"/>
    <w:rsid w:val="00F3382E"/>
    <w:rsid w:val="00F4360C"/>
    <w:rsid w:val="00F45A1E"/>
    <w:rsid w:val="00F70A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47AFB"/>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947AFB"/>
    <w:pPr>
      <w:keepNext/>
      <w:numPr>
        <w:numId w:val="1"/>
      </w:numPr>
      <w:ind w:left="1416" w:firstLine="708"/>
      <w:outlineLvl w:val="0"/>
    </w:pPr>
    <w:rPr>
      <w:b/>
      <w:bCs/>
      <w:sz w:val="36"/>
    </w:rPr>
  </w:style>
  <w:style w:type="paragraph" w:styleId="Nadpis2">
    <w:name w:val="heading 2"/>
    <w:basedOn w:val="Normlny"/>
    <w:next w:val="Normlny"/>
    <w:link w:val="Nadpis2Char"/>
    <w:semiHidden/>
    <w:unhideWhenUsed/>
    <w:qFormat/>
    <w:rsid w:val="00947AFB"/>
    <w:pPr>
      <w:keepNext/>
      <w:numPr>
        <w:ilvl w:val="1"/>
        <w:numId w:val="1"/>
      </w:numPr>
      <w:ind w:left="2124" w:firstLine="708"/>
      <w:outlineLvl w:val="1"/>
    </w:pPr>
    <w:rPr>
      <w:b/>
      <w:bCs/>
      <w:sz w:val="36"/>
    </w:rPr>
  </w:style>
  <w:style w:type="paragraph" w:styleId="Nadpis3">
    <w:name w:val="heading 3"/>
    <w:basedOn w:val="Normlny"/>
    <w:next w:val="Normlny"/>
    <w:link w:val="Nadpis3Char"/>
    <w:semiHidden/>
    <w:unhideWhenUsed/>
    <w:qFormat/>
    <w:rsid w:val="00947AFB"/>
    <w:pPr>
      <w:keepNext/>
      <w:numPr>
        <w:ilvl w:val="2"/>
        <w:numId w:val="1"/>
      </w:numPr>
      <w:tabs>
        <w:tab w:val="left" w:pos="3105"/>
      </w:tabs>
      <w:jc w:val="both"/>
      <w:outlineLvl w:val="2"/>
    </w:pPr>
    <w:rPr>
      <w:b/>
      <w:bCs/>
      <w:i/>
      <w:iCs/>
      <w:sz w:val="28"/>
    </w:rPr>
  </w:style>
  <w:style w:type="paragraph" w:styleId="Nadpis4">
    <w:name w:val="heading 4"/>
    <w:basedOn w:val="Normlny"/>
    <w:next w:val="Normlny"/>
    <w:link w:val="Nadpis4Char"/>
    <w:semiHidden/>
    <w:unhideWhenUsed/>
    <w:qFormat/>
    <w:rsid w:val="00947AFB"/>
    <w:pPr>
      <w:keepNext/>
      <w:numPr>
        <w:ilvl w:val="3"/>
        <w:numId w:val="1"/>
      </w:numPr>
      <w:outlineLvl w:val="3"/>
    </w:pPr>
    <w:rPr>
      <w:b/>
      <w:bCs/>
      <w:sz w:val="16"/>
    </w:rPr>
  </w:style>
  <w:style w:type="paragraph" w:styleId="Nadpis5">
    <w:name w:val="heading 5"/>
    <w:basedOn w:val="Normlny"/>
    <w:next w:val="Normlny"/>
    <w:link w:val="Nadpis5Char"/>
    <w:semiHidden/>
    <w:unhideWhenUsed/>
    <w:qFormat/>
    <w:rsid w:val="00947AFB"/>
    <w:pPr>
      <w:keepNext/>
      <w:numPr>
        <w:ilvl w:val="4"/>
        <w:numId w:val="1"/>
      </w:numPr>
      <w:shd w:val="clear" w:color="auto" w:fill="FFFFFF"/>
      <w:tabs>
        <w:tab w:val="left" w:pos="3105"/>
      </w:tabs>
      <w:jc w:val="center"/>
      <w:outlineLvl w:val="4"/>
    </w:pPr>
    <w:rPr>
      <w:b/>
      <w:bCs/>
      <w:sz w:val="18"/>
    </w:rPr>
  </w:style>
  <w:style w:type="paragraph" w:styleId="Nadpis6">
    <w:name w:val="heading 6"/>
    <w:basedOn w:val="Normlny"/>
    <w:next w:val="Normlny"/>
    <w:link w:val="Nadpis6Char"/>
    <w:semiHidden/>
    <w:unhideWhenUsed/>
    <w:qFormat/>
    <w:rsid w:val="00947AFB"/>
    <w:pPr>
      <w:keepNext/>
      <w:numPr>
        <w:ilvl w:val="5"/>
        <w:numId w:val="1"/>
      </w:numPr>
      <w:tabs>
        <w:tab w:val="left" w:pos="3105"/>
      </w:tabs>
      <w:jc w:val="both"/>
      <w:outlineLvl w:val="5"/>
    </w:pPr>
    <w:rPr>
      <w:b/>
      <w:bCs/>
      <w:i/>
      <w:iCs/>
      <w:sz w:val="16"/>
    </w:rPr>
  </w:style>
  <w:style w:type="paragraph" w:styleId="Nadpis7">
    <w:name w:val="heading 7"/>
    <w:basedOn w:val="Normlny"/>
    <w:next w:val="Normlny"/>
    <w:link w:val="Nadpis7Char"/>
    <w:uiPriority w:val="99"/>
    <w:unhideWhenUsed/>
    <w:qFormat/>
    <w:rsid w:val="00947AFB"/>
    <w:pPr>
      <w:keepNext/>
      <w:numPr>
        <w:ilvl w:val="6"/>
        <w:numId w:val="1"/>
      </w:numPr>
      <w:tabs>
        <w:tab w:val="left" w:pos="3105"/>
      </w:tabs>
      <w:jc w:val="both"/>
      <w:outlineLvl w:val="6"/>
    </w:pPr>
    <w:rPr>
      <w:b/>
      <w:bCs/>
      <w:i/>
      <w:iCs/>
      <w:sz w:val="18"/>
    </w:rPr>
  </w:style>
  <w:style w:type="paragraph" w:styleId="Nadpis8">
    <w:name w:val="heading 8"/>
    <w:basedOn w:val="Normlny"/>
    <w:next w:val="Normlny"/>
    <w:link w:val="Nadpis8Char"/>
    <w:uiPriority w:val="99"/>
    <w:unhideWhenUsed/>
    <w:qFormat/>
    <w:rsid w:val="00947AFB"/>
    <w:pPr>
      <w:keepNext/>
      <w:numPr>
        <w:ilvl w:val="7"/>
        <w:numId w:val="1"/>
      </w:numPr>
      <w:tabs>
        <w:tab w:val="left" w:pos="3105"/>
      </w:tabs>
      <w:jc w:val="both"/>
      <w:outlineLvl w:val="7"/>
    </w:pPr>
    <w:rPr>
      <w:b/>
      <w:bCs/>
      <w:sz w:val="18"/>
    </w:rPr>
  </w:style>
  <w:style w:type="paragraph" w:styleId="Nadpis9">
    <w:name w:val="heading 9"/>
    <w:basedOn w:val="Normlny"/>
    <w:next w:val="Normlny"/>
    <w:link w:val="Nadpis9Char"/>
    <w:uiPriority w:val="99"/>
    <w:semiHidden/>
    <w:unhideWhenUsed/>
    <w:qFormat/>
    <w:rsid w:val="00947AFB"/>
    <w:pPr>
      <w:keepNext/>
      <w:numPr>
        <w:ilvl w:val="8"/>
        <w:numId w:val="1"/>
      </w:numPr>
      <w:tabs>
        <w:tab w:val="left" w:pos="3105"/>
      </w:tabs>
      <w:jc w:val="both"/>
      <w:outlineLvl w:val="8"/>
    </w:pPr>
    <w:rPr>
      <w:i/>
      <w:iCs/>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47AFB"/>
    <w:rPr>
      <w:rFonts w:ascii="Times New Roman" w:eastAsia="Times New Roman" w:hAnsi="Times New Roman" w:cs="Times New Roman"/>
      <w:b/>
      <w:bCs/>
      <w:sz w:val="36"/>
      <w:szCs w:val="24"/>
      <w:lang w:eastAsia="ar-SA"/>
    </w:rPr>
  </w:style>
  <w:style w:type="character" w:customStyle="1" w:styleId="Nadpis2Char">
    <w:name w:val="Nadpis 2 Char"/>
    <w:basedOn w:val="Predvolenpsmoodseku"/>
    <w:link w:val="Nadpis2"/>
    <w:semiHidden/>
    <w:rsid w:val="00947AFB"/>
    <w:rPr>
      <w:rFonts w:ascii="Times New Roman" w:eastAsia="Times New Roman" w:hAnsi="Times New Roman" w:cs="Times New Roman"/>
      <w:b/>
      <w:bCs/>
      <w:sz w:val="36"/>
      <w:szCs w:val="24"/>
      <w:lang w:eastAsia="ar-SA"/>
    </w:rPr>
  </w:style>
  <w:style w:type="character" w:customStyle="1" w:styleId="Nadpis3Char">
    <w:name w:val="Nadpis 3 Char"/>
    <w:basedOn w:val="Predvolenpsmoodseku"/>
    <w:link w:val="Nadpis3"/>
    <w:semiHidden/>
    <w:rsid w:val="00947AFB"/>
    <w:rPr>
      <w:rFonts w:ascii="Times New Roman" w:eastAsia="Times New Roman" w:hAnsi="Times New Roman" w:cs="Times New Roman"/>
      <w:b/>
      <w:bCs/>
      <w:i/>
      <w:iCs/>
      <w:sz w:val="28"/>
      <w:szCs w:val="24"/>
      <w:lang w:eastAsia="ar-SA"/>
    </w:rPr>
  </w:style>
  <w:style w:type="character" w:customStyle="1" w:styleId="Nadpis4Char">
    <w:name w:val="Nadpis 4 Char"/>
    <w:basedOn w:val="Predvolenpsmoodseku"/>
    <w:link w:val="Nadpis4"/>
    <w:semiHidden/>
    <w:rsid w:val="00947AFB"/>
    <w:rPr>
      <w:rFonts w:ascii="Times New Roman" w:eastAsia="Times New Roman" w:hAnsi="Times New Roman" w:cs="Times New Roman"/>
      <w:b/>
      <w:bCs/>
      <w:sz w:val="16"/>
      <w:szCs w:val="24"/>
      <w:lang w:eastAsia="ar-SA"/>
    </w:rPr>
  </w:style>
  <w:style w:type="character" w:customStyle="1" w:styleId="Nadpis5Char">
    <w:name w:val="Nadpis 5 Char"/>
    <w:basedOn w:val="Predvolenpsmoodseku"/>
    <w:link w:val="Nadpis5"/>
    <w:semiHidden/>
    <w:rsid w:val="00947AFB"/>
    <w:rPr>
      <w:rFonts w:ascii="Times New Roman" w:eastAsia="Times New Roman" w:hAnsi="Times New Roman" w:cs="Times New Roman"/>
      <w:b/>
      <w:bCs/>
      <w:sz w:val="18"/>
      <w:szCs w:val="24"/>
      <w:shd w:val="clear" w:color="auto" w:fill="FFFFFF"/>
      <w:lang w:eastAsia="ar-SA"/>
    </w:rPr>
  </w:style>
  <w:style w:type="character" w:customStyle="1" w:styleId="Nadpis6Char">
    <w:name w:val="Nadpis 6 Char"/>
    <w:basedOn w:val="Predvolenpsmoodseku"/>
    <w:link w:val="Nadpis6"/>
    <w:semiHidden/>
    <w:rsid w:val="00947AFB"/>
    <w:rPr>
      <w:rFonts w:ascii="Times New Roman" w:eastAsia="Times New Roman" w:hAnsi="Times New Roman" w:cs="Times New Roman"/>
      <w:b/>
      <w:bCs/>
      <w:i/>
      <w:iCs/>
      <w:sz w:val="16"/>
      <w:szCs w:val="24"/>
      <w:lang w:eastAsia="ar-SA"/>
    </w:rPr>
  </w:style>
  <w:style w:type="character" w:customStyle="1" w:styleId="Nadpis7Char">
    <w:name w:val="Nadpis 7 Char"/>
    <w:basedOn w:val="Predvolenpsmoodseku"/>
    <w:link w:val="Nadpis7"/>
    <w:uiPriority w:val="99"/>
    <w:rsid w:val="00947AFB"/>
    <w:rPr>
      <w:rFonts w:ascii="Times New Roman" w:eastAsia="Times New Roman" w:hAnsi="Times New Roman" w:cs="Times New Roman"/>
      <w:b/>
      <w:bCs/>
      <w:i/>
      <w:iCs/>
      <w:sz w:val="18"/>
      <w:szCs w:val="24"/>
      <w:lang w:eastAsia="ar-SA"/>
    </w:rPr>
  </w:style>
  <w:style w:type="character" w:customStyle="1" w:styleId="Nadpis8Char">
    <w:name w:val="Nadpis 8 Char"/>
    <w:basedOn w:val="Predvolenpsmoodseku"/>
    <w:link w:val="Nadpis8"/>
    <w:uiPriority w:val="99"/>
    <w:rsid w:val="00947AFB"/>
    <w:rPr>
      <w:rFonts w:ascii="Times New Roman" w:eastAsia="Times New Roman" w:hAnsi="Times New Roman" w:cs="Times New Roman"/>
      <w:b/>
      <w:bCs/>
      <w:sz w:val="18"/>
      <w:szCs w:val="24"/>
      <w:lang w:eastAsia="ar-SA"/>
    </w:rPr>
  </w:style>
  <w:style w:type="character" w:customStyle="1" w:styleId="Nadpis9Char">
    <w:name w:val="Nadpis 9 Char"/>
    <w:basedOn w:val="Predvolenpsmoodseku"/>
    <w:link w:val="Nadpis9"/>
    <w:uiPriority w:val="99"/>
    <w:semiHidden/>
    <w:rsid w:val="00947AFB"/>
    <w:rPr>
      <w:rFonts w:ascii="Times New Roman" w:eastAsia="Times New Roman" w:hAnsi="Times New Roman" w:cs="Times New Roman"/>
      <w:i/>
      <w:iCs/>
      <w:sz w:val="18"/>
      <w:szCs w:val="24"/>
      <w:lang w:eastAsia="ar-SA"/>
    </w:rPr>
  </w:style>
  <w:style w:type="paragraph" w:styleId="Normlnywebov">
    <w:name w:val="Normal (Web)"/>
    <w:basedOn w:val="Normlny"/>
    <w:uiPriority w:val="99"/>
    <w:semiHidden/>
    <w:unhideWhenUsed/>
    <w:rsid w:val="00947AFB"/>
    <w:pPr>
      <w:suppressAutoHyphens w:val="0"/>
      <w:spacing w:before="100" w:beforeAutospacing="1" w:after="119"/>
    </w:pPr>
    <w:rPr>
      <w:lang w:eastAsia="sk-SK"/>
    </w:rPr>
  </w:style>
  <w:style w:type="paragraph" w:styleId="Hlavika">
    <w:name w:val="header"/>
    <w:basedOn w:val="Normlny"/>
    <w:link w:val="HlavikaChar"/>
    <w:uiPriority w:val="99"/>
    <w:unhideWhenUsed/>
    <w:rsid w:val="00947AFB"/>
    <w:pPr>
      <w:tabs>
        <w:tab w:val="center" w:pos="4536"/>
        <w:tab w:val="right" w:pos="9072"/>
      </w:tabs>
    </w:pPr>
  </w:style>
  <w:style w:type="character" w:customStyle="1" w:styleId="HlavikaChar">
    <w:name w:val="Hlavička Char"/>
    <w:basedOn w:val="Predvolenpsmoodseku"/>
    <w:link w:val="Hlavika"/>
    <w:uiPriority w:val="99"/>
    <w:rsid w:val="00947AFB"/>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947AFB"/>
    <w:pPr>
      <w:tabs>
        <w:tab w:val="center" w:pos="4536"/>
        <w:tab w:val="right" w:pos="9072"/>
      </w:tabs>
    </w:pPr>
  </w:style>
  <w:style w:type="character" w:customStyle="1" w:styleId="PtaChar">
    <w:name w:val="Päta Char"/>
    <w:basedOn w:val="Predvolenpsmoodseku"/>
    <w:link w:val="Pta"/>
    <w:uiPriority w:val="99"/>
    <w:rsid w:val="00947AFB"/>
    <w:rPr>
      <w:rFonts w:ascii="Times New Roman" w:eastAsia="Times New Roman" w:hAnsi="Times New Roman" w:cs="Times New Roman"/>
      <w:sz w:val="24"/>
      <w:szCs w:val="24"/>
      <w:lang w:eastAsia="ar-SA"/>
    </w:rPr>
  </w:style>
  <w:style w:type="paragraph" w:styleId="Zkladntext">
    <w:name w:val="Body Text"/>
    <w:basedOn w:val="Normlny"/>
    <w:link w:val="ZkladntextChar"/>
    <w:uiPriority w:val="99"/>
    <w:unhideWhenUsed/>
    <w:rsid w:val="00947AFB"/>
    <w:rPr>
      <w:i/>
      <w:iCs/>
    </w:rPr>
  </w:style>
  <w:style w:type="character" w:customStyle="1" w:styleId="ZkladntextChar">
    <w:name w:val="Základný text Char"/>
    <w:basedOn w:val="Predvolenpsmoodseku"/>
    <w:link w:val="Zkladntext"/>
    <w:uiPriority w:val="99"/>
    <w:rsid w:val="00947AFB"/>
    <w:rPr>
      <w:rFonts w:ascii="Times New Roman" w:eastAsia="Times New Roman" w:hAnsi="Times New Roman" w:cs="Times New Roman"/>
      <w:i/>
      <w:iCs/>
      <w:sz w:val="24"/>
      <w:szCs w:val="24"/>
      <w:lang w:eastAsia="ar-SA"/>
    </w:rPr>
  </w:style>
  <w:style w:type="paragraph" w:styleId="Zoznam">
    <w:name w:val="List"/>
    <w:basedOn w:val="Zkladntext"/>
    <w:uiPriority w:val="99"/>
    <w:semiHidden/>
    <w:unhideWhenUsed/>
    <w:rsid w:val="00947AFB"/>
    <w:rPr>
      <w:rFonts w:cs="Mangal"/>
    </w:rPr>
  </w:style>
  <w:style w:type="paragraph" w:styleId="Podtitul">
    <w:name w:val="Subtitle"/>
    <w:basedOn w:val="Nadpis"/>
    <w:next w:val="Zkladntext"/>
    <w:link w:val="PodtitulChar"/>
    <w:uiPriority w:val="99"/>
    <w:qFormat/>
    <w:rsid w:val="00947AFB"/>
    <w:pPr>
      <w:jc w:val="center"/>
    </w:pPr>
    <w:rPr>
      <w:i/>
      <w:iCs/>
    </w:rPr>
  </w:style>
  <w:style w:type="character" w:customStyle="1" w:styleId="PodtitulChar">
    <w:name w:val="Podtitul Char"/>
    <w:basedOn w:val="Predvolenpsmoodseku"/>
    <w:link w:val="Podtitul"/>
    <w:uiPriority w:val="99"/>
    <w:rsid w:val="00947AFB"/>
    <w:rPr>
      <w:rFonts w:ascii="Arial" w:eastAsia="SimSun" w:hAnsi="Arial" w:cs="Mangal"/>
      <w:i/>
      <w:iCs/>
      <w:sz w:val="28"/>
      <w:szCs w:val="28"/>
      <w:lang w:eastAsia="ar-SA"/>
    </w:rPr>
  </w:style>
  <w:style w:type="paragraph" w:styleId="Nzov">
    <w:name w:val="Title"/>
    <w:basedOn w:val="Normlny"/>
    <w:next w:val="Podtitul"/>
    <w:link w:val="NzovChar"/>
    <w:uiPriority w:val="99"/>
    <w:qFormat/>
    <w:rsid w:val="00947AFB"/>
    <w:pPr>
      <w:jc w:val="center"/>
    </w:pPr>
    <w:rPr>
      <w:b/>
      <w:bCs/>
      <w:sz w:val="32"/>
    </w:rPr>
  </w:style>
  <w:style w:type="character" w:customStyle="1" w:styleId="NzovChar">
    <w:name w:val="Názov Char"/>
    <w:basedOn w:val="Predvolenpsmoodseku"/>
    <w:link w:val="Nzov"/>
    <w:uiPriority w:val="99"/>
    <w:rsid w:val="00947AFB"/>
    <w:rPr>
      <w:rFonts w:ascii="Times New Roman" w:eastAsia="Times New Roman" w:hAnsi="Times New Roman" w:cs="Times New Roman"/>
      <w:b/>
      <w:bCs/>
      <w:sz w:val="32"/>
      <w:szCs w:val="24"/>
      <w:lang w:eastAsia="ar-SA"/>
    </w:rPr>
  </w:style>
  <w:style w:type="paragraph" w:styleId="Zarkazkladnhotextu">
    <w:name w:val="Body Text Indent"/>
    <w:basedOn w:val="Normlny"/>
    <w:link w:val="ZarkazkladnhotextuChar"/>
    <w:uiPriority w:val="99"/>
    <w:semiHidden/>
    <w:unhideWhenUsed/>
    <w:rsid w:val="00947AFB"/>
    <w:pPr>
      <w:ind w:left="567" w:hanging="567"/>
      <w:jc w:val="both"/>
    </w:pPr>
    <w:rPr>
      <w:szCs w:val="20"/>
    </w:rPr>
  </w:style>
  <w:style w:type="character" w:customStyle="1" w:styleId="ZarkazkladnhotextuChar">
    <w:name w:val="Zarážka základného textu Char"/>
    <w:basedOn w:val="Predvolenpsmoodseku"/>
    <w:link w:val="Zarkazkladnhotextu"/>
    <w:uiPriority w:val="99"/>
    <w:semiHidden/>
    <w:rsid w:val="00947AFB"/>
    <w:rPr>
      <w:rFonts w:ascii="Times New Roman" w:eastAsia="Times New Roman" w:hAnsi="Times New Roman" w:cs="Times New Roman"/>
      <w:sz w:val="24"/>
      <w:szCs w:val="20"/>
      <w:lang w:eastAsia="ar-SA"/>
    </w:rPr>
  </w:style>
  <w:style w:type="paragraph" w:styleId="Textbubliny">
    <w:name w:val="Balloon Text"/>
    <w:basedOn w:val="Normlny"/>
    <w:link w:val="TextbublinyChar"/>
    <w:uiPriority w:val="99"/>
    <w:semiHidden/>
    <w:unhideWhenUsed/>
    <w:rsid w:val="00947AFB"/>
    <w:rPr>
      <w:rFonts w:ascii="Tahoma" w:hAnsi="Tahoma" w:cs="Tahoma"/>
      <w:sz w:val="16"/>
      <w:szCs w:val="16"/>
    </w:rPr>
  </w:style>
  <w:style w:type="character" w:customStyle="1" w:styleId="TextbublinyChar">
    <w:name w:val="Text bubliny Char"/>
    <w:basedOn w:val="Predvolenpsmoodseku"/>
    <w:link w:val="Textbubliny"/>
    <w:uiPriority w:val="99"/>
    <w:semiHidden/>
    <w:rsid w:val="00947AFB"/>
    <w:rPr>
      <w:rFonts w:ascii="Tahoma" w:eastAsia="Times New Roman" w:hAnsi="Tahoma" w:cs="Tahoma"/>
      <w:sz w:val="16"/>
      <w:szCs w:val="16"/>
      <w:lang w:eastAsia="ar-SA"/>
    </w:rPr>
  </w:style>
  <w:style w:type="paragraph" w:styleId="Odsekzoznamu">
    <w:name w:val="List Paragraph"/>
    <w:basedOn w:val="Normlny"/>
    <w:uiPriority w:val="99"/>
    <w:qFormat/>
    <w:rsid w:val="00947AFB"/>
    <w:pPr>
      <w:ind w:left="708"/>
    </w:pPr>
  </w:style>
  <w:style w:type="paragraph" w:customStyle="1" w:styleId="Nadpis">
    <w:name w:val="Nadpis"/>
    <w:basedOn w:val="Normlny"/>
    <w:next w:val="Zkladntext"/>
    <w:uiPriority w:val="99"/>
    <w:rsid w:val="00947AFB"/>
    <w:pPr>
      <w:keepNext/>
      <w:spacing w:before="240" w:after="120"/>
    </w:pPr>
    <w:rPr>
      <w:rFonts w:ascii="Arial" w:eastAsia="SimSun" w:hAnsi="Arial" w:cs="Mangal"/>
      <w:sz w:val="28"/>
      <w:szCs w:val="28"/>
    </w:rPr>
  </w:style>
  <w:style w:type="paragraph" w:customStyle="1" w:styleId="Popisok">
    <w:name w:val="Popisok"/>
    <w:basedOn w:val="Normlny"/>
    <w:uiPriority w:val="99"/>
    <w:rsid w:val="00947AFB"/>
    <w:pPr>
      <w:suppressLineNumbers/>
      <w:spacing w:before="120" w:after="120"/>
    </w:pPr>
    <w:rPr>
      <w:rFonts w:cs="Mangal"/>
      <w:i/>
      <w:iCs/>
    </w:rPr>
  </w:style>
  <w:style w:type="paragraph" w:customStyle="1" w:styleId="Index">
    <w:name w:val="Index"/>
    <w:basedOn w:val="Normlny"/>
    <w:uiPriority w:val="99"/>
    <w:rsid w:val="00947AFB"/>
    <w:pPr>
      <w:suppressLineNumbers/>
    </w:pPr>
    <w:rPr>
      <w:rFonts w:cs="Mangal"/>
    </w:rPr>
  </w:style>
  <w:style w:type="paragraph" w:customStyle="1" w:styleId="Zkladntext21">
    <w:name w:val="Základný text 21"/>
    <w:basedOn w:val="Normlny"/>
    <w:uiPriority w:val="99"/>
    <w:rsid w:val="00947AFB"/>
    <w:pPr>
      <w:tabs>
        <w:tab w:val="left" w:pos="3105"/>
      </w:tabs>
      <w:jc w:val="both"/>
    </w:pPr>
  </w:style>
  <w:style w:type="paragraph" w:customStyle="1" w:styleId="Zkladntext31">
    <w:name w:val="Základný text 31"/>
    <w:basedOn w:val="Normlny"/>
    <w:uiPriority w:val="99"/>
    <w:rsid w:val="00947AFB"/>
    <w:pPr>
      <w:jc w:val="center"/>
    </w:pPr>
    <w:rPr>
      <w:b/>
      <w:bCs/>
      <w:i/>
      <w:iCs/>
      <w:sz w:val="28"/>
    </w:rPr>
  </w:style>
  <w:style w:type="paragraph" w:customStyle="1" w:styleId="Zarkazkladnhotextu21">
    <w:name w:val="Zarážka základného textu 21"/>
    <w:basedOn w:val="Normlny"/>
    <w:uiPriority w:val="99"/>
    <w:rsid w:val="00947AFB"/>
    <w:pPr>
      <w:ind w:left="1416"/>
      <w:jc w:val="center"/>
    </w:pPr>
    <w:rPr>
      <w:b/>
      <w:bCs/>
      <w:i/>
      <w:iCs/>
    </w:rPr>
  </w:style>
  <w:style w:type="paragraph" w:customStyle="1" w:styleId="Zarkazkladnhotextu31">
    <w:name w:val="Zarážka základného textu 31"/>
    <w:basedOn w:val="Normlny"/>
    <w:uiPriority w:val="99"/>
    <w:rsid w:val="00947AFB"/>
    <w:pPr>
      <w:tabs>
        <w:tab w:val="left" w:pos="3105"/>
      </w:tabs>
      <w:ind w:left="360" w:hanging="359"/>
      <w:jc w:val="both"/>
    </w:pPr>
  </w:style>
  <w:style w:type="paragraph" w:customStyle="1" w:styleId="Odstavecseseznamem">
    <w:name w:val="Odstavec se seznamem"/>
    <w:basedOn w:val="Normlny"/>
    <w:uiPriority w:val="99"/>
    <w:rsid w:val="00947AFB"/>
    <w:pPr>
      <w:ind w:left="708"/>
    </w:pPr>
  </w:style>
  <w:style w:type="paragraph" w:customStyle="1" w:styleId="TopHeader">
    <w:name w:val="Top Header"/>
    <w:basedOn w:val="Normlny"/>
    <w:qFormat/>
    <w:rsid w:val="00947AFB"/>
    <w:pPr>
      <w:jc w:val="center"/>
    </w:pPr>
    <w:rPr>
      <w:rFonts w:ascii="Arial Narrow" w:hAnsi="Arial Narrow" w:cs="Arial Narrow"/>
      <w:b/>
      <w:bCs/>
      <w:sz w:val="22"/>
      <w:szCs w:val="22"/>
    </w:rPr>
  </w:style>
  <w:style w:type="paragraph" w:customStyle="1" w:styleId="Obsahtabuky">
    <w:name w:val="Obsah tabuľky"/>
    <w:basedOn w:val="Normlny"/>
    <w:uiPriority w:val="99"/>
    <w:rsid w:val="00947AFB"/>
    <w:pPr>
      <w:suppressLineNumbers/>
    </w:pPr>
  </w:style>
  <w:style w:type="paragraph" w:customStyle="1" w:styleId="Nadpistabuky">
    <w:name w:val="Nadpis tabuľky"/>
    <w:basedOn w:val="Obsahtabuky"/>
    <w:uiPriority w:val="99"/>
    <w:rsid w:val="00947AFB"/>
    <w:pPr>
      <w:jc w:val="center"/>
    </w:pPr>
    <w:rPr>
      <w:b/>
      <w:bCs/>
    </w:rPr>
  </w:style>
  <w:style w:type="paragraph" w:customStyle="1" w:styleId="Obsahrmca">
    <w:name w:val="Obsah rámca"/>
    <w:basedOn w:val="Zkladntext"/>
    <w:uiPriority w:val="99"/>
    <w:rsid w:val="00947AFB"/>
  </w:style>
  <w:style w:type="character" w:customStyle="1" w:styleId="WW8Num2z0">
    <w:name w:val="WW8Num2z0"/>
    <w:rsid w:val="00947AFB"/>
    <w:rPr>
      <w:rFonts w:ascii="Symbol" w:hAnsi="Symbol" w:hint="default"/>
    </w:rPr>
  </w:style>
  <w:style w:type="character" w:customStyle="1" w:styleId="WW8Num4z0">
    <w:name w:val="WW8Num4z0"/>
    <w:rsid w:val="00947AFB"/>
    <w:rPr>
      <w:sz w:val="28"/>
    </w:rPr>
  </w:style>
  <w:style w:type="character" w:customStyle="1" w:styleId="WW8Num5z0">
    <w:name w:val="WW8Num5z0"/>
    <w:rsid w:val="00947AFB"/>
    <w:rPr>
      <w:i w:val="0"/>
      <w:iCs w:val="0"/>
    </w:rPr>
  </w:style>
  <w:style w:type="character" w:customStyle="1" w:styleId="WW8Num5z1">
    <w:name w:val="WW8Num5z1"/>
    <w:rsid w:val="00947AFB"/>
    <w:rPr>
      <w:rFonts w:ascii="Wingdings" w:hAnsi="Wingdings" w:hint="default"/>
    </w:rPr>
  </w:style>
  <w:style w:type="character" w:customStyle="1" w:styleId="WW8Num6z0">
    <w:name w:val="WW8Num6z0"/>
    <w:rsid w:val="00947AFB"/>
    <w:rPr>
      <w:rFonts w:ascii="Times New Roman" w:hAnsi="Times New Roman" w:cs="Times New Roman" w:hint="default"/>
    </w:rPr>
  </w:style>
  <w:style w:type="character" w:customStyle="1" w:styleId="WW8Num6z1">
    <w:name w:val="WW8Num6z1"/>
    <w:rsid w:val="00947AFB"/>
    <w:rPr>
      <w:rFonts w:ascii="Wingdings" w:hAnsi="Wingdings" w:hint="default"/>
    </w:rPr>
  </w:style>
  <w:style w:type="character" w:customStyle="1" w:styleId="WW8Num6z3">
    <w:name w:val="WW8Num6z3"/>
    <w:rsid w:val="00947AFB"/>
    <w:rPr>
      <w:rFonts w:ascii="Symbol" w:hAnsi="Symbol" w:hint="default"/>
    </w:rPr>
  </w:style>
  <w:style w:type="character" w:customStyle="1" w:styleId="WW8Num6z4">
    <w:name w:val="WW8Num6z4"/>
    <w:rsid w:val="00947AFB"/>
    <w:rPr>
      <w:rFonts w:ascii="Courier New" w:hAnsi="Courier New" w:cs="Courier New" w:hint="default"/>
    </w:rPr>
  </w:style>
  <w:style w:type="character" w:customStyle="1" w:styleId="WW8Num7z0">
    <w:name w:val="WW8Num7z0"/>
    <w:rsid w:val="00947AFB"/>
    <w:rPr>
      <w:rFonts w:ascii="Times New Roman" w:eastAsia="Times New Roman" w:hAnsi="Times New Roman" w:cs="Times New Roman" w:hint="default"/>
    </w:rPr>
  </w:style>
  <w:style w:type="character" w:customStyle="1" w:styleId="Absatz-Standardschriftart">
    <w:name w:val="Absatz-Standardschriftart"/>
    <w:rsid w:val="00947AFB"/>
  </w:style>
  <w:style w:type="character" w:customStyle="1" w:styleId="WW-Absatz-Standardschriftart">
    <w:name w:val="WW-Absatz-Standardschriftart"/>
    <w:rsid w:val="00947AFB"/>
  </w:style>
  <w:style w:type="character" w:customStyle="1" w:styleId="WW-Absatz-Standardschriftart1">
    <w:name w:val="WW-Absatz-Standardschriftart1"/>
    <w:rsid w:val="00947AFB"/>
  </w:style>
  <w:style w:type="character" w:customStyle="1" w:styleId="WW-Absatz-Standardschriftart11">
    <w:name w:val="WW-Absatz-Standardschriftart11"/>
    <w:rsid w:val="00947AFB"/>
  </w:style>
  <w:style w:type="character" w:customStyle="1" w:styleId="WW8Num2z1">
    <w:name w:val="WW8Num2z1"/>
    <w:rsid w:val="00947AFB"/>
    <w:rPr>
      <w:rFonts w:ascii="Courier New" w:hAnsi="Courier New" w:cs="Courier New" w:hint="default"/>
    </w:rPr>
  </w:style>
  <w:style w:type="character" w:customStyle="1" w:styleId="WW8Num2z2">
    <w:name w:val="WW8Num2z2"/>
    <w:rsid w:val="00947AFB"/>
    <w:rPr>
      <w:rFonts w:ascii="Wingdings" w:hAnsi="Wingdings" w:hint="default"/>
    </w:rPr>
  </w:style>
  <w:style w:type="character" w:customStyle="1" w:styleId="WW8Num7z1">
    <w:name w:val="WW8Num7z1"/>
    <w:rsid w:val="00947AFB"/>
    <w:rPr>
      <w:rFonts w:ascii="Courier New" w:hAnsi="Courier New" w:cs="Courier New" w:hint="default"/>
    </w:rPr>
  </w:style>
  <w:style w:type="character" w:customStyle="1" w:styleId="WW8Num7z2">
    <w:name w:val="WW8Num7z2"/>
    <w:rsid w:val="00947AFB"/>
    <w:rPr>
      <w:rFonts w:ascii="Wingdings" w:hAnsi="Wingdings" w:hint="default"/>
    </w:rPr>
  </w:style>
  <w:style w:type="character" w:customStyle="1" w:styleId="WW8Num7z3">
    <w:name w:val="WW8Num7z3"/>
    <w:rsid w:val="00947AFB"/>
    <w:rPr>
      <w:rFonts w:ascii="Symbol" w:hAnsi="Symbol" w:hint="default"/>
    </w:rPr>
  </w:style>
  <w:style w:type="character" w:customStyle="1" w:styleId="WW8Num8z0">
    <w:name w:val="WW8Num8z0"/>
    <w:rsid w:val="00947AFB"/>
    <w:rPr>
      <w:rFonts w:ascii="Wingdings" w:hAnsi="Wingdings" w:hint="default"/>
    </w:rPr>
  </w:style>
  <w:style w:type="character" w:customStyle="1" w:styleId="WW8Num8z1">
    <w:name w:val="WW8Num8z1"/>
    <w:rsid w:val="00947AFB"/>
    <w:rPr>
      <w:rFonts w:ascii="Courier New" w:hAnsi="Courier New" w:cs="Courier New" w:hint="default"/>
    </w:rPr>
  </w:style>
  <w:style w:type="character" w:customStyle="1" w:styleId="WW8Num8z3">
    <w:name w:val="WW8Num8z3"/>
    <w:rsid w:val="00947AFB"/>
    <w:rPr>
      <w:rFonts w:ascii="Symbol" w:hAnsi="Symbol" w:hint="default"/>
    </w:rPr>
  </w:style>
  <w:style w:type="character" w:customStyle="1" w:styleId="WW8Num10z0">
    <w:name w:val="WW8Num10z0"/>
    <w:rsid w:val="00947AFB"/>
    <w:rPr>
      <w:rFonts w:ascii="Wingdings" w:hAnsi="Wingdings" w:hint="default"/>
    </w:rPr>
  </w:style>
  <w:style w:type="character" w:customStyle="1" w:styleId="WW8Num10z1">
    <w:name w:val="WW8Num10z1"/>
    <w:rsid w:val="00947AFB"/>
    <w:rPr>
      <w:rFonts w:ascii="Courier New" w:hAnsi="Courier New" w:cs="Courier New" w:hint="default"/>
    </w:rPr>
  </w:style>
  <w:style w:type="character" w:customStyle="1" w:styleId="WW8Num10z3">
    <w:name w:val="WW8Num10z3"/>
    <w:rsid w:val="00947AFB"/>
    <w:rPr>
      <w:rFonts w:ascii="Symbol" w:hAnsi="Symbol" w:hint="default"/>
    </w:rPr>
  </w:style>
  <w:style w:type="character" w:customStyle="1" w:styleId="WW8Num14z0">
    <w:name w:val="WW8Num14z0"/>
    <w:rsid w:val="00947AFB"/>
    <w:rPr>
      <w:rFonts w:ascii="Times New Roman" w:eastAsia="Times New Roman" w:hAnsi="Times New Roman" w:cs="Times New Roman" w:hint="default"/>
    </w:rPr>
  </w:style>
  <w:style w:type="character" w:customStyle="1" w:styleId="WW8Num14z1">
    <w:name w:val="WW8Num14z1"/>
    <w:rsid w:val="00947AFB"/>
    <w:rPr>
      <w:rFonts w:ascii="Courier New" w:hAnsi="Courier New" w:cs="Courier New" w:hint="default"/>
    </w:rPr>
  </w:style>
  <w:style w:type="character" w:customStyle="1" w:styleId="WW8Num14z2">
    <w:name w:val="WW8Num14z2"/>
    <w:rsid w:val="00947AFB"/>
    <w:rPr>
      <w:rFonts w:ascii="Wingdings" w:hAnsi="Wingdings" w:hint="default"/>
    </w:rPr>
  </w:style>
  <w:style w:type="character" w:customStyle="1" w:styleId="WW8Num14z3">
    <w:name w:val="WW8Num14z3"/>
    <w:rsid w:val="00947AFB"/>
    <w:rPr>
      <w:rFonts w:ascii="Symbol" w:hAnsi="Symbol" w:hint="default"/>
    </w:rPr>
  </w:style>
  <w:style w:type="character" w:customStyle="1" w:styleId="WW8Num15z0">
    <w:name w:val="WW8Num15z0"/>
    <w:rsid w:val="00947AFB"/>
    <w:rPr>
      <w:rFonts w:ascii="Wingdings" w:hAnsi="Wingdings" w:hint="default"/>
    </w:rPr>
  </w:style>
  <w:style w:type="character" w:customStyle="1" w:styleId="WW8Num15z1">
    <w:name w:val="WW8Num15z1"/>
    <w:rsid w:val="00947AFB"/>
    <w:rPr>
      <w:rFonts w:ascii="Courier New" w:hAnsi="Courier New" w:cs="Courier New" w:hint="default"/>
    </w:rPr>
  </w:style>
  <w:style w:type="character" w:customStyle="1" w:styleId="WW8Num15z3">
    <w:name w:val="WW8Num15z3"/>
    <w:rsid w:val="00947AFB"/>
    <w:rPr>
      <w:rFonts w:ascii="Symbol" w:hAnsi="Symbol" w:hint="default"/>
    </w:rPr>
  </w:style>
  <w:style w:type="character" w:customStyle="1" w:styleId="WW8Num17z0">
    <w:name w:val="WW8Num17z0"/>
    <w:rsid w:val="00947AFB"/>
    <w:rPr>
      <w:rFonts w:ascii="Wingdings" w:hAnsi="Wingdings" w:hint="default"/>
    </w:rPr>
  </w:style>
  <w:style w:type="character" w:customStyle="1" w:styleId="WW8Num17z1">
    <w:name w:val="WW8Num17z1"/>
    <w:rsid w:val="00947AFB"/>
    <w:rPr>
      <w:rFonts w:ascii="Courier New" w:hAnsi="Courier New" w:cs="Courier New" w:hint="default"/>
    </w:rPr>
  </w:style>
  <w:style w:type="character" w:customStyle="1" w:styleId="WW8Num17z3">
    <w:name w:val="WW8Num17z3"/>
    <w:rsid w:val="00947AFB"/>
    <w:rPr>
      <w:rFonts w:ascii="Symbol" w:hAnsi="Symbol" w:hint="default"/>
    </w:rPr>
  </w:style>
  <w:style w:type="character" w:customStyle="1" w:styleId="WW8Num18z0">
    <w:name w:val="WW8Num18z0"/>
    <w:rsid w:val="00947AFB"/>
    <w:rPr>
      <w:rFonts w:ascii="Times New Roman" w:eastAsia="Times New Roman" w:hAnsi="Times New Roman" w:cs="Times New Roman" w:hint="default"/>
    </w:rPr>
  </w:style>
  <w:style w:type="character" w:customStyle="1" w:styleId="WW8Num18z1">
    <w:name w:val="WW8Num18z1"/>
    <w:rsid w:val="00947AFB"/>
    <w:rPr>
      <w:rFonts w:ascii="Courier New" w:hAnsi="Courier New" w:cs="Courier New" w:hint="default"/>
    </w:rPr>
  </w:style>
  <w:style w:type="character" w:customStyle="1" w:styleId="WW8Num18z2">
    <w:name w:val="WW8Num18z2"/>
    <w:rsid w:val="00947AFB"/>
    <w:rPr>
      <w:rFonts w:ascii="Wingdings" w:hAnsi="Wingdings" w:hint="default"/>
    </w:rPr>
  </w:style>
  <w:style w:type="character" w:customStyle="1" w:styleId="WW8Num18z3">
    <w:name w:val="WW8Num18z3"/>
    <w:rsid w:val="00947AFB"/>
    <w:rPr>
      <w:rFonts w:ascii="Symbol" w:hAnsi="Symbol" w:hint="default"/>
    </w:rPr>
  </w:style>
  <w:style w:type="character" w:customStyle="1" w:styleId="WW8Num20z0">
    <w:name w:val="WW8Num20z0"/>
    <w:rsid w:val="00947AFB"/>
    <w:rPr>
      <w:rFonts w:ascii="Symbol" w:hAnsi="Symbol" w:hint="default"/>
    </w:rPr>
  </w:style>
  <w:style w:type="character" w:customStyle="1" w:styleId="WW8Num20z1">
    <w:name w:val="WW8Num20z1"/>
    <w:rsid w:val="00947AFB"/>
    <w:rPr>
      <w:rFonts w:ascii="Courier New" w:hAnsi="Courier New" w:cs="Courier New" w:hint="default"/>
    </w:rPr>
  </w:style>
  <w:style w:type="character" w:customStyle="1" w:styleId="WW8Num20z2">
    <w:name w:val="WW8Num20z2"/>
    <w:rsid w:val="00947AFB"/>
    <w:rPr>
      <w:rFonts w:ascii="Wingdings" w:hAnsi="Wingdings" w:hint="default"/>
    </w:rPr>
  </w:style>
  <w:style w:type="character" w:customStyle="1" w:styleId="WW8Num21z0">
    <w:name w:val="WW8Num21z0"/>
    <w:rsid w:val="00947AFB"/>
    <w:rPr>
      <w:rFonts w:ascii="Wingdings" w:hAnsi="Wingdings" w:hint="default"/>
    </w:rPr>
  </w:style>
  <w:style w:type="character" w:customStyle="1" w:styleId="WW8Num21z1">
    <w:name w:val="WW8Num21z1"/>
    <w:rsid w:val="00947AFB"/>
    <w:rPr>
      <w:rFonts w:ascii="Courier New" w:hAnsi="Courier New" w:cs="Courier New" w:hint="default"/>
    </w:rPr>
  </w:style>
  <w:style w:type="character" w:customStyle="1" w:styleId="WW8Num21z3">
    <w:name w:val="WW8Num21z3"/>
    <w:rsid w:val="00947AFB"/>
    <w:rPr>
      <w:rFonts w:ascii="Symbol" w:hAnsi="Symbol" w:hint="default"/>
    </w:rPr>
  </w:style>
  <w:style w:type="character" w:customStyle="1" w:styleId="WW8Num22z0">
    <w:name w:val="WW8Num22z0"/>
    <w:rsid w:val="00947AFB"/>
    <w:rPr>
      <w:rFonts w:ascii="Wingdings" w:hAnsi="Wingdings" w:hint="default"/>
    </w:rPr>
  </w:style>
  <w:style w:type="character" w:customStyle="1" w:styleId="WW8Num22z1">
    <w:name w:val="WW8Num22z1"/>
    <w:rsid w:val="00947AFB"/>
    <w:rPr>
      <w:rFonts w:ascii="Courier New" w:hAnsi="Courier New" w:cs="Courier New" w:hint="default"/>
    </w:rPr>
  </w:style>
  <w:style w:type="character" w:customStyle="1" w:styleId="WW8Num22z3">
    <w:name w:val="WW8Num22z3"/>
    <w:rsid w:val="00947AFB"/>
    <w:rPr>
      <w:rFonts w:ascii="Symbol" w:hAnsi="Symbol" w:hint="default"/>
    </w:rPr>
  </w:style>
  <w:style w:type="character" w:customStyle="1" w:styleId="WW8Num23z0">
    <w:name w:val="WW8Num23z0"/>
    <w:rsid w:val="00947AFB"/>
    <w:rPr>
      <w:sz w:val="28"/>
    </w:rPr>
  </w:style>
  <w:style w:type="character" w:customStyle="1" w:styleId="WW8Num24z0">
    <w:name w:val="WW8Num24z0"/>
    <w:rsid w:val="00947AFB"/>
    <w:rPr>
      <w:rFonts w:ascii="Symbol" w:hAnsi="Symbol" w:hint="default"/>
    </w:rPr>
  </w:style>
  <w:style w:type="character" w:customStyle="1" w:styleId="WW8Num24z1">
    <w:name w:val="WW8Num24z1"/>
    <w:rsid w:val="00947AFB"/>
    <w:rPr>
      <w:rFonts w:ascii="Courier New" w:hAnsi="Courier New" w:cs="Courier New" w:hint="default"/>
    </w:rPr>
  </w:style>
  <w:style w:type="character" w:customStyle="1" w:styleId="WW8Num24z2">
    <w:name w:val="WW8Num24z2"/>
    <w:rsid w:val="00947AFB"/>
    <w:rPr>
      <w:rFonts w:ascii="Wingdings" w:hAnsi="Wingdings" w:hint="default"/>
    </w:rPr>
  </w:style>
  <w:style w:type="character" w:customStyle="1" w:styleId="WW8Num25z0">
    <w:name w:val="WW8Num25z0"/>
    <w:rsid w:val="00947AFB"/>
    <w:rPr>
      <w:i w:val="0"/>
      <w:iCs w:val="0"/>
    </w:rPr>
  </w:style>
  <w:style w:type="character" w:customStyle="1" w:styleId="WW8Num25z1">
    <w:name w:val="WW8Num25z1"/>
    <w:rsid w:val="00947AFB"/>
    <w:rPr>
      <w:rFonts w:ascii="Wingdings" w:hAnsi="Wingdings" w:hint="default"/>
    </w:rPr>
  </w:style>
  <w:style w:type="character" w:customStyle="1" w:styleId="WW8Num26z0">
    <w:name w:val="WW8Num26z0"/>
    <w:rsid w:val="00947AFB"/>
    <w:rPr>
      <w:rFonts w:ascii="Times New Roman" w:eastAsia="Times New Roman" w:hAnsi="Times New Roman" w:cs="Times New Roman" w:hint="default"/>
    </w:rPr>
  </w:style>
  <w:style w:type="character" w:customStyle="1" w:styleId="WW8Num26z1">
    <w:name w:val="WW8Num26z1"/>
    <w:rsid w:val="00947AFB"/>
    <w:rPr>
      <w:rFonts w:ascii="Courier New" w:hAnsi="Courier New" w:cs="Courier New" w:hint="default"/>
    </w:rPr>
  </w:style>
  <w:style w:type="character" w:customStyle="1" w:styleId="WW8Num26z2">
    <w:name w:val="WW8Num26z2"/>
    <w:rsid w:val="00947AFB"/>
    <w:rPr>
      <w:rFonts w:ascii="Wingdings" w:hAnsi="Wingdings" w:hint="default"/>
    </w:rPr>
  </w:style>
  <w:style w:type="character" w:customStyle="1" w:styleId="WW8Num26z3">
    <w:name w:val="WW8Num26z3"/>
    <w:rsid w:val="00947AFB"/>
    <w:rPr>
      <w:rFonts w:ascii="Symbol" w:hAnsi="Symbol" w:hint="default"/>
    </w:rPr>
  </w:style>
  <w:style w:type="character" w:customStyle="1" w:styleId="WW8Num28z0">
    <w:name w:val="WW8Num28z0"/>
    <w:rsid w:val="00947AFB"/>
    <w:rPr>
      <w:rFonts w:ascii="Times New Roman" w:eastAsia="Times New Roman" w:hAnsi="Times New Roman" w:cs="Times New Roman" w:hint="default"/>
    </w:rPr>
  </w:style>
  <w:style w:type="character" w:customStyle="1" w:styleId="WW8Num28z1">
    <w:name w:val="WW8Num28z1"/>
    <w:rsid w:val="00947AFB"/>
    <w:rPr>
      <w:rFonts w:ascii="Wingdings" w:hAnsi="Wingdings" w:hint="default"/>
    </w:rPr>
  </w:style>
  <w:style w:type="character" w:customStyle="1" w:styleId="WW8Num28z3">
    <w:name w:val="WW8Num28z3"/>
    <w:rsid w:val="00947AFB"/>
    <w:rPr>
      <w:rFonts w:ascii="Symbol" w:hAnsi="Symbol" w:hint="default"/>
    </w:rPr>
  </w:style>
  <w:style w:type="character" w:customStyle="1" w:styleId="WW8Num28z4">
    <w:name w:val="WW8Num28z4"/>
    <w:rsid w:val="00947AFB"/>
    <w:rPr>
      <w:rFonts w:ascii="Courier New" w:hAnsi="Courier New" w:cs="Courier New" w:hint="default"/>
    </w:rPr>
  </w:style>
  <w:style w:type="character" w:customStyle="1" w:styleId="WW8Num30z0">
    <w:name w:val="WW8Num30z0"/>
    <w:rsid w:val="00947AFB"/>
    <w:rPr>
      <w:b/>
      <w:bCs w:val="0"/>
      <w:strike w:val="0"/>
      <w:dstrike w:val="0"/>
      <w:sz w:val="28"/>
      <w:u w:val="none"/>
      <w:effect w:val="none"/>
    </w:rPr>
  </w:style>
  <w:style w:type="character" w:customStyle="1" w:styleId="WW8Num31z0">
    <w:name w:val="WW8Num31z0"/>
    <w:rsid w:val="00947AFB"/>
    <w:rPr>
      <w:rFonts w:ascii="Symbol" w:hAnsi="Symbol" w:hint="default"/>
    </w:rPr>
  </w:style>
  <w:style w:type="character" w:customStyle="1" w:styleId="WW8Num31z1">
    <w:name w:val="WW8Num31z1"/>
    <w:rsid w:val="00947AFB"/>
    <w:rPr>
      <w:rFonts w:ascii="Courier New" w:hAnsi="Courier New" w:cs="Courier New" w:hint="default"/>
    </w:rPr>
  </w:style>
  <w:style w:type="character" w:customStyle="1" w:styleId="WW8Num31z2">
    <w:name w:val="WW8Num31z2"/>
    <w:rsid w:val="00947AFB"/>
    <w:rPr>
      <w:rFonts w:ascii="Wingdings" w:hAnsi="Wingdings" w:hint="default"/>
    </w:rPr>
  </w:style>
  <w:style w:type="character" w:customStyle="1" w:styleId="WW8Num32z0">
    <w:name w:val="WW8Num32z0"/>
    <w:rsid w:val="00947AFB"/>
    <w:rPr>
      <w:b/>
      <w:bCs w:val="0"/>
    </w:rPr>
  </w:style>
  <w:style w:type="character" w:customStyle="1" w:styleId="WW8Num33z0">
    <w:name w:val="WW8Num33z0"/>
    <w:rsid w:val="00947AFB"/>
    <w:rPr>
      <w:rFonts w:ascii="Symbol" w:hAnsi="Symbol" w:hint="default"/>
    </w:rPr>
  </w:style>
  <w:style w:type="character" w:customStyle="1" w:styleId="WW8Num33z1">
    <w:name w:val="WW8Num33z1"/>
    <w:rsid w:val="00947AFB"/>
    <w:rPr>
      <w:rFonts w:ascii="Courier New" w:hAnsi="Courier New" w:cs="Courier New" w:hint="default"/>
    </w:rPr>
  </w:style>
  <w:style w:type="character" w:customStyle="1" w:styleId="WW8Num33z2">
    <w:name w:val="WW8Num33z2"/>
    <w:rsid w:val="00947AFB"/>
    <w:rPr>
      <w:rFonts w:ascii="Wingdings" w:hAnsi="Wingdings" w:hint="default"/>
    </w:rPr>
  </w:style>
  <w:style w:type="character" w:customStyle="1" w:styleId="WW8Num34z0">
    <w:name w:val="WW8Num34z0"/>
    <w:rsid w:val="00947AFB"/>
    <w:rPr>
      <w:rFonts w:ascii="Times New Roman" w:eastAsia="Times New Roman" w:hAnsi="Times New Roman" w:cs="Times New Roman" w:hint="default"/>
    </w:rPr>
  </w:style>
  <w:style w:type="character" w:customStyle="1" w:styleId="WW8Num34z1">
    <w:name w:val="WW8Num34z1"/>
    <w:rsid w:val="00947AFB"/>
    <w:rPr>
      <w:rFonts w:ascii="Courier New" w:hAnsi="Courier New" w:cs="Courier New" w:hint="default"/>
    </w:rPr>
  </w:style>
  <w:style w:type="character" w:customStyle="1" w:styleId="WW8Num34z2">
    <w:name w:val="WW8Num34z2"/>
    <w:rsid w:val="00947AFB"/>
    <w:rPr>
      <w:rFonts w:ascii="Wingdings" w:hAnsi="Wingdings" w:hint="default"/>
    </w:rPr>
  </w:style>
  <w:style w:type="character" w:customStyle="1" w:styleId="WW8Num34z3">
    <w:name w:val="WW8Num34z3"/>
    <w:rsid w:val="00947AFB"/>
    <w:rPr>
      <w:rFonts w:ascii="Symbol" w:hAnsi="Symbol" w:hint="default"/>
    </w:rPr>
  </w:style>
  <w:style w:type="character" w:customStyle="1" w:styleId="Predvolenpsmoodseku1">
    <w:name w:val="Predvolené písmo odseku1"/>
    <w:rsid w:val="00947AFB"/>
  </w:style>
  <w:style w:type="character" w:customStyle="1" w:styleId="ra">
    <w:name w:val="ra"/>
    <w:basedOn w:val="Predvolenpsmoodseku1"/>
    <w:rsid w:val="00947AFB"/>
  </w:style>
  <w:style w:type="character" w:customStyle="1" w:styleId="ro">
    <w:name w:val="ro"/>
    <w:basedOn w:val="Predvolenpsmoodseku1"/>
    <w:rsid w:val="00947AFB"/>
  </w:style>
  <w:style w:type="character" w:customStyle="1" w:styleId="CharChar9Char">
    <w:name w:val="Char Char9 Char"/>
    <w:rsid w:val="00947AFB"/>
    <w:rPr>
      <w:b/>
      <w:bCs/>
      <w:sz w:val="32"/>
      <w:szCs w:val="24"/>
      <w:lang w:val="sk-SK" w:eastAsia="ar-SA" w:bidi="ar-SA"/>
    </w:rPr>
  </w:style>
  <w:style w:type="character" w:customStyle="1" w:styleId="WW8Num16z0">
    <w:name w:val="WW8Num16z0"/>
    <w:rsid w:val="00947AFB"/>
    <w:rPr>
      <w:rFonts w:ascii="Times New Roman" w:eastAsia="Times New Roman" w:hAnsi="Times New Roman" w:cs="Times New Roman" w:hint="default"/>
    </w:rPr>
  </w:style>
  <w:style w:type="character" w:customStyle="1" w:styleId="WW8Num16z1">
    <w:name w:val="WW8Num16z1"/>
    <w:rsid w:val="00947AFB"/>
    <w:rPr>
      <w:rFonts w:ascii="Courier New" w:hAnsi="Courier New" w:cs="Courier New" w:hint="default"/>
    </w:rPr>
  </w:style>
  <w:style w:type="character" w:customStyle="1" w:styleId="WW8Num16z2">
    <w:name w:val="WW8Num16z2"/>
    <w:rsid w:val="00947AFB"/>
    <w:rPr>
      <w:rFonts w:ascii="Wingdings" w:hAnsi="Wingdings" w:hint="default"/>
    </w:rPr>
  </w:style>
  <w:style w:type="character" w:customStyle="1" w:styleId="WW8Num16z3">
    <w:name w:val="WW8Num16z3"/>
    <w:rsid w:val="00947AFB"/>
    <w:rPr>
      <w:rFonts w:ascii="Symbol" w:hAnsi="Symbol"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47AFB"/>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947AFB"/>
    <w:pPr>
      <w:keepNext/>
      <w:numPr>
        <w:numId w:val="1"/>
      </w:numPr>
      <w:ind w:left="1416" w:firstLine="708"/>
      <w:outlineLvl w:val="0"/>
    </w:pPr>
    <w:rPr>
      <w:b/>
      <w:bCs/>
      <w:sz w:val="36"/>
    </w:rPr>
  </w:style>
  <w:style w:type="paragraph" w:styleId="Nadpis2">
    <w:name w:val="heading 2"/>
    <w:basedOn w:val="Normlny"/>
    <w:next w:val="Normlny"/>
    <w:link w:val="Nadpis2Char"/>
    <w:semiHidden/>
    <w:unhideWhenUsed/>
    <w:qFormat/>
    <w:rsid w:val="00947AFB"/>
    <w:pPr>
      <w:keepNext/>
      <w:numPr>
        <w:ilvl w:val="1"/>
        <w:numId w:val="1"/>
      </w:numPr>
      <w:ind w:left="2124" w:firstLine="708"/>
      <w:outlineLvl w:val="1"/>
    </w:pPr>
    <w:rPr>
      <w:b/>
      <w:bCs/>
      <w:sz w:val="36"/>
    </w:rPr>
  </w:style>
  <w:style w:type="paragraph" w:styleId="Nadpis3">
    <w:name w:val="heading 3"/>
    <w:basedOn w:val="Normlny"/>
    <w:next w:val="Normlny"/>
    <w:link w:val="Nadpis3Char"/>
    <w:semiHidden/>
    <w:unhideWhenUsed/>
    <w:qFormat/>
    <w:rsid w:val="00947AFB"/>
    <w:pPr>
      <w:keepNext/>
      <w:numPr>
        <w:ilvl w:val="2"/>
        <w:numId w:val="1"/>
      </w:numPr>
      <w:tabs>
        <w:tab w:val="left" w:pos="3105"/>
      </w:tabs>
      <w:jc w:val="both"/>
      <w:outlineLvl w:val="2"/>
    </w:pPr>
    <w:rPr>
      <w:b/>
      <w:bCs/>
      <w:i/>
      <w:iCs/>
      <w:sz w:val="28"/>
    </w:rPr>
  </w:style>
  <w:style w:type="paragraph" w:styleId="Nadpis4">
    <w:name w:val="heading 4"/>
    <w:basedOn w:val="Normlny"/>
    <w:next w:val="Normlny"/>
    <w:link w:val="Nadpis4Char"/>
    <w:semiHidden/>
    <w:unhideWhenUsed/>
    <w:qFormat/>
    <w:rsid w:val="00947AFB"/>
    <w:pPr>
      <w:keepNext/>
      <w:numPr>
        <w:ilvl w:val="3"/>
        <w:numId w:val="1"/>
      </w:numPr>
      <w:outlineLvl w:val="3"/>
    </w:pPr>
    <w:rPr>
      <w:b/>
      <w:bCs/>
      <w:sz w:val="16"/>
    </w:rPr>
  </w:style>
  <w:style w:type="paragraph" w:styleId="Nadpis5">
    <w:name w:val="heading 5"/>
    <w:basedOn w:val="Normlny"/>
    <w:next w:val="Normlny"/>
    <w:link w:val="Nadpis5Char"/>
    <w:semiHidden/>
    <w:unhideWhenUsed/>
    <w:qFormat/>
    <w:rsid w:val="00947AFB"/>
    <w:pPr>
      <w:keepNext/>
      <w:numPr>
        <w:ilvl w:val="4"/>
        <w:numId w:val="1"/>
      </w:numPr>
      <w:shd w:val="clear" w:color="auto" w:fill="FFFFFF"/>
      <w:tabs>
        <w:tab w:val="left" w:pos="3105"/>
      </w:tabs>
      <w:jc w:val="center"/>
      <w:outlineLvl w:val="4"/>
    </w:pPr>
    <w:rPr>
      <w:b/>
      <w:bCs/>
      <w:sz w:val="18"/>
    </w:rPr>
  </w:style>
  <w:style w:type="paragraph" w:styleId="Nadpis6">
    <w:name w:val="heading 6"/>
    <w:basedOn w:val="Normlny"/>
    <w:next w:val="Normlny"/>
    <w:link w:val="Nadpis6Char"/>
    <w:semiHidden/>
    <w:unhideWhenUsed/>
    <w:qFormat/>
    <w:rsid w:val="00947AFB"/>
    <w:pPr>
      <w:keepNext/>
      <w:numPr>
        <w:ilvl w:val="5"/>
        <w:numId w:val="1"/>
      </w:numPr>
      <w:tabs>
        <w:tab w:val="left" w:pos="3105"/>
      </w:tabs>
      <w:jc w:val="both"/>
      <w:outlineLvl w:val="5"/>
    </w:pPr>
    <w:rPr>
      <w:b/>
      <w:bCs/>
      <w:i/>
      <w:iCs/>
      <w:sz w:val="16"/>
    </w:rPr>
  </w:style>
  <w:style w:type="paragraph" w:styleId="Nadpis7">
    <w:name w:val="heading 7"/>
    <w:basedOn w:val="Normlny"/>
    <w:next w:val="Normlny"/>
    <w:link w:val="Nadpis7Char"/>
    <w:uiPriority w:val="99"/>
    <w:unhideWhenUsed/>
    <w:qFormat/>
    <w:rsid w:val="00947AFB"/>
    <w:pPr>
      <w:keepNext/>
      <w:numPr>
        <w:ilvl w:val="6"/>
        <w:numId w:val="1"/>
      </w:numPr>
      <w:tabs>
        <w:tab w:val="left" w:pos="3105"/>
      </w:tabs>
      <w:jc w:val="both"/>
      <w:outlineLvl w:val="6"/>
    </w:pPr>
    <w:rPr>
      <w:b/>
      <w:bCs/>
      <w:i/>
      <w:iCs/>
      <w:sz w:val="18"/>
    </w:rPr>
  </w:style>
  <w:style w:type="paragraph" w:styleId="Nadpis8">
    <w:name w:val="heading 8"/>
    <w:basedOn w:val="Normlny"/>
    <w:next w:val="Normlny"/>
    <w:link w:val="Nadpis8Char"/>
    <w:uiPriority w:val="99"/>
    <w:unhideWhenUsed/>
    <w:qFormat/>
    <w:rsid w:val="00947AFB"/>
    <w:pPr>
      <w:keepNext/>
      <w:numPr>
        <w:ilvl w:val="7"/>
        <w:numId w:val="1"/>
      </w:numPr>
      <w:tabs>
        <w:tab w:val="left" w:pos="3105"/>
      </w:tabs>
      <w:jc w:val="both"/>
      <w:outlineLvl w:val="7"/>
    </w:pPr>
    <w:rPr>
      <w:b/>
      <w:bCs/>
      <w:sz w:val="18"/>
    </w:rPr>
  </w:style>
  <w:style w:type="paragraph" w:styleId="Nadpis9">
    <w:name w:val="heading 9"/>
    <w:basedOn w:val="Normlny"/>
    <w:next w:val="Normlny"/>
    <w:link w:val="Nadpis9Char"/>
    <w:uiPriority w:val="99"/>
    <w:semiHidden/>
    <w:unhideWhenUsed/>
    <w:qFormat/>
    <w:rsid w:val="00947AFB"/>
    <w:pPr>
      <w:keepNext/>
      <w:numPr>
        <w:ilvl w:val="8"/>
        <w:numId w:val="1"/>
      </w:numPr>
      <w:tabs>
        <w:tab w:val="left" w:pos="3105"/>
      </w:tabs>
      <w:jc w:val="both"/>
      <w:outlineLvl w:val="8"/>
    </w:pPr>
    <w:rPr>
      <w:i/>
      <w:iCs/>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47AFB"/>
    <w:rPr>
      <w:rFonts w:ascii="Times New Roman" w:eastAsia="Times New Roman" w:hAnsi="Times New Roman" w:cs="Times New Roman"/>
      <w:b/>
      <w:bCs/>
      <w:sz w:val="36"/>
      <w:szCs w:val="24"/>
      <w:lang w:eastAsia="ar-SA"/>
    </w:rPr>
  </w:style>
  <w:style w:type="character" w:customStyle="1" w:styleId="Nadpis2Char">
    <w:name w:val="Nadpis 2 Char"/>
    <w:basedOn w:val="Predvolenpsmoodseku"/>
    <w:link w:val="Nadpis2"/>
    <w:semiHidden/>
    <w:rsid w:val="00947AFB"/>
    <w:rPr>
      <w:rFonts w:ascii="Times New Roman" w:eastAsia="Times New Roman" w:hAnsi="Times New Roman" w:cs="Times New Roman"/>
      <w:b/>
      <w:bCs/>
      <w:sz w:val="36"/>
      <w:szCs w:val="24"/>
      <w:lang w:eastAsia="ar-SA"/>
    </w:rPr>
  </w:style>
  <w:style w:type="character" w:customStyle="1" w:styleId="Nadpis3Char">
    <w:name w:val="Nadpis 3 Char"/>
    <w:basedOn w:val="Predvolenpsmoodseku"/>
    <w:link w:val="Nadpis3"/>
    <w:semiHidden/>
    <w:rsid w:val="00947AFB"/>
    <w:rPr>
      <w:rFonts w:ascii="Times New Roman" w:eastAsia="Times New Roman" w:hAnsi="Times New Roman" w:cs="Times New Roman"/>
      <w:b/>
      <w:bCs/>
      <w:i/>
      <w:iCs/>
      <w:sz w:val="28"/>
      <w:szCs w:val="24"/>
      <w:lang w:eastAsia="ar-SA"/>
    </w:rPr>
  </w:style>
  <w:style w:type="character" w:customStyle="1" w:styleId="Nadpis4Char">
    <w:name w:val="Nadpis 4 Char"/>
    <w:basedOn w:val="Predvolenpsmoodseku"/>
    <w:link w:val="Nadpis4"/>
    <w:semiHidden/>
    <w:rsid w:val="00947AFB"/>
    <w:rPr>
      <w:rFonts w:ascii="Times New Roman" w:eastAsia="Times New Roman" w:hAnsi="Times New Roman" w:cs="Times New Roman"/>
      <w:b/>
      <w:bCs/>
      <w:sz w:val="16"/>
      <w:szCs w:val="24"/>
      <w:lang w:eastAsia="ar-SA"/>
    </w:rPr>
  </w:style>
  <w:style w:type="character" w:customStyle="1" w:styleId="Nadpis5Char">
    <w:name w:val="Nadpis 5 Char"/>
    <w:basedOn w:val="Predvolenpsmoodseku"/>
    <w:link w:val="Nadpis5"/>
    <w:semiHidden/>
    <w:rsid w:val="00947AFB"/>
    <w:rPr>
      <w:rFonts w:ascii="Times New Roman" w:eastAsia="Times New Roman" w:hAnsi="Times New Roman" w:cs="Times New Roman"/>
      <w:b/>
      <w:bCs/>
      <w:sz w:val="18"/>
      <w:szCs w:val="24"/>
      <w:shd w:val="clear" w:color="auto" w:fill="FFFFFF"/>
      <w:lang w:eastAsia="ar-SA"/>
    </w:rPr>
  </w:style>
  <w:style w:type="character" w:customStyle="1" w:styleId="Nadpis6Char">
    <w:name w:val="Nadpis 6 Char"/>
    <w:basedOn w:val="Predvolenpsmoodseku"/>
    <w:link w:val="Nadpis6"/>
    <w:semiHidden/>
    <w:rsid w:val="00947AFB"/>
    <w:rPr>
      <w:rFonts w:ascii="Times New Roman" w:eastAsia="Times New Roman" w:hAnsi="Times New Roman" w:cs="Times New Roman"/>
      <w:b/>
      <w:bCs/>
      <w:i/>
      <w:iCs/>
      <w:sz w:val="16"/>
      <w:szCs w:val="24"/>
      <w:lang w:eastAsia="ar-SA"/>
    </w:rPr>
  </w:style>
  <w:style w:type="character" w:customStyle="1" w:styleId="Nadpis7Char">
    <w:name w:val="Nadpis 7 Char"/>
    <w:basedOn w:val="Predvolenpsmoodseku"/>
    <w:link w:val="Nadpis7"/>
    <w:uiPriority w:val="99"/>
    <w:rsid w:val="00947AFB"/>
    <w:rPr>
      <w:rFonts w:ascii="Times New Roman" w:eastAsia="Times New Roman" w:hAnsi="Times New Roman" w:cs="Times New Roman"/>
      <w:b/>
      <w:bCs/>
      <w:i/>
      <w:iCs/>
      <w:sz w:val="18"/>
      <w:szCs w:val="24"/>
      <w:lang w:eastAsia="ar-SA"/>
    </w:rPr>
  </w:style>
  <w:style w:type="character" w:customStyle="1" w:styleId="Nadpis8Char">
    <w:name w:val="Nadpis 8 Char"/>
    <w:basedOn w:val="Predvolenpsmoodseku"/>
    <w:link w:val="Nadpis8"/>
    <w:uiPriority w:val="99"/>
    <w:rsid w:val="00947AFB"/>
    <w:rPr>
      <w:rFonts w:ascii="Times New Roman" w:eastAsia="Times New Roman" w:hAnsi="Times New Roman" w:cs="Times New Roman"/>
      <w:b/>
      <w:bCs/>
      <w:sz w:val="18"/>
      <w:szCs w:val="24"/>
      <w:lang w:eastAsia="ar-SA"/>
    </w:rPr>
  </w:style>
  <w:style w:type="character" w:customStyle="1" w:styleId="Nadpis9Char">
    <w:name w:val="Nadpis 9 Char"/>
    <w:basedOn w:val="Predvolenpsmoodseku"/>
    <w:link w:val="Nadpis9"/>
    <w:uiPriority w:val="99"/>
    <w:semiHidden/>
    <w:rsid w:val="00947AFB"/>
    <w:rPr>
      <w:rFonts w:ascii="Times New Roman" w:eastAsia="Times New Roman" w:hAnsi="Times New Roman" w:cs="Times New Roman"/>
      <w:i/>
      <w:iCs/>
      <w:sz w:val="18"/>
      <w:szCs w:val="24"/>
      <w:lang w:eastAsia="ar-SA"/>
    </w:rPr>
  </w:style>
  <w:style w:type="paragraph" w:styleId="Normlnywebov">
    <w:name w:val="Normal (Web)"/>
    <w:basedOn w:val="Normlny"/>
    <w:uiPriority w:val="99"/>
    <w:semiHidden/>
    <w:unhideWhenUsed/>
    <w:rsid w:val="00947AFB"/>
    <w:pPr>
      <w:suppressAutoHyphens w:val="0"/>
      <w:spacing w:before="100" w:beforeAutospacing="1" w:after="119"/>
    </w:pPr>
    <w:rPr>
      <w:lang w:eastAsia="sk-SK"/>
    </w:rPr>
  </w:style>
  <w:style w:type="paragraph" w:styleId="Hlavika">
    <w:name w:val="header"/>
    <w:basedOn w:val="Normlny"/>
    <w:link w:val="HlavikaChar"/>
    <w:uiPriority w:val="99"/>
    <w:unhideWhenUsed/>
    <w:rsid w:val="00947AFB"/>
    <w:pPr>
      <w:tabs>
        <w:tab w:val="center" w:pos="4536"/>
        <w:tab w:val="right" w:pos="9072"/>
      </w:tabs>
    </w:pPr>
  </w:style>
  <w:style w:type="character" w:customStyle="1" w:styleId="HlavikaChar">
    <w:name w:val="Hlavička Char"/>
    <w:basedOn w:val="Predvolenpsmoodseku"/>
    <w:link w:val="Hlavika"/>
    <w:uiPriority w:val="99"/>
    <w:rsid w:val="00947AFB"/>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947AFB"/>
    <w:pPr>
      <w:tabs>
        <w:tab w:val="center" w:pos="4536"/>
        <w:tab w:val="right" w:pos="9072"/>
      </w:tabs>
    </w:pPr>
  </w:style>
  <w:style w:type="character" w:customStyle="1" w:styleId="PtaChar">
    <w:name w:val="Päta Char"/>
    <w:basedOn w:val="Predvolenpsmoodseku"/>
    <w:link w:val="Pta"/>
    <w:uiPriority w:val="99"/>
    <w:rsid w:val="00947AFB"/>
    <w:rPr>
      <w:rFonts w:ascii="Times New Roman" w:eastAsia="Times New Roman" w:hAnsi="Times New Roman" w:cs="Times New Roman"/>
      <w:sz w:val="24"/>
      <w:szCs w:val="24"/>
      <w:lang w:eastAsia="ar-SA"/>
    </w:rPr>
  </w:style>
  <w:style w:type="paragraph" w:styleId="Zkladntext">
    <w:name w:val="Body Text"/>
    <w:basedOn w:val="Normlny"/>
    <w:link w:val="ZkladntextChar"/>
    <w:uiPriority w:val="99"/>
    <w:unhideWhenUsed/>
    <w:rsid w:val="00947AFB"/>
    <w:rPr>
      <w:i/>
      <w:iCs/>
    </w:rPr>
  </w:style>
  <w:style w:type="character" w:customStyle="1" w:styleId="ZkladntextChar">
    <w:name w:val="Základný text Char"/>
    <w:basedOn w:val="Predvolenpsmoodseku"/>
    <w:link w:val="Zkladntext"/>
    <w:uiPriority w:val="99"/>
    <w:rsid w:val="00947AFB"/>
    <w:rPr>
      <w:rFonts w:ascii="Times New Roman" w:eastAsia="Times New Roman" w:hAnsi="Times New Roman" w:cs="Times New Roman"/>
      <w:i/>
      <w:iCs/>
      <w:sz w:val="24"/>
      <w:szCs w:val="24"/>
      <w:lang w:eastAsia="ar-SA"/>
    </w:rPr>
  </w:style>
  <w:style w:type="paragraph" w:styleId="Zoznam">
    <w:name w:val="List"/>
    <w:basedOn w:val="Zkladntext"/>
    <w:uiPriority w:val="99"/>
    <w:semiHidden/>
    <w:unhideWhenUsed/>
    <w:rsid w:val="00947AFB"/>
    <w:rPr>
      <w:rFonts w:cs="Mangal"/>
    </w:rPr>
  </w:style>
  <w:style w:type="paragraph" w:styleId="Podtitul">
    <w:name w:val="Subtitle"/>
    <w:basedOn w:val="Nadpis"/>
    <w:next w:val="Zkladntext"/>
    <w:link w:val="PodtitulChar"/>
    <w:uiPriority w:val="99"/>
    <w:qFormat/>
    <w:rsid w:val="00947AFB"/>
    <w:pPr>
      <w:jc w:val="center"/>
    </w:pPr>
    <w:rPr>
      <w:i/>
      <w:iCs/>
    </w:rPr>
  </w:style>
  <w:style w:type="character" w:customStyle="1" w:styleId="PodtitulChar">
    <w:name w:val="Podtitul Char"/>
    <w:basedOn w:val="Predvolenpsmoodseku"/>
    <w:link w:val="Podtitul"/>
    <w:uiPriority w:val="99"/>
    <w:rsid w:val="00947AFB"/>
    <w:rPr>
      <w:rFonts w:ascii="Arial" w:eastAsia="SimSun" w:hAnsi="Arial" w:cs="Mangal"/>
      <w:i/>
      <w:iCs/>
      <w:sz w:val="28"/>
      <w:szCs w:val="28"/>
      <w:lang w:eastAsia="ar-SA"/>
    </w:rPr>
  </w:style>
  <w:style w:type="paragraph" w:styleId="Nzov">
    <w:name w:val="Title"/>
    <w:basedOn w:val="Normlny"/>
    <w:next w:val="Podtitul"/>
    <w:link w:val="NzovChar"/>
    <w:uiPriority w:val="99"/>
    <w:qFormat/>
    <w:rsid w:val="00947AFB"/>
    <w:pPr>
      <w:jc w:val="center"/>
    </w:pPr>
    <w:rPr>
      <w:b/>
      <w:bCs/>
      <w:sz w:val="32"/>
    </w:rPr>
  </w:style>
  <w:style w:type="character" w:customStyle="1" w:styleId="NzovChar">
    <w:name w:val="Názov Char"/>
    <w:basedOn w:val="Predvolenpsmoodseku"/>
    <w:link w:val="Nzov"/>
    <w:uiPriority w:val="99"/>
    <w:rsid w:val="00947AFB"/>
    <w:rPr>
      <w:rFonts w:ascii="Times New Roman" w:eastAsia="Times New Roman" w:hAnsi="Times New Roman" w:cs="Times New Roman"/>
      <w:b/>
      <w:bCs/>
      <w:sz w:val="32"/>
      <w:szCs w:val="24"/>
      <w:lang w:eastAsia="ar-SA"/>
    </w:rPr>
  </w:style>
  <w:style w:type="paragraph" w:styleId="Zarkazkladnhotextu">
    <w:name w:val="Body Text Indent"/>
    <w:basedOn w:val="Normlny"/>
    <w:link w:val="ZarkazkladnhotextuChar"/>
    <w:uiPriority w:val="99"/>
    <w:semiHidden/>
    <w:unhideWhenUsed/>
    <w:rsid w:val="00947AFB"/>
    <w:pPr>
      <w:ind w:left="567" w:hanging="567"/>
      <w:jc w:val="both"/>
    </w:pPr>
    <w:rPr>
      <w:szCs w:val="20"/>
    </w:rPr>
  </w:style>
  <w:style w:type="character" w:customStyle="1" w:styleId="ZarkazkladnhotextuChar">
    <w:name w:val="Zarážka základného textu Char"/>
    <w:basedOn w:val="Predvolenpsmoodseku"/>
    <w:link w:val="Zarkazkladnhotextu"/>
    <w:uiPriority w:val="99"/>
    <w:semiHidden/>
    <w:rsid w:val="00947AFB"/>
    <w:rPr>
      <w:rFonts w:ascii="Times New Roman" w:eastAsia="Times New Roman" w:hAnsi="Times New Roman" w:cs="Times New Roman"/>
      <w:sz w:val="24"/>
      <w:szCs w:val="20"/>
      <w:lang w:eastAsia="ar-SA"/>
    </w:rPr>
  </w:style>
  <w:style w:type="paragraph" w:styleId="Textbubliny">
    <w:name w:val="Balloon Text"/>
    <w:basedOn w:val="Normlny"/>
    <w:link w:val="TextbublinyChar"/>
    <w:uiPriority w:val="99"/>
    <w:semiHidden/>
    <w:unhideWhenUsed/>
    <w:rsid w:val="00947AFB"/>
    <w:rPr>
      <w:rFonts w:ascii="Tahoma" w:hAnsi="Tahoma" w:cs="Tahoma"/>
      <w:sz w:val="16"/>
      <w:szCs w:val="16"/>
    </w:rPr>
  </w:style>
  <w:style w:type="character" w:customStyle="1" w:styleId="TextbublinyChar">
    <w:name w:val="Text bubliny Char"/>
    <w:basedOn w:val="Predvolenpsmoodseku"/>
    <w:link w:val="Textbubliny"/>
    <w:uiPriority w:val="99"/>
    <w:semiHidden/>
    <w:rsid w:val="00947AFB"/>
    <w:rPr>
      <w:rFonts w:ascii="Tahoma" w:eastAsia="Times New Roman" w:hAnsi="Tahoma" w:cs="Tahoma"/>
      <w:sz w:val="16"/>
      <w:szCs w:val="16"/>
      <w:lang w:eastAsia="ar-SA"/>
    </w:rPr>
  </w:style>
  <w:style w:type="paragraph" w:styleId="Odsekzoznamu">
    <w:name w:val="List Paragraph"/>
    <w:basedOn w:val="Normlny"/>
    <w:uiPriority w:val="99"/>
    <w:qFormat/>
    <w:rsid w:val="00947AFB"/>
    <w:pPr>
      <w:ind w:left="708"/>
    </w:pPr>
  </w:style>
  <w:style w:type="paragraph" w:customStyle="1" w:styleId="Nadpis">
    <w:name w:val="Nadpis"/>
    <w:basedOn w:val="Normlny"/>
    <w:next w:val="Zkladntext"/>
    <w:uiPriority w:val="99"/>
    <w:rsid w:val="00947AFB"/>
    <w:pPr>
      <w:keepNext/>
      <w:spacing w:before="240" w:after="120"/>
    </w:pPr>
    <w:rPr>
      <w:rFonts w:ascii="Arial" w:eastAsia="SimSun" w:hAnsi="Arial" w:cs="Mangal"/>
      <w:sz w:val="28"/>
      <w:szCs w:val="28"/>
    </w:rPr>
  </w:style>
  <w:style w:type="paragraph" w:customStyle="1" w:styleId="Popisok">
    <w:name w:val="Popisok"/>
    <w:basedOn w:val="Normlny"/>
    <w:uiPriority w:val="99"/>
    <w:rsid w:val="00947AFB"/>
    <w:pPr>
      <w:suppressLineNumbers/>
      <w:spacing w:before="120" w:after="120"/>
    </w:pPr>
    <w:rPr>
      <w:rFonts w:cs="Mangal"/>
      <w:i/>
      <w:iCs/>
    </w:rPr>
  </w:style>
  <w:style w:type="paragraph" w:customStyle="1" w:styleId="Index">
    <w:name w:val="Index"/>
    <w:basedOn w:val="Normlny"/>
    <w:uiPriority w:val="99"/>
    <w:rsid w:val="00947AFB"/>
    <w:pPr>
      <w:suppressLineNumbers/>
    </w:pPr>
    <w:rPr>
      <w:rFonts w:cs="Mangal"/>
    </w:rPr>
  </w:style>
  <w:style w:type="paragraph" w:customStyle="1" w:styleId="Zkladntext21">
    <w:name w:val="Základný text 21"/>
    <w:basedOn w:val="Normlny"/>
    <w:uiPriority w:val="99"/>
    <w:rsid w:val="00947AFB"/>
    <w:pPr>
      <w:tabs>
        <w:tab w:val="left" w:pos="3105"/>
      </w:tabs>
      <w:jc w:val="both"/>
    </w:pPr>
  </w:style>
  <w:style w:type="paragraph" w:customStyle="1" w:styleId="Zkladntext31">
    <w:name w:val="Základný text 31"/>
    <w:basedOn w:val="Normlny"/>
    <w:uiPriority w:val="99"/>
    <w:rsid w:val="00947AFB"/>
    <w:pPr>
      <w:jc w:val="center"/>
    </w:pPr>
    <w:rPr>
      <w:b/>
      <w:bCs/>
      <w:i/>
      <w:iCs/>
      <w:sz w:val="28"/>
    </w:rPr>
  </w:style>
  <w:style w:type="paragraph" w:customStyle="1" w:styleId="Zarkazkladnhotextu21">
    <w:name w:val="Zarážka základného textu 21"/>
    <w:basedOn w:val="Normlny"/>
    <w:uiPriority w:val="99"/>
    <w:rsid w:val="00947AFB"/>
    <w:pPr>
      <w:ind w:left="1416"/>
      <w:jc w:val="center"/>
    </w:pPr>
    <w:rPr>
      <w:b/>
      <w:bCs/>
      <w:i/>
      <w:iCs/>
    </w:rPr>
  </w:style>
  <w:style w:type="paragraph" w:customStyle="1" w:styleId="Zarkazkladnhotextu31">
    <w:name w:val="Zarážka základného textu 31"/>
    <w:basedOn w:val="Normlny"/>
    <w:uiPriority w:val="99"/>
    <w:rsid w:val="00947AFB"/>
    <w:pPr>
      <w:tabs>
        <w:tab w:val="left" w:pos="3105"/>
      </w:tabs>
      <w:ind w:left="360" w:hanging="359"/>
      <w:jc w:val="both"/>
    </w:pPr>
  </w:style>
  <w:style w:type="paragraph" w:customStyle="1" w:styleId="Odstavecseseznamem">
    <w:name w:val="Odstavec se seznamem"/>
    <w:basedOn w:val="Normlny"/>
    <w:uiPriority w:val="99"/>
    <w:rsid w:val="00947AFB"/>
    <w:pPr>
      <w:ind w:left="708"/>
    </w:pPr>
  </w:style>
  <w:style w:type="paragraph" w:customStyle="1" w:styleId="TopHeader">
    <w:name w:val="Top Header"/>
    <w:basedOn w:val="Normlny"/>
    <w:qFormat/>
    <w:rsid w:val="00947AFB"/>
    <w:pPr>
      <w:jc w:val="center"/>
    </w:pPr>
    <w:rPr>
      <w:rFonts w:ascii="Arial Narrow" w:hAnsi="Arial Narrow" w:cs="Arial Narrow"/>
      <w:b/>
      <w:bCs/>
      <w:sz w:val="22"/>
      <w:szCs w:val="22"/>
    </w:rPr>
  </w:style>
  <w:style w:type="paragraph" w:customStyle="1" w:styleId="Obsahtabuky">
    <w:name w:val="Obsah tabuľky"/>
    <w:basedOn w:val="Normlny"/>
    <w:uiPriority w:val="99"/>
    <w:rsid w:val="00947AFB"/>
    <w:pPr>
      <w:suppressLineNumbers/>
    </w:pPr>
  </w:style>
  <w:style w:type="paragraph" w:customStyle="1" w:styleId="Nadpistabuky">
    <w:name w:val="Nadpis tabuľky"/>
    <w:basedOn w:val="Obsahtabuky"/>
    <w:uiPriority w:val="99"/>
    <w:rsid w:val="00947AFB"/>
    <w:pPr>
      <w:jc w:val="center"/>
    </w:pPr>
    <w:rPr>
      <w:b/>
      <w:bCs/>
    </w:rPr>
  </w:style>
  <w:style w:type="paragraph" w:customStyle="1" w:styleId="Obsahrmca">
    <w:name w:val="Obsah rámca"/>
    <w:basedOn w:val="Zkladntext"/>
    <w:uiPriority w:val="99"/>
    <w:rsid w:val="00947AFB"/>
  </w:style>
  <w:style w:type="character" w:customStyle="1" w:styleId="WW8Num2z0">
    <w:name w:val="WW8Num2z0"/>
    <w:rsid w:val="00947AFB"/>
    <w:rPr>
      <w:rFonts w:ascii="Symbol" w:hAnsi="Symbol" w:hint="default"/>
    </w:rPr>
  </w:style>
  <w:style w:type="character" w:customStyle="1" w:styleId="WW8Num4z0">
    <w:name w:val="WW8Num4z0"/>
    <w:rsid w:val="00947AFB"/>
    <w:rPr>
      <w:sz w:val="28"/>
    </w:rPr>
  </w:style>
  <w:style w:type="character" w:customStyle="1" w:styleId="WW8Num5z0">
    <w:name w:val="WW8Num5z0"/>
    <w:rsid w:val="00947AFB"/>
    <w:rPr>
      <w:i w:val="0"/>
      <w:iCs w:val="0"/>
    </w:rPr>
  </w:style>
  <w:style w:type="character" w:customStyle="1" w:styleId="WW8Num5z1">
    <w:name w:val="WW8Num5z1"/>
    <w:rsid w:val="00947AFB"/>
    <w:rPr>
      <w:rFonts w:ascii="Wingdings" w:hAnsi="Wingdings" w:hint="default"/>
    </w:rPr>
  </w:style>
  <w:style w:type="character" w:customStyle="1" w:styleId="WW8Num6z0">
    <w:name w:val="WW8Num6z0"/>
    <w:rsid w:val="00947AFB"/>
    <w:rPr>
      <w:rFonts w:ascii="Times New Roman" w:hAnsi="Times New Roman" w:cs="Times New Roman" w:hint="default"/>
    </w:rPr>
  </w:style>
  <w:style w:type="character" w:customStyle="1" w:styleId="WW8Num6z1">
    <w:name w:val="WW8Num6z1"/>
    <w:rsid w:val="00947AFB"/>
    <w:rPr>
      <w:rFonts w:ascii="Wingdings" w:hAnsi="Wingdings" w:hint="default"/>
    </w:rPr>
  </w:style>
  <w:style w:type="character" w:customStyle="1" w:styleId="WW8Num6z3">
    <w:name w:val="WW8Num6z3"/>
    <w:rsid w:val="00947AFB"/>
    <w:rPr>
      <w:rFonts w:ascii="Symbol" w:hAnsi="Symbol" w:hint="default"/>
    </w:rPr>
  </w:style>
  <w:style w:type="character" w:customStyle="1" w:styleId="WW8Num6z4">
    <w:name w:val="WW8Num6z4"/>
    <w:rsid w:val="00947AFB"/>
    <w:rPr>
      <w:rFonts w:ascii="Courier New" w:hAnsi="Courier New" w:cs="Courier New" w:hint="default"/>
    </w:rPr>
  </w:style>
  <w:style w:type="character" w:customStyle="1" w:styleId="WW8Num7z0">
    <w:name w:val="WW8Num7z0"/>
    <w:rsid w:val="00947AFB"/>
    <w:rPr>
      <w:rFonts w:ascii="Times New Roman" w:eastAsia="Times New Roman" w:hAnsi="Times New Roman" w:cs="Times New Roman" w:hint="default"/>
    </w:rPr>
  </w:style>
  <w:style w:type="character" w:customStyle="1" w:styleId="Absatz-Standardschriftart">
    <w:name w:val="Absatz-Standardschriftart"/>
    <w:rsid w:val="00947AFB"/>
  </w:style>
  <w:style w:type="character" w:customStyle="1" w:styleId="WW-Absatz-Standardschriftart">
    <w:name w:val="WW-Absatz-Standardschriftart"/>
    <w:rsid w:val="00947AFB"/>
  </w:style>
  <w:style w:type="character" w:customStyle="1" w:styleId="WW-Absatz-Standardschriftart1">
    <w:name w:val="WW-Absatz-Standardschriftart1"/>
    <w:rsid w:val="00947AFB"/>
  </w:style>
  <w:style w:type="character" w:customStyle="1" w:styleId="WW-Absatz-Standardschriftart11">
    <w:name w:val="WW-Absatz-Standardschriftart11"/>
    <w:rsid w:val="00947AFB"/>
  </w:style>
  <w:style w:type="character" w:customStyle="1" w:styleId="WW8Num2z1">
    <w:name w:val="WW8Num2z1"/>
    <w:rsid w:val="00947AFB"/>
    <w:rPr>
      <w:rFonts w:ascii="Courier New" w:hAnsi="Courier New" w:cs="Courier New" w:hint="default"/>
    </w:rPr>
  </w:style>
  <w:style w:type="character" w:customStyle="1" w:styleId="WW8Num2z2">
    <w:name w:val="WW8Num2z2"/>
    <w:rsid w:val="00947AFB"/>
    <w:rPr>
      <w:rFonts w:ascii="Wingdings" w:hAnsi="Wingdings" w:hint="default"/>
    </w:rPr>
  </w:style>
  <w:style w:type="character" w:customStyle="1" w:styleId="WW8Num7z1">
    <w:name w:val="WW8Num7z1"/>
    <w:rsid w:val="00947AFB"/>
    <w:rPr>
      <w:rFonts w:ascii="Courier New" w:hAnsi="Courier New" w:cs="Courier New" w:hint="default"/>
    </w:rPr>
  </w:style>
  <w:style w:type="character" w:customStyle="1" w:styleId="WW8Num7z2">
    <w:name w:val="WW8Num7z2"/>
    <w:rsid w:val="00947AFB"/>
    <w:rPr>
      <w:rFonts w:ascii="Wingdings" w:hAnsi="Wingdings" w:hint="default"/>
    </w:rPr>
  </w:style>
  <w:style w:type="character" w:customStyle="1" w:styleId="WW8Num7z3">
    <w:name w:val="WW8Num7z3"/>
    <w:rsid w:val="00947AFB"/>
    <w:rPr>
      <w:rFonts w:ascii="Symbol" w:hAnsi="Symbol" w:hint="default"/>
    </w:rPr>
  </w:style>
  <w:style w:type="character" w:customStyle="1" w:styleId="WW8Num8z0">
    <w:name w:val="WW8Num8z0"/>
    <w:rsid w:val="00947AFB"/>
    <w:rPr>
      <w:rFonts w:ascii="Wingdings" w:hAnsi="Wingdings" w:hint="default"/>
    </w:rPr>
  </w:style>
  <w:style w:type="character" w:customStyle="1" w:styleId="WW8Num8z1">
    <w:name w:val="WW8Num8z1"/>
    <w:rsid w:val="00947AFB"/>
    <w:rPr>
      <w:rFonts w:ascii="Courier New" w:hAnsi="Courier New" w:cs="Courier New" w:hint="default"/>
    </w:rPr>
  </w:style>
  <w:style w:type="character" w:customStyle="1" w:styleId="WW8Num8z3">
    <w:name w:val="WW8Num8z3"/>
    <w:rsid w:val="00947AFB"/>
    <w:rPr>
      <w:rFonts w:ascii="Symbol" w:hAnsi="Symbol" w:hint="default"/>
    </w:rPr>
  </w:style>
  <w:style w:type="character" w:customStyle="1" w:styleId="WW8Num10z0">
    <w:name w:val="WW8Num10z0"/>
    <w:rsid w:val="00947AFB"/>
    <w:rPr>
      <w:rFonts w:ascii="Wingdings" w:hAnsi="Wingdings" w:hint="default"/>
    </w:rPr>
  </w:style>
  <w:style w:type="character" w:customStyle="1" w:styleId="WW8Num10z1">
    <w:name w:val="WW8Num10z1"/>
    <w:rsid w:val="00947AFB"/>
    <w:rPr>
      <w:rFonts w:ascii="Courier New" w:hAnsi="Courier New" w:cs="Courier New" w:hint="default"/>
    </w:rPr>
  </w:style>
  <w:style w:type="character" w:customStyle="1" w:styleId="WW8Num10z3">
    <w:name w:val="WW8Num10z3"/>
    <w:rsid w:val="00947AFB"/>
    <w:rPr>
      <w:rFonts w:ascii="Symbol" w:hAnsi="Symbol" w:hint="default"/>
    </w:rPr>
  </w:style>
  <w:style w:type="character" w:customStyle="1" w:styleId="WW8Num14z0">
    <w:name w:val="WW8Num14z0"/>
    <w:rsid w:val="00947AFB"/>
    <w:rPr>
      <w:rFonts w:ascii="Times New Roman" w:eastAsia="Times New Roman" w:hAnsi="Times New Roman" w:cs="Times New Roman" w:hint="default"/>
    </w:rPr>
  </w:style>
  <w:style w:type="character" w:customStyle="1" w:styleId="WW8Num14z1">
    <w:name w:val="WW8Num14z1"/>
    <w:rsid w:val="00947AFB"/>
    <w:rPr>
      <w:rFonts w:ascii="Courier New" w:hAnsi="Courier New" w:cs="Courier New" w:hint="default"/>
    </w:rPr>
  </w:style>
  <w:style w:type="character" w:customStyle="1" w:styleId="WW8Num14z2">
    <w:name w:val="WW8Num14z2"/>
    <w:rsid w:val="00947AFB"/>
    <w:rPr>
      <w:rFonts w:ascii="Wingdings" w:hAnsi="Wingdings" w:hint="default"/>
    </w:rPr>
  </w:style>
  <w:style w:type="character" w:customStyle="1" w:styleId="WW8Num14z3">
    <w:name w:val="WW8Num14z3"/>
    <w:rsid w:val="00947AFB"/>
    <w:rPr>
      <w:rFonts w:ascii="Symbol" w:hAnsi="Symbol" w:hint="default"/>
    </w:rPr>
  </w:style>
  <w:style w:type="character" w:customStyle="1" w:styleId="WW8Num15z0">
    <w:name w:val="WW8Num15z0"/>
    <w:rsid w:val="00947AFB"/>
    <w:rPr>
      <w:rFonts w:ascii="Wingdings" w:hAnsi="Wingdings" w:hint="default"/>
    </w:rPr>
  </w:style>
  <w:style w:type="character" w:customStyle="1" w:styleId="WW8Num15z1">
    <w:name w:val="WW8Num15z1"/>
    <w:rsid w:val="00947AFB"/>
    <w:rPr>
      <w:rFonts w:ascii="Courier New" w:hAnsi="Courier New" w:cs="Courier New" w:hint="default"/>
    </w:rPr>
  </w:style>
  <w:style w:type="character" w:customStyle="1" w:styleId="WW8Num15z3">
    <w:name w:val="WW8Num15z3"/>
    <w:rsid w:val="00947AFB"/>
    <w:rPr>
      <w:rFonts w:ascii="Symbol" w:hAnsi="Symbol" w:hint="default"/>
    </w:rPr>
  </w:style>
  <w:style w:type="character" w:customStyle="1" w:styleId="WW8Num17z0">
    <w:name w:val="WW8Num17z0"/>
    <w:rsid w:val="00947AFB"/>
    <w:rPr>
      <w:rFonts w:ascii="Wingdings" w:hAnsi="Wingdings" w:hint="default"/>
    </w:rPr>
  </w:style>
  <w:style w:type="character" w:customStyle="1" w:styleId="WW8Num17z1">
    <w:name w:val="WW8Num17z1"/>
    <w:rsid w:val="00947AFB"/>
    <w:rPr>
      <w:rFonts w:ascii="Courier New" w:hAnsi="Courier New" w:cs="Courier New" w:hint="default"/>
    </w:rPr>
  </w:style>
  <w:style w:type="character" w:customStyle="1" w:styleId="WW8Num17z3">
    <w:name w:val="WW8Num17z3"/>
    <w:rsid w:val="00947AFB"/>
    <w:rPr>
      <w:rFonts w:ascii="Symbol" w:hAnsi="Symbol" w:hint="default"/>
    </w:rPr>
  </w:style>
  <w:style w:type="character" w:customStyle="1" w:styleId="WW8Num18z0">
    <w:name w:val="WW8Num18z0"/>
    <w:rsid w:val="00947AFB"/>
    <w:rPr>
      <w:rFonts w:ascii="Times New Roman" w:eastAsia="Times New Roman" w:hAnsi="Times New Roman" w:cs="Times New Roman" w:hint="default"/>
    </w:rPr>
  </w:style>
  <w:style w:type="character" w:customStyle="1" w:styleId="WW8Num18z1">
    <w:name w:val="WW8Num18z1"/>
    <w:rsid w:val="00947AFB"/>
    <w:rPr>
      <w:rFonts w:ascii="Courier New" w:hAnsi="Courier New" w:cs="Courier New" w:hint="default"/>
    </w:rPr>
  </w:style>
  <w:style w:type="character" w:customStyle="1" w:styleId="WW8Num18z2">
    <w:name w:val="WW8Num18z2"/>
    <w:rsid w:val="00947AFB"/>
    <w:rPr>
      <w:rFonts w:ascii="Wingdings" w:hAnsi="Wingdings" w:hint="default"/>
    </w:rPr>
  </w:style>
  <w:style w:type="character" w:customStyle="1" w:styleId="WW8Num18z3">
    <w:name w:val="WW8Num18z3"/>
    <w:rsid w:val="00947AFB"/>
    <w:rPr>
      <w:rFonts w:ascii="Symbol" w:hAnsi="Symbol" w:hint="default"/>
    </w:rPr>
  </w:style>
  <w:style w:type="character" w:customStyle="1" w:styleId="WW8Num20z0">
    <w:name w:val="WW8Num20z0"/>
    <w:rsid w:val="00947AFB"/>
    <w:rPr>
      <w:rFonts w:ascii="Symbol" w:hAnsi="Symbol" w:hint="default"/>
    </w:rPr>
  </w:style>
  <w:style w:type="character" w:customStyle="1" w:styleId="WW8Num20z1">
    <w:name w:val="WW8Num20z1"/>
    <w:rsid w:val="00947AFB"/>
    <w:rPr>
      <w:rFonts w:ascii="Courier New" w:hAnsi="Courier New" w:cs="Courier New" w:hint="default"/>
    </w:rPr>
  </w:style>
  <w:style w:type="character" w:customStyle="1" w:styleId="WW8Num20z2">
    <w:name w:val="WW8Num20z2"/>
    <w:rsid w:val="00947AFB"/>
    <w:rPr>
      <w:rFonts w:ascii="Wingdings" w:hAnsi="Wingdings" w:hint="default"/>
    </w:rPr>
  </w:style>
  <w:style w:type="character" w:customStyle="1" w:styleId="WW8Num21z0">
    <w:name w:val="WW8Num21z0"/>
    <w:rsid w:val="00947AFB"/>
    <w:rPr>
      <w:rFonts w:ascii="Wingdings" w:hAnsi="Wingdings" w:hint="default"/>
    </w:rPr>
  </w:style>
  <w:style w:type="character" w:customStyle="1" w:styleId="WW8Num21z1">
    <w:name w:val="WW8Num21z1"/>
    <w:rsid w:val="00947AFB"/>
    <w:rPr>
      <w:rFonts w:ascii="Courier New" w:hAnsi="Courier New" w:cs="Courier New" w:hint="default"/>
    </w:rPr>
  </w:style>
  <w:style w:type="character" w:customStyle="1" w:styleId="WW8Num21z3">
    <w:name w:val="WW8Num21z3"/>
    <w:rsid w:val="00947AFB"/>
    <w:rPr>
      <w:rFonts w:ascii="Symbol" w:hAnsi="Symbol" w:hint="default"/>
    </w:rPr>
  </w:style>
  <w:style w:type="character" w:customStyle="1" w:styleId="WW8Num22z0">
    <w:name w:val="WW8Num22z0"/>
    <w:rsid w:val="00947AFB"/>
    <w:rPr>
      <w:rFonts w:ascii="Wingdings" w:hAnsi="Wingdings" w:hint="default"/>
    </w:rPr>
  </w:style>
  <w:style w:type="character" w:customStyle="1" w:styleId="WW8Num22z1">
    <w:name w:val="WW8Num22z1"/>
    <w:rsid w:val="00947AFB"/>
    <w:rPr>
      <w:rFonts w:ascii="Courier New" w:hAnsi="Courier New" w:cs="Courier New" w:hint="default"/>
    </w:rPr>
  </w:style>
  <w:style w:type="character" w:customStyle="1" w:styleId="WW8Num22z3">
    <w:name w:val="WW8Num22z3"/>
    <w:rsid w:val="00947AFB"/>
    <w:rPr>
      <w:rFonts w:ascii="Symbol" w:hAnsi="Symbol" w:hint="default"/>
    </w:rPr>
  </w:style>
  <w:style w:type="character" w:customStyle="1" w:styleId="WW8Num23z0">
    <w:name w:val="WW8Num23z0"/>
    <w:rsid w:val="00947AFB"/>
    <w:rPr>
      <w:sz w:val="28"/>
    </w:rPr>
  </w:style>
  <w:style w:type="character" w:customStyle="1" w:styleId="WW8Num24z0">
    <w:name w:val="WW8Num24z0"/>
    <w:rsid w:val="00947AFB"/>
    <w:rPr>
      <w:rFonts w:ascii="Symbol" w:hAnsi="Symbol" w:hint="default"/>
    </w:rPr>
  </w:style>
  <w:style w:type="character" w:customStyle="1" w:styleId="WW8Num24z1">
    <w:name w:val="WW8Num24z1"/>
    <w:rsid w:val="00947AFB"/>
    <w:rPr>
      <w:rFonts w:ascii="Courier New" w:hAnsi="Courier New" w:cs="Courier New" w:hint="default"/>
    </w:rPr>
  </w:style>
  <w:style w:type="character" w:customStyle="1" w:styleId="WW8Num24z2">
    <w:name w:val="WW8Num24z2"/>
    <w:rsid w:val="00947AFB"/>
    <w:rPr>
      <w:rFonts w:ascii="Wingdings" w:hAnsi="Wingdings" w:hint="default"/>
    </w:rPr>
  </w:style>
  <w:style w:type="character" w:customStyle="1" w:styleId="WW8Num25z0">
    <w:name w:val="WW8Num25z0"/>
    <w:rsid w:val="00947AFB"/>
    <w:rPr>
      <w:i w:val="0"/>
      <w:iCs w:val="0"/>
    </w:rPr>
  </w:style>
  <w:style w:type="character" w:customStyle="1" w:styleId="WW8Num25z1">
    <w:name w:val="WW8Num25z1"/>
    <w:rsid w:val="00947AFB"/>
    <w:rPr>
      <w:rFonts w:ascii="Wingdings" w:hAnsi="Wingdings" w:hint="default"/>
    </w:rPr>
  </w:style>
  <w:style w:type="character" w:customStyle="1" w:styleId="WW8Num26z0">
    <w:name w:val="WW8Num26z0"/>
    <w:rsid w:val="00947AFB"/>
    <w:rPr>
      <w:rFonts w:ascii="Times New Roman" w:eastAsia="Times New Roman" w:hAnsi="Times New Roman" w:cs="Times New Roman" w:hint="default"/>
    </w:rPr>
  </w:style>
  <w:style w:type="character" w:customStyle="1" w:styleId="WW8Num26z1">
    <w:name w:val="WW8Num26z1"/>
    <w:rsid w:val="00947AFB"/>
    <w:rPr>
      <w:rFonts w:ascii="Courier New" w:hAnsi="Courier New" w:cs="Courier New" w:hint="default"/>
    </w:rPr>
  </w:style>
  <w:style w:type="character" w:customStyle="1" w:styleId="WW8Num26z2">
    <w:name w:val="WW8Num26z2"/>
    <w:rsid w:val="00947AFB"/>
    <w:rPr>
      <w:rFonts w:ascii="Wingdings" w:hAnsi="Wingdings" w:hint="default"/>
    </w:rPr>
  </w:style>
  <w:style w:type="character" w:customStyle="1" w:styleId="WW8Num26z3">
    <w:name w:val="WW8Num26z3"/>
    <w:rsid w:val="00947AFB"/>
    <w:rPr>
      <w:rFonts w:ascii="Symbol" w:hAnsi="Symbol" w:hint="default"/>
    </w:rPr>
  </w:style>
  <w:style w:type="character" w:customStyle="1" w:styleId="WW8Num28z0">
    <w:name w:val="WW8Num28z0"/>
    <w:rsid w:val="00947AFB"/>
    <w:rPr>
      <w:rFonts w:ascii="Times New Roman" w:eastAsia="Times New Roman" w:hAnsi="Times New Roman" w:cs="Times New Roman" w:hint="default"/>
    </w:rPr>
  </w:style>
  <w:style w:type="character" w:customStyle="1" w:styleId="WW8Num28z1">
    <w:name w:val="WW8Num28z1"/>
    <w:rsid w:val="00947AFB"/>
    <w:rPr>
      <w:rFonts w:ascii="Wingdings" w:hAnsi="Wingdings" w:hint="default"/>
    </w:rPr>
  </w:style>
  <w:style w:type="character" w:customStyle="1" w:styleId="WW8Num28z3">
    <w:name w:val="WW8Num28z3"/>
    <w:rsid w:val="00947AFB"/>
    <w:rPr>
      <w:rFonts w:ascii="Symbol" w:hAnsi="Symbol" w:hint="default"/>
    </w:rPr>
  </w:style>
  <w:style w:type="character" w:customStyle="1" w:styleId="WW8Num28z4">
    <w:name w:val="WW8Num28z4"/>
    <w:rsid w:val="00947AFB"/>
    <w:rPr>
      <w:rFonts w:ascii="Courier New" w:hAnsi="Courier New" w:cs="Courier New" w:hint="default"/>
    </w:rPr>
  </w:style>
  <w:style w:type="character" w:customStyle="1" w:styleId="WW8Num30z0">
    <w:name w:val="WW8Num30z0"/>
    <w:rsid w:val="00947AFB"/>
    <w:rPr>
      <w:b/>
      <w:bCs w:val="0"/>
      <w:strike w:val="0"/>
      <w:dstrike w:val="0"/>
      <w:sz w:val="28"/>
      <w:u w:val="none"/>
      <w:effect w:val="none"/>
    </w:rPr>
  </w:style>
  <w:style w:type="character" w:customStyle="1" w:styleId="WW8Num31z0">
    <w:name w:val="WW8Num31z0"/>
    <w:rsid w:val="00947AFB"/>
    <w:rPr>
      <w:rFonts w:ascii="Symbol" w:hAnsi="Symbol" w:hint="default"/>
    </w:rPr>
  </w:style>
  <w:style w:type="character" w:customStyle="1" w:styleId="WW8Num31z1">
    <w:name w:val="WW8Num31z1"/>
    <w:rsid w:val="00947AFB"/>
    <w:rPr>
      <w:rFonts w:ascii="Courier New" w:hAnsi="Courier New" w:cs="Courier New" w:hint="default"/>
    </w:rPr>
  </w:style>
  <w:style w:type="character" w:customStyle="1" w:styleId="WW8Num31z2">
    <w:name w:val="WW8Num31z2"/>
    <w:rsid w:val="00947AFB"/>
    <w:rPr>
      <w:rFonts w:ascii="Wingdings" w:hAnsi="Wingdings" w:hint="default"/>
    </w:rPr>
  </w:style>
  <w:style w:type="character" w:customStyle="1" w:styleId="WW8Num32z0">
    <w:name w:val="WW8Num32z0"/>
    <w:rsid w:val="00947AFB"/>
    <w:rPr>
      <w:b/>
      <w:bCs w:val="0"/>
    </w:rPr>
  </w:style>
  <w:style w:type="character" w:customStyle="1" w:styleId="WW8Num33z0">
    <w:name w:val="WW8Num33z0"/>
    <w:rsid w:val="00947AFB"/>
    <w:rPr>
      <w:rFonts w:ascii="Symbol" w:hAnsi="Symbol" w:hint="default"/>
    </w:rPr>
  </w:style>
  <w:style w:type="character" w:customStyle="1" w:styleId="WW8Num33z1">
    <w:name w:val="WW8Num33z1"/>
    <w:rsid w:val="00947AFB"/>
    <w:rPr>
      <w:rFonts w:ascii="Courier New" w:hAnsi="Courier New" w:cs="Courier New" w:hint="default"/>
    </w:rPr>
  </w:style>
  <w:style w:type="character" w:customStyle="1" w:styleId="WW8Num33z2">
    <w:name w:val="WW8Num33z2"/>
    <w:rsid w:val="00947AFB"/>
    <w:rPr>
      <w:rFonts w:ascii="Wingdings" w:hAnsi="Wingdings" w:hint="default"/>
    </w:rPr>
  </w:style>
  <w:style w:type="character" w:customStyle="1" w:styleId="WW8Num34z0">
    <w:name w:val="WW8Num34z0"/>
    <w:rsid w:val="00947AFB"/>
    <w:rPr>
      <w:rFonts w:ascii="Times New Roman" w:eastAsia="Times New Roman" w:hAnsi="Times New Roman" w:cs="Times New Roman" w:hint="default"/>
    </w:rPr>
  </w:style>
  <w:style w:type="character" w:customStyle="1" w:styleId="WW8Num34z1">
    <w:name w:val="WW8Num34z1"/>
    <w:rsid w:val="00947AFB"/>
    <w:rPr>
      <w:rFonts w:ascii="Courier New" w:hAnsi="Courier New" w:cs="Courier New" w:hint="default"/>
    </w:rPr>
  </w:style>
  <w:style w:type="character" w:customStyle="1" w:styleId="WW8Num34z2">
    <w:name w:val="WW8Num34z2"/>
    <w:rsid w:val="00947AFB"/>
    <w:rPr>
      <w:rFonts w:ascii="Wingdings" w:hAnsi="Wingdings" w:hint="default"/>
    </w:rPr>
  </w:style>
  <w:style w:type="character" w:customStyle="1" w:styleId="WW8Num34z3">
    <w:name w:val="WW8Num34z3"/>
    <w:rsid w:val="00947AFB"/>
    <w:rPr>
      <w:rFonts w:ascii="Symbol" w:hAnsi="Symbol" w:hint="default"/>
    </w:rPr>
  </w:style>
  <w:style w:type="character" w:customStyle="1" w:styleId="Predvolenpsmoodseku1">
    <w:name w:val="Predvolené písmo odseku1"/>
    <w:rsid w:val="00947AFB"/>
  </w:style>
  <w:style w:type="character" w:customStyle="1" w:styleId="ra">
    <w:name w:val="ra"/>
    <w:basedOn w:val="Predvolenpsmoodseku1"/>
    <w:rsid w:val="00947AFB"/>
  </w:style>
  <w:style w:type="character" w:customStyle="1" w:styleId="ro">
    <w:name w:val="ro"/>
    <w:basedOn w:val="Predvolenpsmoodseku1"/>
    <w:rsid w:val="00947AFB"/>
  </w:style>
  <w:style w:type="character" w:customStyle="1" w:styleId="CharChar9Char">
    <w:name w:val="Char Char9 Char"/>
    <w:rsid w:val="00947AFB"/>
    <w:rPr>
      <w:b/>
      <w:bCs/>
      <w:sz w:val="32"/>
      <w:szCs w:val="24"/>
      <w:lang w:val="sk-SK" w:eastAsia="ar-SA" w:bidi="ar-SA"/>
    </w:rPr>
  </w:style>
  <w:style w:type="character" w:customStyle="1" w:styleId="WW8Num16z0">
    <w:name w:val="WW8Num16z0"/>
    <w:rsid w:val="00947AFB"/>
    <w:rPr>
      <w:rFonts w:ascii="Times New Roman" w:eastAsia="Times New Roman" w:hAnsi="Times New Roman" w:cs="Times New Roman" w:hint="default"/>
    </w:rPr>
  </w:style>
  <w:style w:type="character" w:customStyle="1" w:styleId="WW8Num16z1">
    <w:name w:val="WW8Num16z1"/>
    <w:rsid w:val="00947AFB"/>
    <w:rPr>
      <w:rFonts w:ascii="Courier New" w:hAnsi="Courier New" w:cs="Courier New" w:hint="default"/>
    </w:rPr>
  </w:style>
  <w:style w:type="character" w:customStyle="1" w:styleId="WW8Num16z2">
    <w:name w:val="WW8Num16z2"/>
    <w:rsid w:val="00947AFB"/>
    <w:rPr>
      <w:rFonts w:ascii="Wingdings" w:hAnsi="Wingdings" w:hint="default"/>
    </w:rPr>
  </w:style>
  <w:style w:type="character" w:customStyle="1" w:styleId="WW8Num16z3">
    <w:name w:val="WW8Num16z3"/>
    <w:rsid w:val="00947AFB"/>
    <w:rPr>
      <w:rFonts w:ascii="Symbol" w:hAnsi="Symbol"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90890">
      <w:bodyDiv w:val="1"/>
      <w:marLeft w:val="0"/>
      <w:marRight w:val="0"/>
      <w:marTop w:val="0"/>
      <w:marBottom w:val="0"/>
      <w:divBdr>
        <w:top w:val="none" w:sz="0" w:space="0" w:color="auto"/>
        <w:left w:val="none" w:sz="0" w:space="0" w:color="auto"/>
        <w:bottom w:val="none" w:sz="0" w:space="0" w:color="auto"/>
        <w:right w:val="none" w:sz="0" w:space="0" w:color="auto"/>
      </w:divBdr>
    </w:div>
    <w:div w:id="617223918">
      <w:bodyDiv w:val="1"/>
      <w:marLeft w:val="0"/>
      <w:marRight w:val="0"/>
      <w:marTop w:val="0"/>
      <w:marBottom w:val="0"/>
      <w:divBdr>
        <w:top w:val="none" w:sz="0" w:space="0" w:color="auto"/>
        <w:left w:val="none" w:sz="0" w:space="0" w:color="auto"/>
        <w:bottom w:val="none" w:sz="0" w:space="0" w:color="auto"/>
        <w:right w:val="none" w:sz="0" w:space="0" w:color="auto"/>
      </w:divBdr>
    </w:div>
    <w:div w:id="1349137025">
      <w:bodyDiv w:val="1"/>
      <w:marLeft w:val="0"/>
      <w:marRight w:val="0"/>
      <w:marTop w:val="0"/>
      <w:marBottom w:val="0"/>
      <w:divBdr>
        <w:top w:val="none" w:sz="0" w:space="0" w:color="auto"/>
        <w:left w:val="none" w:sz="0" w:space="0" w:color="auto"/>
        <w:bottom w:val="none" w:sz="0" w:space="0" w:color="auto"/>
        <w:right w:val="none" w:sz="0" w:space="0" w:color="auto"/>
      </w:divBdr>
    </w:div>
    <w:div w:id="1654604002">
      <w:bodyDiv w:val="1"/>
      <w:marLeft w:val="0"/>
      <w:marRight w:val="0"/>
      <w:marTop w:val="0"/>
      <w:marBottom w:val="0"/>
      <w:divBdr>
        <w:top w:val="none" w:sz="0" w:space="0" w:color="auto"/>
        <w:left w:val="none" w:sz="0" w:space="0" w:color="auto"/>
        <w:bottom w:val="none" w:sz="0" w:space="0" w:color="auto"/>
        <w:right w:val="none" w:sz="0" w:space="0" w:color="auto"/>
      </w:divBdr>
    </w:div>
    <w:div w:id="1872036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489</TotalTime>
  <Pages>26</Pages>
  <Words>5484</Words>
  <Characters>31263</Characters>
  <Application>Microsoft Office Word</Application>
  <DocSecurity>0</DocSecurity>
  <Lines>260</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kasakova</dc:creator>
  <cp:lastModifiedBy>kasakova</cp:lastModifiedBy>
  <cp:revision>122</cp:revision>
  <dcterms:created xsi:type="dcterms:W3CDTF">2014-03-21T14:18:00Z</dcterms:created>
  <dcterms:modified xsi:type="dcterms:W3CDTF">2014-03-24T07:23:00Z</dcterms:modified>
</cp:coreProperties>
</file>