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Ind w:w="-176" w:type="dxa"/>
        <w:tblLook w:val="0600" w:firstRow="0" w:lastRow="0" w:firstColumn="0" w:lastColumn="0" w:noHBand="1" w:noVBand="1"/>
      </w:tblPr>
      <w:tblGrid>
        <w:gridCol w:w="2624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6F708E" w:rsidRPr="001E7E92" w:rsidTr="006F708E">
        <w:trPr>
          <w:trHeight w:val="419"/>
          <w:jc w:val="center"/>
        </w:trPr>
        <w:tc>
          <w:tcPr>
            <w:tcW w:w="2624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39" w:type="dxa"/>
            <w:tcBorders>
              <w:left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39" w:type="dxa"/>
            <w:vAlign w:val="center"/>
          </w:tcPr>
          <w:p w:rsidR="001E7E92" w:rsidRPr="001E7E92" w:rsidRDefault="00A52C03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vAlign w:val="center"/>
          </w:tcPr>
          <w:p w:rsidR="001E7E92" w:rsidRPr="001E7E92" w:rsidRDefault="00A52C03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vAlign w:val="center"/>
          </w:tcPr>
          <w:p w:rsidR="001E7E92" w:rsidRPr="001E7E92" w:rsidRDefault="00A52C03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vAlign w:val="center"/>
          </w:tcPr>
          <w:p w:rsidR="001E7E92" w:rsidRPr="001E7E92" w:rsidRDefault="00A52C03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339" w:type="dxa"/>
            <w:vAlign w:val="center"/>
          </w:tcPr>
          <w:p w:rsidR="001E7E92" w:rsidRPr="001E7E92" w:rsidRDefault="00A52C03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vAlign w:val="center"/>
          </w:tcPr>
          <w:p w:rsidR="001E7E92" w:rsidRPr="001E7E92" w:rsidRDefault="00A52C03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1E7E92" w:rsidRPr="001E7E92" w:rsidRDefault="00A52C03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A52C03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A52C03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A52C03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>(1) Názov právn</w:t>
      </w:r>
      <w:r w:rsidR="00DE1F42">
        <w:rPr>
          <w:color w:val="auto"/>
        </w:rPr>
        <w:t>ickej osoby a jej sídlo :</w:t>
      </w:r>
    </w:p>
    <w:p w:rsidR="00DE1F42" w:rsidRDefault="00DE1F42" w:rsidP="00F67346">
      <w:pPr>
        <w:pStyle w:val="Default"/>
        <w:rPr>
          <w:color w:val="auto"/>
        </w:rPr>
      </w:pPr>
    </w:p>
    <w:p w:rsidR="00DE1F42" w:rsidRDefault="00DE1F42" w:rsidP="00F67346">
      <w:pPr>
        <w:pStyle w:val="Default"/>
        <w:rPr>
          <w:b/>
          <w:color w:val="auto"/>
          <w:sz w:val="28"/>
          <w:szCs w:val="28"/>
        </w:rPr>
      </w:pPr>
      <w:r>
        <w:rPr>
          <w:color w:val="auto"/>
        </w:rPr>
        <w:tab/>
      </w:r>
      <w:r w:rsidR="00884595">
        <w:rPr>
          <w:b/>
          <w:color w:val="auto"/>
          <w:sz w:val="28"/>
          <w:szCs w:val="28"/>
        </w:rPr>
        <w:t>Banská obchodná a stavebná spoločnosť s.r.o.</w:t>
      </w:r>
    </w:p>
    <w:p w:rsidR="00DE1F42" w:rsidRDefault="00DE1F42" w:rsidP="00F67346">
      <w:pPr>
        <w:pStyle w:val="Default"/>
        <w:rPr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ab/>
      </w:r>
      <w:r w:rsidR="00884595">
        <w:rPr>
          <w:color w:val="auto"/>
          <w:sz w:val="28"/>
          <w:szCs w:val="28"/>
        </w:rPr>
        <w:t>Matice Slovenskej 10</w:t>
      </w:r>
    </w:p>
    <w:p w:rsidR="00DE1F42" w:rsidRPr="00DE1F42" w:rsidRDefault="00884595" w:rsidP="00F67346">
      <w:pPr>
        <w:pStyle w:val="Defaul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ab/>
        <w:t>971 01 Prievidza</w:t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711177" w:rsidRPr="00A41247" w:rsidRDefault="00711177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711177" w:rsidRDefault="00711177" w:rsidP="00F67346">
      <w:pPr>
        <w:pStyle w:val="Default"/>
        <w:rPr>
          <w:color w:val="auto"/>
        </w:rPr>
      </w:pPr>
    </w:p>
    <w:p w:rsidR="00711177" w:rsidRDefault="00711177" w:rsidP="00711177">
      <w:pPr>
        <w:pStyle w:val="Default"/>
        <w:numPr>
          <w:ilvl w:val="0"/>
          <w:numId w:val="11"/>
        </w:numPr>
        <w:rPr>
          <w:color w:val="auto"/>
        </w:rPr>
      </w:pPr>
      <w:r>
        <w:rPr>
          <w:color w:val="auto"/>
        </w:rPr>
        <w:t>Priemerný pr</w:t>
      </w:r>
      <w:r w:rsidR="00884595">
        <w:rPr>
          <w:color w:val="auto"/>
        </w:rPr>
        <w:t>epočítaný počet zamestnancov – 9.</w:t>
      </w:r>
      <w:r>
        <w:rPr>
          <w:color w:val="auto"/>
        </w:rPr>
        <w:t xml:space="preserve"> </w:t>
      </w:r>
    </w:p>
    <w:p w:rsidR="00711177" w:rsidRDefault="00711177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</w:t>
      </w:r>
      <w:r w:rsidR="009C4B26">
        <w:rPr>
          <w:rFonts w:ascii="Times New Roman" w:hAnsi="Times New Roman" w:cs="Times New Roman"/>
          <w:sz w:val="24"/>
          <w:szCs w:val="24"/>
        </w:rPr>
        <w:t>ka spoločnosti za predchádzajúci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</w:t>
      </w:r>
      <w:r w:rsidR="009C4B26">
        <w:rPr>
          <w:rFonts w:ascii="Times New Roman" w:hAnsi="Times New Roman" w:cs="Times New Roman"/>
          <w:sz w:val="24"/>
          <w:szCs w:val="24"/>
        </w:rPr>
        <w:t xml:space="preserve">ý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</w:t>
      </w:r>
      <w:r w:rsidR="009C4B26">
        <w:rPr>
          <w:rFonts w:ascii="Times New Roman" w:hAnsi="Times New Roman" w:cs="Times New Roman"/>
          <w:sz w:val="24"/>
          <w:szCs w:val="24"/>
        </w:rPr>
        <w:t>rok</w:t>
      </w:r>
      <w:r w:rsidR="00804AAE">
        <w:rPr>
          <w:rFonts w:ascii="Times New Roman" w:hAnsi="Times New Roman" w:cs="Times New Roman"/>
          <w:sz w:val="24"/>
          <w:szCs w:val="24"/>
        </w:rPr>
        <w:t xml:space="preserve"> 2015 bola zostavená 14.03.2016</w:t>
      </w:r>
      <w:r w:rsidR="00994364">
        <w:rPr>
          <w:rFonts w:ascii="Times New Roman" w:hAnsi="Times New Roman" w:cs="Times New Roman"/>
          <w:sz w:val="24"/>
          <w:szCs w:val="24"/>
        </w:rPr>
        <w:t xml:space="preserve">,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</w:t>
      </w:r>
      <w:r w:rsidR="00884595">
        <w:rPr>
          <w:rFonts w:ascii="Times New Roman" w:hAnsi="Times New Roman" w:cs="Times New Roman"/>
          <w:sz w:val="24"/>
          <w:szCs w:val="24"/>
        </w:rPr>
        <w:t>schválená valným zhromažd</w:t>
      </w:r>
      <w:r w:rsidR="00804AAE">
        <w:rPr>
          <w:rFonts w:ascii="Times New Roman" w:hAnsi="Times New Roman" w:cs="Times New Roman"/>
          <w:sz w:val="24"/>
          <w:szCs w:val="24"/>
        </w:rPr>
        <w:t>ením 14.03.2016</w:t>
      </w:r>
      <w:r w:rsidR="003C6CC5" w:rsidRPr="003C6CC5">
        <w:rPr>
          <w:rFonts w:ascii="Times New Roman" w:hAnsi="Times New Roman" w:cs="Times New Roman"/>
          <w:sz w:val="24"/>
          <w:szCs w:val="24"/>
        </w:rPr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804AAE">
        <w:t>ní účtovnej závierky za rok 2016</w:t>
      </w:r>
      <w:r w:rsidRPr="003C6CC5">
        <w:t xml:space="preserve"> sú nasledovné: </w:t>
      </w:r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Start w:id="2" w:name="_Toc474124193"/>
      <w:bookmarkStart w:id="3" w:name="_Toc474124305"/>
      <w:bookmarkEnd w:id="0"/>
      <w:bookmarkEnd w:id="1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lastRenderedPageBreak/>
        <w:t>Dlhodobý hmotný majetok vytvorený vlastnou činnosťou sa oceňuje vlastnými nákladmi, ktoré zahrňujú priame materiálové a mzdové náklady a výrobné režijné náklady.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 xml:space="preserve">Dlhodobý hmotný majetok získaný bezodplatne sa oceňuje reprodukčnou obstarávacou cenou a účtuje sa v prospech účtu ostatných kapitálových fondov. 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3C6CC5" w:rsidRPr="003C6CC5" w:rsidRDefault="003C6CC5" w:rsidP="003C6CC5">
      <w:pPr>
        <w:pStyle w:val="Default"/>
        <w:spacing w:after="27"/>
      </w:pPr>
    </w:p>
    <w:p w:rsid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884595" w:rsidRPr="003C6CC5" w:rsidRDefault="00884595" w:rsidP="003C6CC5">
      <w:pPr>
        <w:pStyle w:val="Default"/>
        <w:spacing w:after="27"/>
        <w:rPr>
          <w:b/>
        </w:rPr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4" w:name="_Toc474124195"/>
      <w:bookmarkStart w:id="5" w:name="_Toc474124307"/>
      <w:r w:rsidRPr="003C6CC5">
        <w:rPr>
          <w:sz w:val="24"/>
          <w:szCs w:val="24"/>
        </w:rPr>
        <w:t>Zásoby</w:t>
      </w:r>
      <w:bookmarkEnd w:id="4"/>
      <w:bookmarkEnd w:id="5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6" w:name="_Toc474124196"/>
      <w:bookmarkStart w:id="7" w:name="_Toc474124308"/>
      <w:r w:rsidRPr="003C6CC5">
        <w:rPr>
          <w:sz w:val="24"/>
          <w:szCs w:val="24"/>
        </w:rPr>
        <w:t>Pohľadávky</w:t>
      </w:r>
      <w:bookmarkEnd w:id="6"/>
      <w:bookmarkEnd w:id="7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</w:t>
      </w:r>
      <w:r w:rsidR="00884595">
        <w:rPr>
          <w:b w:val="0"/>
          <w:sz w:val="24"/>
          <w:szCs w:val="24"/>
        </w:rPr>
        <w:t>ria</w:t>
      </w:r>
      <w:proofErr w:type="spellEnd"/>
      <w:r w:rsidR="00884595">
        <w:rPr>
          <w:b w:val="0"/>
          <w:sz w:val="24"/>
          <w:szCs w:val="24"/>
        </w:rPr>
        <w:t xml:space="preserve"> ceniny, </w:t>
      </w:r>
      <w:proofErr w:type="spellStart"/>
      <w:r w:rsidR="00884595">
        <w:rPr>
          <w:b w:val="0"/>
          <w:sz w:val="24"/>
          <w:szCs w:val="24"/>
        </w:rPr>
        <w:t>peniaze</w:t>
      </w:r>
      <w:proofErr w:type="spellEnd"/>
      <w:r w:rsidR="00884595">
        <w:rPr>
          <w:b w:val="0"/>
          <w:sz w:val="24"/>
          <w:szCs w:val="24"/>
        </w:rPr>
        <w:t xml:space="preserve"> v hotovosti a</w:t>
      </w:r>
      <w:r w:rsidRPr="00A41247">
        <w:rPr>
          <w:b w:val="0"/>
          <w:sz w:val="24"/>
          <w:szCs w:val="24"/>
        </w:rPr>
        <w:t xml:space="preserve"> na bank</w:t>
      </w:r>
      <w:r w:rsidR="00884595">
        <w:rPr>
          <w:b w:val="0"/>
          <w:sz w:val="24"/>
          <w:szCs w:val="24"/>
        </w:rPr>
        <w:t xml:space="preserve">ových </w:t>
      </w:r>
      <w:proofErr w:type="spellStart"/>
      <w:r w:rsidR="00884595">
        <w:rPr>
          <w:b w:val="0"/>
          <w:sz w:val="24"/>
          <w:szCs w:val="24"/>
        </w:rPr>
        <w:t>účtoch</w:t>
      </w:r>
      <w:proofErr w:type="spellEnd"/>
      <w:r w:rsidR="00884595">
        <w:rPr>
          <w:b w:val="0"/>
          <w:sz w:val="24"/>
          <w:szCs w:val="24"/>
        </w:rPr>
        <w:t xml:space="preserve">, majetkové cenné </w:t>
      </w:r>
      <w:proofErr w:type="spellStart"/>
      <w:r w:rsidR="00884595">
        <w:rPr>
          <w:b w:val="0"/>
          <w:sz w:val="24"/>
          <w:szCs w:val="24"/>
        </w:rPr>
        <w:t>papiere</w:t>
      </w:r>
      <w:proofErr w:type="spellEnd"/>
      <w:r w:rsidR="00884595">
        <w:rPr>
          <w:b w:val="0"/>
          <w:sz w:val="24"/>
          <w:szCs w:val="24"/>
        </w:rPr>
        <w:t xml:space="preserve"> na </w:t>
      </w:r>
      <w:proofErr w:type="spellStart"/>
      <w:r w:rsidR="00884595">
        <w:rPr>
          <w:b w:val="0"/>
          <w:sz w:val="24"/>
          <w:szCs w:val="24"/>
        </w:rPr>
        <w:t>obchodovanie</w:t>
      </w:r>
      <w:proofErr w:type="spellEnd"/>
      <w:r w:rsidR="00884595">
        <w:rPr>
          <w:b w:val="0"/>
          <w:sz w:val="24"/>
          <w:szCs w:val="24"/>
        </w:rPr>
        <w:t>.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DE1F42" w:rsidRDefault="00DE1F42" w:rsidP="00F67346">
      <w:pPr>
        <w:pStyle w:val="Default"/>
        <w:rPr>
          <w:color w:val="auto"/>
        </w:rPr>
      </w:pPr>
    </w:p>
    <w:p w:rsidR="00DE1F42" w:rsidRDefault="00DE1F42" w:rsidP="00F67346">
      <w:pPr>
        <w:pStyle w:val="Default"/>
        <w:rPr>
          <w:color w:val="auto"/>
        </w:rPr>
      </w:pPr>
    </w:p>
    <w:p w:rsidR="00A41247" w:rsidRDefault="00A41247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41247" w:rsidRPr="00A41247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lastRenderedPageBreak/>
              <w:t>Odpisovanie</w:t>
            </w: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884595" w:rsidRDefault="00884595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Oceniteľné práva                          </w:t>
            </w:r>
          </w:p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884595" w:rsidRDefault="00884595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4</w:t>
            </w:r>
          </w:p>
          <w:p w:rsidR="00A41247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884595" w:rsidRDefault="00884595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1/4</w:t>
            </w:r>
          </w:p>
          <w:p w:rsidR="00A41247" w:rsidRPr="00DE1F42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DE1F4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1/20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884595" w:rsidRDefault="00884595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rovnomerná</w:t>
            </w:r>
          </w:p>
          <w:p w:rsidR="00A41247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rovnomerná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Stroje, prístroje a</w:t>
            </w:r>
            <w:r w:rsid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zariadenia</w:t>
            </w:r>
          </w:p>
        </w:tc>
        <w:tc>
          <w:tcPr>
            <w:tcW w:w="1559" w:type="dxa"/>
            <w:vAlign w:val="bottom"/>
          </w:tcPr>
          <w:p w:rsidR="00A41247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41247" w:rsidRPr="00DE1F42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1/4</w:t>
            </w:r>
          </w:p>
        </w:tc>
        <w:tc>
          <w:tcPr>
            <w:tcW w:w="1559" w:type="dxa"/>
            <w:vAlign w:val="bottom"/>
          </w:tcPr>
          <w:p w:rsidR="00A41247" w:rsidRPr="00DE1F42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DE1F42" w:rsidRPr="00A41247" w:rsidTr="00021F63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</w:tr>
    </w:tbl>
    <w:p w:rsidR="00A41247" w:rsidRDefault="00A41247" w:rsidP="00F67346">
      <w:pPr>
        <w:pStyle w:val="Default"/>
        <w:rPr>
          <w:color w:val="auto"/>
        </w:rPr>
      </w:pPr>
    </w:p>
    <w:p w:rsidR="00811EF9" w:rsidRDefault="00811EF9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</w:t>
      </w:r>
      <w:r w:rsidR="00DD6019">
        <w:rPr>
          <w:color w:val="auto"/>
        </w:rPr>
        <w:t>–</w:t>
      </w:r>
      <w:r w:rsidR="00B04B00">
        <w:rPr>
          <w:color w:val="auto"/>
        </w:rPr>
        <w:t xml:space="preserve"> </w:t>
      </w:r>
      <w:r w:rsidR="00DD6019">
        <w:t>účtovanie na účet nerozdelený zisk minulých rokov.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055A1A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 w:rsidR="00DD6019">
        <w:rPr>
          <w:color w:val="auto"/>
        </w:rPr>
        <w:t xml:space="preserve"> 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804AAE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158532,00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A52C03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157798,13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804AAE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bookmarkStart w:id="8" w:name="_GoBack"/>
            <w:bookmarkEnd w:id="8"/>
            <w:r>
              <w:rPr>
                <w:rFonts w:ascii="Arial" w:hAnsi="Arial" w:cs="Arial"/>
                <w:sz w:val="16"/>
                <w:szCs w:val="16"/>
              </w:rPr>
              <w:t>158532,00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A52C03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157798,13</w:t>
            </w: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553231" w:rsidRPr="001E7E92" w:rsidRDefault="00553231">
      <w:pPr>
        <w:rPr>
          <w:sz w:val="24"/>
          <w:szCs w:val="24"/>
        </w:rPr>
      </w:pPr>
    </w:p>
    <w:sectPr w:rsidR="00553231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7162CA1"/>
    <w:multiLevelType w:val="hybridMultilevel"/>
    <w:tmpl w:val="A0D4676A"/>
    <w:lvl w:ilvl="0" w:tplc="4FEA2E2A">
      <w:start w:val="3"/>
      <w:numFmt w:val="decimal"/>
      <w:lvlText w:val="%1(3) 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5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6">
    <w:nsid w:val="310B21A7"/>
    <w:multiLevelType w:val="hybridMultilevel"/>
    <w:tmpl w:val="7728B62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27424B4"/>
    <w:multiLevelType w:val="hybridMultilevel"/>
    <w:tmpl w:val="A42A8BB8"/>
    <w:lvl w:ilvl="0" w:tplc="4FEA2E2A">
      <w:start w:val="3"/>
      <w:numFmt w:val="decimal"/>
      <w:lvlText w:val="%1(3) 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94660B1"/>
    <w:multiLevelType w:val="hybridMultilevel"/>
    <w:tmpl w:val="6FC67170"/>
    <w:lvl w:ilvl="0" w:tplc="99200A06">
      <w:start w:val="3"/>
      <w:numFmt w:val="decimal"/>
      <w:lvlText w:val="(%1 ) 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660" w:hanging="360"/>
      </w:pPr>
    </w:lvl>
    <w:lvl w:ilvl="2" w:tplc="041B001B" w:tentative="1">
      <w:start w:val="1"/>
      <w:numFmt w:val="lowerRoman"/>
      <w:lvlText w:val="%3."/>
      <w:lvlJc w:val="right"/>
      <w:pPr>
        <w:ind w:left="1380" w:hanging="180"/>
      </w:pPr>
    </w:lvl>
    <w:lvl w:ilvl="3" w:tplc="041B000F" w:tentative="1">
      <w:start w:val="1"/>
      <w:numFmt w:val="decimal"/>
      <w:lvlText w:val="%4."/>
      <w:lvlJc w:val="left"/>
      <w:pPr>
        <w:ind w:left="2100" w:hanging="360"/>
      </w:pPr>
    </w:lvl>
    <w:lvl w:ilvl="4" w:tplc="041B0019" w:tentative="1">
      <w:start w:val="1"/>
      <w:numFmt w:val="lowerLetter"/>
      <w:lvlText w:val="%5."/>
      <w:lvlJc w:val="left"/>
      <w:pPr>
        <w:ind w:left="2820" w:hanging="360"/>
      </w:pPr>
    </w:lvl>
    <w:lvl w:ilvl="5" w:tplc="041B001B" w:tentative="1">
      <w:start w:val="1"/>
      <w:numFmt w:val="lowerRoman"/>
      <w:lvlText w:val="%6."/>
      <w:lvlJc w:val="right"/>
      <w:pPr>
        <w:ind w:left="3540" w:hanging="180"/>
      </w:pPr>
    </w:lvl>
    <w:lvl w:ilvl="6" w:tplc="041B000F" w:tentative="1">
      <w:start w:val="1"/>
      <w:numFmt w:val="decimal"/>
      <w:lvlText w:val="%7."/>
      <w:lvlJc w:val="left"/>
      <w:pPr>
        <w:ind w:left="4260" w:hanging="360"/>
      </w:pPr>
    </w:lvl>
    <w:lvl w:ilvl="7" w:tplc="041B0019" w:tentative="1">
      <w:start w:val="1"/>
      <w:numFmt w:val="lowerLetter"/>
      <w:lvlText w:val="%8."/>
      <w:lvlJc w:val="left"/>
      <w:pPr>
        <w:ind w:left="4980" w:hanging="360"/>
      </w:pPr>
    </w:lvl>
    <w:lvl w:ilvl="8" w:tplc="041B001B" w:tentative="1">
      <w:start w:val="1"/>
      <w:numFmt w:val="lowerRoman"/>
      <w:lvlText w:val="%9."/>
      <w:lvlJc w:val="right"/>
      <w:pPr>
        <w:ind w:left="5700" w:hanging="180"/>
      </w:pPr>
    </w:lvl>
  </w:abstractNum>
  <w:abstractNum w:abstractNumId="9">
    <w:nsid w:val="7E6E2279"/>
    <w:multiLevelType w:val="hybridMultilevel"/>
    <w:tmpl w:val="308AA6EE"/>
    <w:lvl w:ilvl="0" w:tplc="C7824658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0"/>
  </w:num>
  <w:num w:numId="7">
    <w:abstractNumId w:val="6"/>
  </w:num>
  <w:num w:numId="8">
    <w:abstractNumId w:val="9"/>
  </w:num>
  <w:num w:numId="9">
    <w:abstractNumId w:val="7"/>
  </w:num>
  <w:num w:numId="10">
    <w:abstractNumId w:val="3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1E7E92"/>
    <w:rsid w:val="003C6CC5"/>
    <w:rsid w:val="00553231"/>
    <w:rsid w:val="006F708E"/>
    <w:rsid w:val="00711177"/>
    <w:rsid w:val="00804AAE"/>
    <w:rsid w:val="00811EF9"/>
    <w:rsid w:val="00884595"/>
    <w:rsid w:val="00943FE0"/>
    <w:rsid w:val="00991D97"/>
    <w:rsid w:val="00994364"/>
    <w:rsid w:val="009C1D61"/>
    <w:rsid w:val="009C4B26"/>
    <w:rsid w:val="00A41247"/>
    <w:rsid w:val="00A52C03"/>
    <w:rsid w:val="00B04B00"/>
    <w:rsid w:val="00DD6019"/>
    <w:rsid w:val="00DE1F42"/>
    <w:rsid w:val="00E055EB"/>
    <w:rsid w:val="00E16FC9"/>
    <w:rsid w:val="00F6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D2651E-6B5C-4909-B7F5-D167B8B48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1375</Words>
  <Characters>7842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Samsung</cp:lastModifiedBy>
  <cp:revision>2</cp:revision>
  <cp:lastPrinted>2015-03-04T10:14:00Z</cp:lastPrinted>
  <dcterms:created xsi:type="dcterms:W3CDTF">2017-03-20T12:24:00Z</dcterms:created>
  <dcterms:modified xsi:type="dcterms:W3CDTF">2017-03-20T12:24:00Z</dcterms:modified>
</cp:coreProperties>
</file>