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Y="1"/>
        <w:tblOverlap w:val="never"/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0"/>
      </w:tblGrid>
      <w:tr w:rsidR="005855B5" w:rsidRPr="00147A95" w:rsidTr="00163809">
        <w:trPr>
          <w:tblCellSpacing w:w="15" w:type="dxa"/>
        </w:trPr>
        <w:tc>
          <w:tcPr>
            <w:tcW w:w="70" w:type="dxa"/>
            <w:hideMark/>
          </w:tcPr>
          <w:p w:rsidR="005855B5" w:rsidRPr="00147A95" w:rsidRDefault="005855B5" w:rsidP="00163809"/>
        </w:tc>
      </w:tr>
      <w:tr w:rsidR="005855B5" w:rsidRPr="00147A95" w:rsidTr="00163809">
        <w:trPr>
          <w:tblCellSpacing w:w="15" w:type="dxa"/>
        </w:trPr>
        <w:tc>
          <w:tcPr>
            <w:tcW w:w="70" w:type="dxa"/>
            <w:hideMark/>
          </w:tcPr>
          <w:p w:rsidR="005855B5" w:rsidRPr="00147A95" w:rsidRDefault="005855B5" w:rsidP="00163809"/>
        </w:tc>
      </w:tr>
    </w:tbl>
    <w:p w:rsidR="00055787" w:rsidRDefault="00163809" w:rsidP="005855B5">
      <w:pPr>
        <w:rPr>
          <w:b/>
          <w:i/>
        </w:rPr>
      </w:pPr>
      <w:r>
        <w:rPr>
          <w:b/>
          <w:i/>
        </w:rPr>
        <w:br w:type="textWrapping" w:clear="all"/>
      </w:r>
      <w:r w:rsidR="00055787">
        <w:rPr>
          <w:b/>
          <w:i/>
        </w:rPr>
        <w:t>Účtovná závierka k 31.12.201</w:t>
      </w:r>
      <w:r w:rsidR="00A17C0F">
        <w:rPr>
          <w:b/>
          <w:i/>
        </w:rPr>
        <w:t>6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5855B5" w:rsidRPr="00163809" w:rsidRDefault="005855B5" w:rsidP="005855B5">
      <w:pPr>
        <w:rPr>
          <w:i/>
        </w:rPr>
      </w:pPr>
      <w:r>
        <w:rPr>
          <w:b/>
          <w:i/>
        </w:rPr>
        <w:t xml:space="preserve">    </w:t>
      </w:r>
      <w:r w:rsidRPr="00163809">
        <w:rPr>
          <w:i/>
        </w:rPr>
        <w:t>1. Založenie spoločnosti</w:t>
      </w:r>
      <w:r w:rsidR="00163809" w:rsidRPr="00163809">
        <w:rPr>
          <w:i/>
        </w:rPr>
        <w:t xml:space="preserve">   ARCHIA SLOVAKIA  s.r.o. sídlo Gemerská cesta 1, 984 01  Lučenec</w:t>
      </w:r>
    </w:p>
    <w:p w:rsidR="00163809" w:rsidRDefault="00163809" w:rsidP="005855B5">
      <w:pPr>
        <w:rPr>
          <w:i/>
        </w:rPr>
      </w:pPr>
      <w:r w:rsidRPr="00163809">
        <w:rPr>
          <w:i/>
        </w:rPr>
        <w:t xml:space="preserve">       Deň vzniku 16.05.1994 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 xml:space="preserve">2. Predmet podnikania </w:t>
      </w:r>
      <w:r w:rsidR="00163809">
        <w:rPr>
          <w:b/>
          <w:i/>
        </w:rPr>
        <w:t>s</w:t>
      </w:r>
      <w:r w:rsidRPr="00D36F6E">
        <w:rPr>
          <w:b/>
          <w:i/>
        </w:rPr>
        <w:t>poločnosti</w:t>
      </w:r>
      <w:r w:rsidR="00163809">
        <w:rPr>
          <w:b/>
          <w:i/>
        </w:rPr>
        <w:t xml:space="preserve">  </w:t>
      </w:r>
    </w:p>
    <w:p w:rsidR="005855B5" w:rsidRDefault="00163809" w:rsidP="00163809">
      <w:pPr>
        <w:rPr>
          <w:i/>
        </w:rPr>
      </w:pPr>
      <w:r w:rsidRPr="00163809">
        <w:rPr>
          <w:i/>
        </w:rPr>
        <w:t xml:space="preserve">    Prenájom vlastnej nehnuteľnosti </w:t>
      </w:r>
      <w:r w:rsidR="00FD1B4F">
        <w:rPr>
          <w:i/>
        </w:rPr>
        <w:t xml:space="preserve">     SK NACE   :  </w:t>
      </w:r>
      <w:r w:rsidRPr="00163809">
        <w:rPr>
          <w:i/>
        </w:rPr>
        <w:t xml:space="preserve"> 68.20.</w:t>
      </w:r>
      <w:r w:rsidR="00A17C0F">
        <w:rPr>
          <w:i/>
        </w:rPr>
        <w:t>0</w:t>
      </w: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  <w:r w:rsidR="00163809">
        <w:rPr>
          <w:b/>
          <w:i/>
        </w:rPr>
        <w:t xml:space="preserve">    </w:t>
      </w:r>
      <w:r w:rsidR="00A17C0F">
        <w:rPr>
          <w:b/>
          <w:i/>
        </w:rPr>
        <w:t>1</w:t>
      </w:r>
    </w:p>
    <w:p w:rsidR="005855B5" w:rsidRDefault="005855B5" w:rsidP="005855B5">
      <w:pPr>
        <w:rPr>
          <w:b/>
          <w:i/>
        </w:rPr>
      </w:pPr>
      <w:r>
        <w:rPr>
          <w:i/>
        </w:rPr>
        <w:t xml:space="preserve">  </w:t>
      </w:r>
      <w:r>
        <w:rPr>
          <w:b/>
          <w:i/>
        </w:rPr>
        <w:t xml:space="preserve"> </w:t>
      </w:r>
      <w:r w:rsidRPr="00D36F6E">
        <w:rPr>
          <w:b/>
          <w:i/>
        </w:rPr>
        <w:t>4. Údaje o neobmedzenom ručení</w:t>
      </w:r>
    </w:p>
    <w:p w:rsidR="005855B5" w:rsidRDefault="005855B5" w:rsidP="005855B5">
      <w:pPr>
        <w:spacing w:after="0"/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 xml:space="preserve">ločnosť nie je neobmedzene ručiacim spoločníkom v iných spoločnostiach podľa § 56 ods. 5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Obchodného zákonníka.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Účtovná z</w:t>
      </w:r>
      <w:r w:rsidR="00055787">
        <w:rPr>
          <w:i/>
        </w:rPr>
        <w:t>ávierka Spoločnosti k 31.12.201</w:t>
      </w:r>
      <w:r w:rsidR="00A17C0F">
        <w:rPr>
          <w:i/>
        </w:rPr>
        <w:t>6</w:t>
      </w:r>
      <w:r>
        <w:rPr>
          <w:i/>
        </w:rPr>
        <w:t xml:space="preserve"> je zostavená ako riadna účtovná závierka podľa § 17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účtovníctve </w:t>
      </w:r>
      <w:r w:rsidR="00055787">
        <w:rPr>
          <w:i/>
        </w:rPr>
        <w:t>za účtovné obdobie od 01.01.201</w:t>
      </w:r>
      <w:r w:rsidR="00A17C0F">
        <w:rPr>
          <w:i/>
        </w:rPr>
        <w:t>6</w:t>
      </w:r>
      <w:r>
        <w:rPr>
          <w:i/>
        </w:rPr>
        <w:t xml:space="preserve"> do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31.12.201</w:t>
      </w:r>
      <w:r w:rsidR="00A17C0F">
        <w:rPr>
          <w:i/>
        </w:rPr>
        <w:t>6</w:t>
      </w:r>
      <w:r>
        <w:rPr>
          <w:i/>
        </w:rPr>
        <w:t>.</w:t>
      </w:r>
    </w:p>
    <w:p w:rsidR="00163809" w:rsidRDefault="00163809" w:rsidP="00163809">
      <w:pPr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  <w:r w:rsidR="00163809">
        <w:rPr>
          <w:i/>
        </w:rPr>
        <w:t>- konateľ</w:t>
      </w:r>
    </w:p>
    <w:p w:rsidR="005855B5" w:rsidRDefault="005855B5" w:rsidP="005855B5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EE5B9F" w:rsidRDefault="005855B5" w:rsidP="00163809">
      <w:pPr>
        <w:spacing w:after="0"/>
        <w:rPr>
          <w:b/>
          <w:i/>
        </w:rPr>
      </w:pPr>
      <w:r>
        <w:rPr>
          <w:b/>
          <w:i/>
        </w:rPr>
        <w:t xml:space="preserve">    </w:t>
      </w:r>
      <w:r>
        <w:rPr>
          <w:i/>
        </w:rPr>
        <w:t xml:space="preserve">Jediným </w:t>
      </w:r>
      <w:r w:rsidR="00163809">
        <w:rPr>
          <w:i/>
        </w:rPr>
        <w:t xml:space="preserve">spoločníkom účtovnej jednotky je Mária </w:t>
      </w:r>
      <w:proofErr w:type="spellStart"/>
      <w:r w:rsidR="00163809">
        <w:rPr>
          <w:i/>
        </w:rPr>
        <w:t>Strečková</w:t>
      </w:r>
      <w:proofErr w:type="spellEnd"/>
      <w:r w:rsidR="00163809">
        <w:rPr>
          <w:i/>
        </w:rPr>
        <w:t xml:space="preserve"> </w:t>
      </w:r>
      <w:r w:rsidR="00AD3B42">
        <w:rPr>
          <w:i/>
        </w:rPr>
        <w:t>- konateľ</w:t>
      </w:r>
    </w:p>
    <w:p w:rsidR="00163809" w:rsidRDefault="00163809" w:rsidP="00163809">
      <w:pPr>
        <w:spacing w:after="0"/>
        <w:rPr>
          <w:b/>
          <w:i/>
        </w:rPr>
      </w:pPr>
    </w:p>
    <w:p w:rsidR="005855B5" w:rsidRDefault="005855B5" w:rsidP="005855B5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5855B5" w:rsidRDefault="005855B5" w:rsidP="005855B5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AD3B42" w:rsidRDefault="00AD3B42" w:rsidP="005855B5">
      <w:pPr>
        <w:rPr>
          <w:i/>
        </w:rPr>
      </w:pPr>
      <w:r w:rsidRPr="00AD3B42">
        <w:rPr>
          <w:i/>
        </w:rPr>
        <w:t xml:space="preserve">Dlhodobý hmotný majetok      </w:t>
      </w:r>
      <w:r>
        <w:rPr>
          <w:i/>
        </w:rPr>
        <w:t xml:space="preserve">                                    </w:t>
      </w:r>
      <w:r w:rsidR="00A17C0F">
        <w:rPr>
          <w:i/>
        </w:rPr>
        <w:t>210162</w:t>
      </w:r>
      <w:r>
        <w:rPr>
          <w:i/>
        </w:rPr>
        <w:t xml:space="preserve"> EUR</w:t>
      </w:r>
    </w:p>
    <w:p w:rsidR="00AD3B42" w:rsidRDefault="00AD3B42" w:rsidP="005855B5">
      <w:pPr>
        <w:rPr>
          <w:i/>
        </w:rPr>
      </w:pPr>
      <w:r>
        <w:rPr>
          <w:i/>
        </w:rPr>
        <w:t xml:space="preserve">Oprávky k dlhodobému hmotnému majetku           </w:t>
      </w:r>
      <w:r w:rsidR="00A17C0F">
        <w:rPr>
          <w:i/>
        </w:rPr>
        <w:t>171 028</w:t>
      </w:r>
      <w:r>
        <w:rPr>
          <w:i/>
        </w:rPr>
        <w:t xml:space="preserve"> EUR</w:t>
      </w:r>
    </w:p>
    <w:p w:rsidR="00AD3B42" w:rsidRPr="00AD3B42" w:rsidRDefault="00AD3B42" w:rsidP="005855B5">
      <w:pPr>
        <w:rPr>
          <w:i/>
        </w:rPr>
      </w:pPr>
      <w:r>
        <w:rPr>
          <w:i/>
        </w:rPr>
        <w:t xml:space="preserve">Dlhodobé pohľadávky                                                   </w:t>
      </w:r>
      <w:r w:rsidR="00A17C0F">
        <w:rPr>
          <w:i/>
        </w:rPr>
        <w:t>39 134</w:t>
      </w:r>
      <w:r>
        <w:rPr>
          <w:i/>
        </w:rPr>
        <w:t xml:space="preserve"> EUR</w:t>
      </w:r>
    </w:p>
    <w:p w:rsidR="005855B5" w:rsidRDefault="00AD3B42" w:rsidP="005855B5">
      <w:pPr>
        <w:spacing w:after="0"/>
        <w:rPr>
          <w:b/>
          <w:i/>
        </w:rPr>
      </w:pPr>
      <w:r w:rsidRPr="00AD3B42">
        <w:rPr>
          <w:b/>
          <w:i/>
        </w:rPr>
        <w:lastRenderedPageBreak/>
        <w:t>Informácie o finančnom  majetku</w:t>
      </w:r>
    </w:p>
    <w:p w:rsidR="00AD3B42" w:rsidRPr="00AD3B42" w:rsidRDefault="00AD3B42" w:rsidP="005855B5">
      <w:pPr>
        <w:spacing w:after="0"/>
        <w:rPr>
          <w:b/>
          <w:i/>
        </w:rPr>
      </w:pPr>
    </w:p>
    <w:p w:rsidR="00FD1B4F" w:rsidRDefault="00AD3B42" w:rsidP="005855B5">
      <w:pPr>
        <w:spacing w:after="0"/>
        <w:rPr>
          <w:i/>
        </w:rPr>
      </w:pPr>
      <w:r>
        <w:rPr>
          <w:i/>
        </w:rPr>
        <w:t xml:space="preserve">Pokladňa                                            </w:t>
      </w:r>
      <w:r w:rsidR="00A17C0F">
        <w:rPr>
          <w:i/>
        </w:rPr>
        <w:t>965,14</w:t>
      </w:r>
      <w:r>
        <w:rPr>
          <w:i/>
        </w:rPr>
        <w:t xml:space="preserve"> </w:t>
      </w:r>
      <w:r w:rsidR="00FD1B4F">
        <w:rPr>
          <w:i/>
        </w:rPr>
        <w:t>EUR</w:t>
      </w:r>
      <w:r>
        <w:rPr>
          <w:i/>
        </w:rPr>
        <w:t xml:space="preserve"> </w:t>
      </w:r>
    </w:p>
    <w:p w:rsidR="00AD3B42" w:rsidRDefault="00AD3B42" w:rsidP="005855B5">
      <w:pPr>
        <w:spacing w:after="0"/>
        <w:rPr>
          <w:i/>
        </w:rPr>
      </w:pPr>
      <w:r>
        <w:rPr>
          <w:i/>
        </w:rPr>
        <w:t xml:space="preserve">Bežné účty v bankách                   </w:t>
      </w:r>
      <w:r w:rsidR="00A17C0F">
        <w:rPr>
          <w:i/>
        </w:rPr>
        <w:t>11 475,25</w:t>
      </w:r>
      <w:r>
        <w:rPr>
          <w:i/>
        </w:rPr>
        <w:t xml:space="preserve">       </w:t>
      </w:r>
      <w:r w:rsidR="00FD1B4F">
        <w:rPr>
          <w:i/>
        </w:rPr>
        <w:t>EUR</w:t>
      </w:r>
    </w:p>
    <w:p w:rsidR="00AD3B42" w:rsidRDefault="00AD3B42" w:rsidP="005855B5">
      <w:pPr>
        <w:spacing w:after="0"/>
        <w:rPr>
          <w:i/>
        </w:rPr>
      </w:pPr>
      <w:r>
        <w:rPr>
          <w:i/>
        </w:rPr>
        <w:t xml:space="preserve">Spolu                                               </w:t>
      </w:r>
      <w:r w:rsidR="00A17C0F">
        <w:rPr>
          <w:i/>
        </w:rPr>
        <w:t>12440,39</w:t>
      </w:r>
      <w:r>
        <w:rPr>
          <w:i/>
        </w:rPr>
        <w:t xml:space="preserve"> </w:t>
      </w:r>
      <w:r w:rsidR="00FD1B4F">
        <w:rPr>
          <w:i/>
        </w:rPr>
        <w:t>EUR</w:t>
      </w:r>
    </w:p>
    <w:p w:rsidR="00AD3B42" w:rsidRDefault="00AD3B42" w:rsidP="005855B5">
      <w:pPr>
        <w:spacing w:after="0"/>
        <w:rPr>
          <w:i/>
        </w:rPr>
      </w:pPr>
    </w:p>
    <w:p w:rsidR="00AD3B42" w:rsidRDefault="00AD3B42" w:rsidP="005855B5">
      <w:pPr>
        <w:spacing w:after="0"/>
        <w:rPr>
          <w:b/>
          <w:i/>
        </w:rPr>
      </w:pP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</w:t>
      </w:r>
    </w:p>
    <w:p w:rsidR="005855B5" w:rsidRDefault="00FD1B4F" w:rsidP="00FD1B4F">
      <w:pPr>
        <w:spacing w:after="0"/>
        <w:rPr>
          <w:i/>
        </w:rPr>
      </w:pPr>
      <w:r>
        <w:rPr>
          <w:i/>
        </w:rPr>
        <w:t xml:space="preserve"> Spoločnosť vykazuje základné </w:t>
      </w:r>
      <w:r w:rsidR="005855B5">
        <w:rPr>
          <w:i/>
        </w:rPr>
        <w:t xml:space="preserve"> imanie</w:t>
      </w:r>
      <w:r w:rsidR="005855B5">
        <w:rPr>
          <w:i/>
        </w:rPr>
        <w:tab/>
      </w:r>
      <w:r w:rsidR="005855B5">
        <w:rPr>
          <w:i/>
        </w:rPr>
        <w:tab/>
      </w:r>
      <w:r w:rsidR="005855B5">
        <w:rPr>
          <w:i/>
        </w:rPr>
        <w:tab/>
        <w:t xml:space="preserve">- </w:t>
      </w:r>
      <w:r>
        <w:rPr>
          <w:i/>
        </w:rPr>
        <w:t xml:space="preserve">  6 638,78</w:t>
      </w:r>
      <w:r w:rsidR="005855B5">
        <w:rPr>
          <w:i/>
        </w:rPr>
        <w:t xml:space="preserve">  E</w:t>
      </w:r>
      <w:r>
        <w:rPr>
          <w:i/>
        </w:rPr>
        <w:t>UR</w:t>
      </w:r>
    </w:p>
    <w:p w:rsidR="00FD1B4F" w:rsidRDefault="005855B5" w:rsidP="005855B5">
      <w:pPr>
        <w:spacing w:after="0"/>
        <w:rPr>
          <w:i/>
        </w:rPr>
      </w:pPr>
      <w:r>
        <w:rPr>
          <w:i/>
        </w:rPr>
        <w:t xml:space="preserve">Neuhradená strata z minulých rokov                      -           </w:t>
      </w:r>
      <w:r w:rsidR="00FD1B4F">
        <w:rPr>
          <w:i/>
        </w:rPr>
        <w:t>101 486,11</w:t>
      </w:r>
      <w:r>
        <w:rPr>
          <w:i/>
        </w:rPr>
        <w:t xml:space="preserve">  </w:t>
      </w:r>
      <w:r w:rsidR="00FD1B4F">
        <w:rPr>
          <w:i/>
        </w:rPr>
        <w:t>EUR</w:t>
      </w:r>
    </w:p>
    <w:p w:rsidR="00FD1B4F" w:rsidRPr="00FD1B4F" w:rsidRDefault="00FD1B4F" w:rsidP="005855B5">
      <w:pPr>
        <w:spacing w:after="0"/>
        <w:rPr>
          <w:b/>
          <w:i/>
        </w:rPr>
      </w:pPr>
    </w:p>
    <w:p w:rsidR="005855B5" w:rsidRPr="00FD1B4F" w:rsidRDefault="00FD1B4F" w:rsidP="005855B5">
      <w:pPr>
        <w:spacing w:after="0"/>
        <w:rPr>
          <w:b/>
          <w:i/>
        </w:rPr>
      </w:pPr>
      <w:r w:rsidRPr="00FD1B4F">
        <w:rPr>
          <w:b/>
          <w:i/>
        </w:rPr>
        <w:t>H. Informácie o čistom obrate</w:t>
      </w:r>
      <w:r w:rsidR="005855B5" w:rsidRPr="00FD1B4F">
        <w:rPr>
          <w:b/>
          <w:i/>
        </w:rPr>
        <w:t xml:space="preserve"> </w:t>
      </w:r>
    </w:p>
    <w:p w:rsidR="005855B5" w:rsidRDefault="005855B5" w:rsidP="005855B5">
      <w:pPr>
        <w:spacing w:after="0"/>
        <w:rPr>
          <w:i/>
        </w:rPr>
      </w:pPr>
    </w:p>
    <w:p w:rsidR="00FD1B4F" w:rsidRDefault="00FD1B4F" w:rsidP="005855B5">
      <w:pPr>
        <w:spacing w:after="0"/>
        <w:rPr>
          <w:i/>
        </w:rPr>
      </w:pPr>
      <w:r>
        <w:rPr>
          <w:i/>
        </w:rPr>
        <w:t xml:space="preserve">Tržby z predaja služieb                            </w:t>
      </w:r>
      <w:r w:rsidR="00A17C0F">
        <w:rPr>
          <w:i/>
        </w:rPr>
        <w:t>20 578,55</w:t>
      </w:r>
      <w:r>
        <w:rPr>
          <w:i/>
        </w:rPr>
        <w:t xml:space="preserve">   EUR</w:t>
      </w:r>
    </w:p>
    <w:p w:rsidR="00FD1B4F" w:rsidRDefault="00FD1B4F" w:rsidP="005855B5">
      <w:pPr>
        <w:spacing w:after="0"/>
        <w:rPr>
          <w:i/>
        </w:rPr>
      </w:pPr>
    </w:p>
    <w:p w:rsidR="00FD1B4F" w:rsidRDefault="00FD1B4F" w:rsidP="005855B5">
      <w:pPr>
        <w:spacing w:after="0"/>
        <w:rPr>
          <w:i/>
        </w:rPr>
      </w:pPr>
      <w:r>
        <w:rPr>
          <w:i/>
        </w:rPr>
        <w:t xml:space="preserve">Čistý obrat celkom                                   </w:t>
      </w:r>
      <w:r w:rsidR="00A17C0F">
        <w:rPr>
          <w:i/>
        </w:rPr>
        <w:t>20 578,55</w:t>
      </w:r>
      <w:r>
        <w:rPr>
          <w:i/>
        </w:rPr>
        <w:t xml:space="preserve">  EUR</w:t>
      </w:r>
    </w:p>
    <w:p w:rsidR="005855B5" w:rsidRDefault="005855B5" w:rsidP="005855B5">
      <w:pPr>
        <w:spacing w:after="0"/>
        <w:rPr>
          <w:i/>
        </w:rPr>
      </w:pPr>
    </w:p>
    <w:p w:rsidR="00654EF7" w:rsidRDefault="00654EF7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sectPr w:rsidR="005855B5" w:rsidSect="00654EF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28AD" w:rsidRDefault="008528AD" w:rsidP="005855B5">
      <w:pPr>
        <w:spacing w:after="0" w:line="240" w:lineRule="auto"/>
      </w:pPr>
      <w:r>
        <w:separator/>
      </w:r>
    </w:p>
  </w:endnote>
  <w:endnote w:type="continuationSeparator" w:id="0">
    <w:p w:rsidR="008528AD" w:rsidRDefault="008528AD" w:rsidP="0058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28AD" w:rsidRDefault="008528AD" w:rsidP="005855B5">
      <w:pPr>
        <w:spacing w:after="0" w:line="240" w:lineRule="auto"/>
      </w:pPr>
      <w:r>
        <w:separator/>
      </w:r>
    </w:p>
  </w:footnote>
  <w:footnote w:type="continuationSeparator" w:id="0">
    <w:p w:rsidR="008528AD" w:rsidRDefault="008528AD" w:rsidP="00585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855B5" w:rsidTr="00CA4F25">
      <w:tc>
        <w:tcPr>
          <w:tcW w:w="2093" w:type="dxa"/>
        </w:tcPr>
        <w:p w:rsidR="005855B5" w:rsidRPr="00F62482" w:rsidRDefault="00EE5B9F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855B5" w:rsidRDefault="00EE5B9F" w:rsidP="00163809">
          <w:pPr>
            <w:pStyle w:val="Hlavika"/>
            <w:jc w:val="right"/>
          </w:pPr>
          <w:r>
            <w:t>IČO:   31</w:t>
          </w:r>
          <w:r w:rsidR="00163809">
            <w:t xml:space="preserve"> 606 563          </w:t>
          </w:r>
          <w:r w:rsidR="005855B5">
            <w:t>DIČ</w:t>
          </w:r>
        </w:p>
      </w:tc>
      <w:tc>
        <w:tcPr>
          <w:tcW w:w="412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6</w:t>
          </w:r>
        </w:p>
      </w:tc>
    </w:tr>
  </w:tbl>
  <w:p w:rsidR="005855B5" w:rsidRPr="00F62482" w:rsidRDefault="005855B5" w:rsidP="005855B5">
    <w:pPr>
      <w:pStyle w:val="Hlavika"/>
    </w:pPr>
  </w:p>
  <w:p w:rsidR="005855B5" w:rsidRDefault="005855B5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55B5"/>
    <w:rsid w:val="00055787"/>
    <w:rsid w:val="000C0A7B"/>
    <w:rsid w:val="00163809"/>
    <w:rsid w:val="00242839"/>
    <w:rsid w:val="00292C4C"/>
    <w:rsid w:val="00505A2A"/>
    <w:rsid w:val="00570A3F"/>
    <w:rsid w:val="005855B5"/>
    <w:rsid w:val="00654EF7"/>
    <w:rsid w:val="006828D1"/>
    <w:rsid w:val="007767C4"/>
    <w:rsid w:val="008528AD"/>
    <w:rsid w:val="0085307C"/>
    <w:rsid w:val="00A17C0F"/>
    <w:rsid w:val="00AD3B42"/>
    <w:rsid w:val="00BD256B"/>
    <w:rsid w:val="00D41830"/>
    <w:rsid w:val="00EE5B9F"/>
    <w:rsid w:val="00FD1B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5B5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855B5"/>
    <w:rPr>
      <w:rFonts w:eastAsia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55B5"/>
    <w:rPr>
      <w:rFonts w:eastAsia="Times New Roman"/>
    </w:rPr>
  </w:style>
  <w:style w:type="table" w:styleId="Mriekatabuky">
    <w:name w:val="Table Grid"/>
    <w:basedOn w:val="Normlnatabuka"/>
    <w:uiPriority w:val="59"/>
    <w:rsid w:val="005855B5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855B5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Archia</cp:lastModifiedBy>
  <cp:revision>3</cp:revision>
  <cp:lastPrinted>2016-03-18T10:58:00Z</cp:lastPrinted>
  <dcterms:created xsi:type="dcterms:W3CDTF">2017-03-20T19:59:00Z</dcterms:created>
  <dcterms:modified xsi:type="dcterms:W3CDTF">2017-03-20T20:04:00Z</dcterms:modified>
</cp:coreProperties>
</file>