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288" w:rsidRDefault="00BB0288" w:rsidP="00BB028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BB0288" w:rsidRDefault="00BB0288" w:rsidP="00BB028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BB0288" w:rsidRDefault="00BB0288" w:rsidP="00BB0288">
      <w:pPr>
        <w:numPr>
          <w:ilvl w:val="0"/>
          <w:numId w:val="2"/>
        </w:numPr>
        <w:spacing w:after="0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:rsidR="00BB0288" w:rsidRDefault="00BB0288" w:rsidP="00BB028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B0288" w:rsidTr="00BB028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BB0288" w:rsidTr="00BB028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Kapušianske Kľačany</w:t>
            </w:r>
          </w:p>
        </w:tc>
      </w:tr>
      <w:tr w:rsidR="00BB0288" w:rsidTr="00BB028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Kapušianske Kľačany 27, 079 01</w:t>
            </w:r>
          </w:p>
        </w:tc>
      </w:tr>
      <w:tr w:rsidR="00BB0288" w:rsidTr="00BB028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00331571</w:t>
            </w:r>
          </w:p>
        </w:tc>
      </w:tr>
      <w:tr w:rsidR="00BB0288" w:rsidTr="00BB028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01.07.1993</w:t>
            </w:r>
          </w:p>
        </w:tc>
      </w:tr>
      <w:tr w:rsidR="00BB0288" w:rsidTr="00BB028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x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x"/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>
              <w:fldChar w:fldCharType="end"/>
            </w:r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riadna</w:t>
            </w:r>
          </w:p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mimoriadna </w:t>
            </w:r>
          </w:p>
        </w:tc>
      </w:tr>
      <w:tr w:rsidR="00BB0288" w:rsidTr="00BB028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  <w:tr w:rsidR="00BB0288" w:rsidTr="00BB028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</w:tbl>
    <w:p w:rsidR="00BB0288" w:rsidRDefault="00BB0288" w:rsidP="00BB028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B0288" w:rsidRDefault="00BB0288" w:rsidP="00BB0288">
      <w:pPr>
        <w:numPr>
          <w:ilvl w:val="0"/>
          <w:numId w:val="2"/>
        </w:numPr>
        <w:spacing w:after="0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:rsidR="00BB0288" w:rsidRDefault="00BB0288" w:rsidP="00BB028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B0288" w:rsidTr="00BB028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Starostlivosť o všestranný rozvoj územia obce a o potreby jej obyvateľov</w:t>
            </w:r>
          </w:p>
        </w:tc>
      </w:tr>
    </w:tbl>
    <w:p w:rsidR="00BB0288" w:rsidRDefault="00BB0288" w:rsidP="00BB028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B0288" w:rsidRDefault="00BB0288" w:rsidP="00BB0288">
      <w:pPr>
        <w:numPr>
          <w:ilvl w:val="0"/>
          <w:numId w:val="2"/>
        </w:numPr>
        <w:spacing w:after="0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:rsidR="00BB0288" w:rsidRDefault="00BB0288" w:rsidP="00BB028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B0288" w:rsidTr="00BB028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Karol Molnár </w:t>
            </w:r>
          </w:p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starosta obce </w:t>
            </w:r>
          </w:p>
        </w:tc>
      </w:tr>
      <w:tr w:rsidR="00BB0288" w:rsidTr="00BB028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Jakub Alexander</w:t>
            </w:r>
          </w:p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zástupca starostu </w:t>
            </w:r>
          </w:p>
        </w:tc>
      </w:tr>
      <w:tr w:rsidR="00BB0288" w:rsidTr="00BB028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26</w:t>
            </w:r>
          </w:p>
        </w:tc>
      </w:tr>
      <w:tr w:rsidR="00BB0288" w:rsidTr="00BB028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zamestnancov ku dňu, ku ktorému sa zostavuje účtovná závierka účtovnej jednotky z toho:  </w:t>
            </w:r>
          </w:p>
          <w:p w:rsidR="00BB0288" w:rsidRDefault="00BB0288">
            <w:pPr>
              <w:numPr>
                <w:ilvl w:val="0"/>
                <w:numId w:val="4"/>
              </w:numPr>
              <w:spacing w:after="0" w:line="276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</w:t>
            </w:r>
          </w:p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</w:t>
            </w:r>
          </w:p>
        </w:tc>
      </w:tr>
    </w:tbl>
    <w:p w:rsidR="00BB0288" w:rsidRDefault="00BB0288" w:rsidP="00BB028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B0288" w:rsidRDefault="00BB0288" w:rsidP="00BB028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B0288" w:rsidRDefault="00BB0288" w:rsidP="00BB028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B0288" w:rsidRDefault="00BB0288" w:rsidP="00BB028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B0288" w:rsidRDefault="00BB0288" w:rsidP="00BB028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B0288" w:rsidRDefault="00BB0288" w:rsidP="00BB028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B0288" w:rsidRDefault="00BB0288" w:rsidP="00BB028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B0288" w:rsidRDefault="00BB0288" w:rsidP="00BB028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B0288" w:rsidRDefault="00BB0288" w:rsidP="00BB028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B0288" w:rsidRDefault="00BB0288" w:rsidP="00BB028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B0288" w:rsidRDefault="00BB0288" w:rsidP="00BB028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B0288" w:rsidRDefault="00BB0288" w:rsidP="00BB028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B0288" w:rsidRDefault="00BB0288" w:rsidP="00BB028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II</w:t>
      </w:r>
    </w:p>
    <w:p w:rsidR="00BB0288" w:rsidRDefault="00BB0288" w:rsidP="00BB028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BB0288" w:rsidRDefault="00BB0288" w:rsidP="00BB028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B0288" w:rsidRDefault="00BB0288" w:rsidP="00BB0288">
      <w:pPr>
        <w:numPr>
          <w:ilvl w:val="0"/>
          <w:numId w:val="6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x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BB0288" w:rsidRDefault="00BB0288" w:rsidP="00BB028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B0288" w:rsidRDefault="00BB0288" w:rsidP="00BB0288">
      <w:pPr>
        <w:numPr>
          <w:ilvl w:val="0"/>
          <w:numId w:val="6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:rsidR="00BB0288" w:rsidRDefault="00BB0288" w:rsidP="00BB0288">
      <w:pPr>
        <w:spacing w:after="0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x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BB0288" w:rsidRDefault="00BB0288" w:rsidP="00BB0288">
      <w:pPr>
        <w:spacing w:after="0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ahoma"/>
          <w:b/>
          <w:bCs/>
          <w:lang w:eastAsia="sk-SK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BB0288" w:rsidTr="00BB0288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Peňažné vyjadrenie </w:t>
            </w:r>
          </w:p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B0288" w:rsidRDefault="00BB0288" w:rsidP="00BB0288">
      <w:pPr>
        <w:numPr>
          <w:ilvl w:val="0"/>
          <w:numId w:val="6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ocenenia jednotlivých položiek</w:t>
      </w:r>
    </w:p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B0288" w:rsidTr="00BB028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BB0288" w:rsidTr="00BB028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numPr>
                <w:ilvl w:val="0"/>
                <w:numId w:val="8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BB0288" w:rsidTr="00BB028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numPr>
                <w:ilvl w:val="0"/>
                <w:numId w:val="8"/>
              </w:numPr>
              <w:spacing w:after="0" w:line="276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 </w:t>
            </w:r>
          </w:p>
        </w:tc>
      </w:tr>
      <w:tr w:rsidR="00BB0288" w:rsidTr="00BB028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numPr>
                <w:ilvl w:val="0"/>
                <w:numId w:val="8"/>
              </w:numPr>
              <w:spacing w:after="0" w:line="276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BB0288" w:rsidTr="00BB028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numPr>
                <w:ilvl w:val="0"/>
                <w:numId w:val="8"/>
              </w:numPr>
              <w:spacing w:after="0" w:line="276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BB0288" w:rsidTr="00BB028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numPr>
                <w:ilvl w:val="0"/>
                <w:numId w:val="8"/>
              </w:numPr>
              <w:spacing w:after="0" w:line="276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reprodukčnou obstarávacou cenou</w:t>
            </w:r>
          </w:p>
        </w:tc>
      </w:tr>
      <w:tr w:rsidR="00BB0288" w:rsidTr="00BB028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numPr>
                <w:ilvl w:val="0"/>
                <w:numId w:val="8"/>
              </w:numPr>
              <w:spacing w:after="0" w:line="276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BB0288" w:rsidTr="00BB028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numPr>
                <w:ilvl w:val="0"/>
                <w:numId w:val="8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zásoby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BB0288" w:rsidTr="00BB028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numPr>
                <w:ilvl w:val="0"/>
                <w:numId w:val="8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BB0288" w:rsidTr="00BB028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numPr>
                <w:ilvl w:val="0"/>
                <w:numId w:val="8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reprodukčnou obstarávacou cenou</w:t>
            </w:r>
          </w:p>
        </w:tc>
      </w:tr>
      <w:tr w:rsidR="00BB0288" w:rsidTr="00BB028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numPr>
                <w:ilvl w:val="0"/>
                <w:numId w:val="8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BB0288" w:rsidTr="00BB028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numPr>
                <w:ilvl w:val="0"/>
                <w:numId w:val="8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BB0288" w:rsidTr="00BB028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numPr>
                <w:ilvl w:val="0"/>
                <w:numId w:val="8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BB0288" w:rsidTr="00BB028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numPr>
                <w:ilvl w:val="0"/>
                <w:numId w:val="8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BB0288" w:rsidTr="00BB028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numPr>
                <w:ilvl w:val="0"/>
                <w:numId w:val="8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oceňujú sa v očakávanej výške záväzku</w:t>
            </w:r>
          </w:p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BB0288" w:rsidTr="00BB028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numPr>
                <w:ilvl w:val="0"/>
                <w:numId w:val="8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lastRenderedPageBreak/>
              <w:t xml:space="preserve">časové rozlíšenie na strane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BB0288" w:rsidTr="00BB028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numPr>
                <w:ilvl w:val="0"/>
                <w:numId w:val="8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</w:tbl>
    <w:p w:rsidR="00BB0288" w:rsidRDefault="00BB0288" w:rsidP="00BB0288">
      <w:pPr>
        <w:spacing w:after="0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BB0288" w:rsidRDefault="00BB0288" w:rsidP="00BB0288">
      <w:pPr>
        <w:spacing w:after="0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BB0288" w:rsidRDefault="00BB0288" w:rsidP="00BB0288">
      <w:pPr>
        <w:spacing w:after="0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BB0288" w:rsidRDefault="00BB0288" w:rsidP="00BB0288">
      <w:pPr>
        <w:spacing w:after="0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BB0288" w:rsidRDefault="00BB0288" w:rsidP="00BB0288">
      <w:pPr>
        <w:numPr>
          <w:ilvl w:val="0"/>
          <w:numId w:val="6"/>
        </w:numPr>
        <w:spacing w:after="0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sa vychádza z predpokladanej doby jeho užívania a predpokladaného priebehu jeho opotrebenia. Odpisovať sa začína:</w:t>
      </w:r>
    </w:p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ahoma"/>
          <w:b/>
          <w:bCs/>
          <w:lang w:val="x-none" w:eastAsia="x-none"/>
        </w:rPr>
        <w:fldChar w:fldCharType="begin">
          <w:ffData>
            <w:name w:val="x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val="x-none" w:eastAsia="x-none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val="x-none" w:eastAsia="x-none"/>
        </w:rPr>
      </w:r>
      <w:r>
        <w:rPr>
          <w:rFonts w:ascii="Times New Roman" w:eastAsia="Times New Roman" w:hAnsi="Times New Roman" w:cs="Tahoma"/>
          <w:b/>
          <w:bCs/>
          <w:lang w:val="x-none" w:eastAsia="x-none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val="x-none" w:eastAsia="x-none"/>
        </w:rPr>
        <w:fldChar w:fldCharType="end"/>
      </w:r>
      <w:r>
        <w:rPr>
          <w:rFonts w:ascii="Times New Roman" w:eastAsia="Times New Roman" w:hAnsi="Times New Roman" w:cs="Tahoma"/>
          <w:b/>
          <w:bCs/>
          <w:lang w:val="x-none" w:eastAsia="x-none"/>
        </w:rPr>
        <w:t xml:space="preserve">  </w:t>
      </w:r>
      <w:r>
        <w:rPr>
          <w:rFonts w:ascii="Times New Roman" w:eastAsia="Times New Roman" w:hAnsi="Times New Roman" w:cs="Tahoma"/>
          <w:bCs/>
          <w:lang w:val="x-none" w:eastAsia="x-none"/>
        </w:rPr>
        <w:t xml:space="preserve">odo 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dňa jeho zaradenia do používania</w:t>
      </w:r>
    </w:p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ahoma"/>
          <w:b/>
          <w:bCs/>
          <w:lang w:val="x-none" w:eastAsia="x-no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val="x-none" w:eastAsia="x-none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val="x-none" w:eastAsia="x-none"/>
        </w:rPr>
      </w:r>
      <w:r>
        <w:rPr>
          <w:rFonts w:ascii="Times New Roman" w:eastAsia="Times New Roman" w:hAnsi="Times New Roman" w:cs="Tahoma"/>
          <w:b/>
          <w:bCs/>
          <w:lang w:val="x-none" w:eastAsia="x-none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val="x-none" w:eastAsia="x-none"/>
        </w:rPr>
        <w:fldChar w:fldCharType="end"/>
      </w:r>
      <w:r>
        <w:rPr>
          <w:rFonts w:ascii="Times New Roman" w:eastAsia="Times New Roman" w:hAnsi="Times New Roman" w:cs="Tahoma"/>
          <w:b/>
          <w:bCs/>
          <w:lang w:val="x-none" w:eastAsia="x-none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prvým dňom mesiaca nasledujúceho po uvedení dlhodobého majetku do používania</w:t>
      </w:r>
    </w:p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Účtovné odpisy sa zaokrúhľujú na celé eurá nahor. Metóda odpisovania sa používa lineárna. </w:t>
      </w:r>
    </w:p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zaraďuje majetok do odpisových skupín v zmysle zákona č.595/2003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 o dani z príjmov v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 Ak účtovná jednotka nemôže zaradiť majetok do 1. - 4. odpisovej skupiny, individuálne prehodnotí odpisový plán konkrétneho majetku podľa špecifických podmienok používania.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BB0288" w:rsidTr="00BB028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Predpokladaná doba </w:t>
            </w:r>
          </w:p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Ročná odpisová sadzba</w:t>
            </w:r>
          </w:p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</w:tr>
      <w:tr w:rsidR="00BB0288" w:rsidTr="00BB028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</w:t>
            </w:r>
          </w:p>
        </w:tc>
      </w:tr>
      <w:tr w:rsidR="00BB0288" w:rsidTr="00BB028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16,67</w:t>
            </w:r>
          </w:p>
        </w:tc>
      </w:tr>
      <w:tr w:rsidR="00BB0288" w:rsidTr="00BB028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12,5</w:t>
            </w:r>
          </w:p>
        </w:tc>
      </w:tr>
      <w:tr w:rsidR="00BB0288" w:rsidTr="00BB028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8,33</w:t>
            </w:r>
          </w:p>
        </w:tc>
      </w:tr>
      <w:tr w:rsidR="00BB0288" w:rsidTr="00BB028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</w:tr>
      <w:tr w:rsidR="00BB0288" w:rsidTr="00BB028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2,5</w:t>
            </w:r>
          </w:p>
        </w:tc>
      </w:tr>
    </w:tbl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sk-SK"/>
        </w:rPr>
        <w:t>Drobný nehmotný majetok od 1,00 Eur do 2400,00 €, ktorý podľa rozhodnutia účtovnej jednotky nie je dlhodobým nehmotným majetkom sa účtuje pri obstaraní do nákladov na účet 518 - Ostatné služby.</w:t>
      </w:r>
    </w:p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hmotný majetok od 1,00 Eur do 1700,00 €, ktorý podľa rozhodnutia účtovnej jednotky nie je dlhodobým hmotným majetkom sa účtuje ako zásoby. </w:t>
      </w:r>
    </w:p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BB0288" w:rsidRDefault="00BB0288" w:rsidP="00BB0288">
      <w:pPr>
        <w:numPr>
          <w:ilvl w:val="0"/>
          <w:numId w:val="6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zohľadnenie zníženia hodnoty majetku.</w:t>
      </w:r>
    </w:p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Prechodné zníženie hodnoty majetku sa vyjadruje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opravnou položkou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tvorila opravné položky k </w:t>
      </w:r>
    </w:p>
    <w:p w:rsidR="00BB0288" w:rsidRDefault="00BB0288" w:rsidP="00BB0288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odpisovanému dlhodobému majetku</w:t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BB0288" w:rsidRDefault="00BB0288" w:rsidP="00BB0288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neodpisovanému dlhodobému majetku</w:t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BB0288" w:rsidRDefault="00BB0288" w:rsidP="00BB0288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nedokončeným investíciám</w:t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 </w:t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BB0288" w:rsidRDefault="00BB0288" w:rsidP="00BB0288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lastRenderedPageBreak/>
        <w:t xml:space="preserve">dlhodobému finančnému majetku   </w:t>
      </w:r>
      <w:r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BB0288" w:rsidRDefault="00BB0288" w:rsidP="00BB0288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zásobám                                     </w:t>
      </w:r>
      <w:r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BB0288" w:rsidRDefault="00BB0288" w:rsidP="00BB0288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pohľadávkam                                     </w:t>
      </w:r>
      <w:r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</w:p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Účtovná jednotka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x-none" w:eastAsia="x-none"/>
        </w:rPr>
        <w:t>tvorila opravné položky k pohľadávkam v rámci hlavnej činnosti,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pri ktorých je riziko, že ich dlžník úplne 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alebo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8"/>
        <w:gridCol w:w="7656"/>
      </w:tblGrid>
      <w:tr w:rsidR="00BB0288" w:rsidTr="00BB0288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nie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najviac do výšky        % menovitej hodnoty pohľadávky bez príslušenstva </w:t>
            </w:r>
          </w:p>
        </w:tc>
      </w:tr>
      <w:tr w:rsidR="00BB0288" w:rsidTr="00BB0288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nie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najviac do výšky        % menovitej hodnoty pohľadávky bez príslušenstva</w:t>
            </w:r>
          </w:p>
        </w:tc>
      </w:tr>
      <w:tr w:rsidR="00BB0288" w:rsidTr="00BB0288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nie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najviac do výšky        % menovitej hodnoty pohľadávky bez príslušenstva</w:t>
            </w:r>
          </w:p>
        </w:tc>
      </w:tr>
    </w:tbl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x-none" w:eastAsia="x-none"/>
        </w:rPr>
      </w:pPr>
    </w:p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x-none" w:eastAsia="x-none"/>
        </w:rPr>
      </w:pPr>
    </w:p>
    <w:p w:rsidR="00BB0288" w:rsidRDefault="00BB0288" w:rsidP="00BB0288">
      <w:pPr>
        <w:numPr>
          <w:ilvl w:val="0"/>
          <w:numId w:val="6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transferov.</w:t>
      </w:r>
    </w:p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BB0288" w:rsidRDefault="00BB0288" w:rsidP="00BB0288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:rsidR="00BB0288" w:rsidRDefault="00BB0288" w:rsidP="00BB0288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:rsidR="00BB0288" w:rsidRDefault="00BB0288" w:rsidP="00BB0288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:rsidR="00BB0288" w:rsidRDefault="00BB0288" w:rsidP="00BB0288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pri poskytnutí  transferu</w:t>
      </w:r>
    </w:p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 transfer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BB0288" w:rsidRDefault="00BB0288" w:rsidP="00BB0288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BB0288" w:rsidRDefault="00BB0288" w:rsidP="00BB0288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BB0288" w:rsidRDefault="00BB0288" w:rsidP="00BB0288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podmienok. </w:t>
      </w:r>
    </w:p>
    <w:p w:rsidR="00BB0288" w:rsidRDefault="00BB0288" w:rsidP="00BB0288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vo vecnej a časovej súvislosti s  nákladmi účtovanými v organizáciách v zriaďovateľskej pôsobnosti obce/mesta. </w:t>
      </w:r>
    </w:p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B0288" w:rsidRDefault="00BB0288" w:rsidP="00BB0288">
      <w:pPr>
        <w:numPr>
          <w:ilvl w:val="0"/>
          <w:numId w:val="6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prepočtu údajov v cudzích menách na menu euro.</w:t>
      </w:r>
    </w:p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Na ocenenie prírastku cudzej meny nakúpenej za euro sa použije kurz, za ktorý bola táto cudzia mena nakúpená.</w:t>
      </w:r>
    </w:p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BB0288" w:rsidRDefault="00BB0288" w:rsidP="00BB028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B0288" w:rsidRDefault="00BB0288" w:rsidP="00BB028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:rsidR="00BB0288" w:rsidRDefault="00BB0288" w:rsidP="00BB028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aktív súvahy</w:t>
      </w:r>
    </w:p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A Neobežný majetok</w:t>
      </w:r>
    </w:p>
    <w:p w:rsidR="00BB0288" w:rsidRDefault="00BB0288" w:rsidP="00BB0288">
      <w:pPr>
        <w:numPr>
          <w:ilvl w:val="0"/>
          <w:numId w:val="10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nehmotný majetok a dlhodobý hmotný majetok </w:t>
      </w:r>
    </w:p>
    <w:p w:rsidR="00BB0288" w:rsidRDefault="00BB0288" w:rsidP="00BB0288">
      <w:pPr>
        <w:numPr>
          <w:ilvl w:val="0"/>
          <w:numId w:val="12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prehľad o pohybe dlhodobého majetku 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(tabuľka č.1)</w:t>
      </w:r>
    </w:p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Textová časť k tabuľke č.1:</w:t>
      </w:r>
    </w:p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Obec získala dotáciu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od Nadácia SPP vo výške 10 000.00 € na opravu budovy pre TSP, 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zo štátneho rozpočtu -  Ministerstva Financií  vo výške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13 500,00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€ na rekonštrukciu obecného úradu. </w:t>
      </w:r>
    </w:p>
    <w:p w:rsidR="00BB0288" w:rsidRDefault="00BB0288" w:rsidP="00BB0288">
      <w:pPr>
        <w:numPr>
          <w:ilvl w:val="0"/>
          <w:numId w:val="12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spôsob a výška poistenia 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8"/>
        <w:gridCol w:w="5026"/>
      </w:tblGrid>
      <w:tr w:rsidR="00BB0288" w:rsidTr="00BB028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poistenia</w:t>
            </w:r>
          </w:p>
        </w:tc>
      </w:tr>
      <w:tr w:rsidR="00BB0288" w:rsidTr="00BB028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Poistenie budovy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856,12 €</w:t>
            </w:r>
          </w:p>
        </w:tc>
      </w:tr>
      <w:tr w:rsidR="00BB0288" w:rsidTr="00BB028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Poistenie počítačov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34,00 €</w:t>
            </w:r>
          </w:p>
        </w:tc>
      </w:tr>
    </w:tbl>
    <w:p w:rsidR="00BB0288" w:rsidRDefault="00BB0288" w:rsidP="00BB0288">
      <w:pPr>
        <w:numPr>
          <w:ilvl w:val="0"/>
          <w:numId w:val="12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zriadenie záložného práva 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na dlhodobý nehmotný majetok a dlhodobý hmotný majetok alebo obmedzenie práva nakladať s dlhodobým majetkom: Na dlhodobý nehmotný majetok nebolo zriadené záložné právo.</w:t>
      </w:r>
    </w:p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B0288" w:rsidRDefault="00BB0288" w:rsidP="00BB0288">
      <w:pPr>
        <w:numPr>
          <w:ilvl w:val="0"/>
          <w:numId w:val="12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BB0288" w:rsidTr="00BB028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ku ktorému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BB0288" w:rsidTr="00BB028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15 725,52</w:t>
            </w:r>
          </w:p>
        </w:tc>
      </w:tr>
      <w:tr w:rsidR="00BB0288" w:rsidTr="00BB028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450 622,71</w:t>
            </w:r>
          </w:p>
        </w:tc>
      </w:tr>
      <w:tr w:rsidR="00BB0288" w:rsidTr="00BB028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23 337,56</w:t>
            </w:r>
          </w:p>
        </w:tc>
      </w:tr>
      <w:tr w:rsidR="00BB0288" w:rsidTr="00BB028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13 709,09</w:t>
            </w:r>
          </w:p>
        </w:tc>
      </w:tr>
      <w:tr w:rsidR="00BB0288" w:rsidTr="00BB028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Majetok v správe účtovnej jednotky  /RO,PO/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Nemáme </w:t>
            </w:r>
          </w:p>
        </w:tc>
      </w:tr>
      <w:tr w:rsidR="00BB0288" w:rsidTr="00BB028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BB0288" w:rsidRDefault="00BB0288" w:rsidP="00BB0288">
      <w:pPr>
        <w:numPr>
          <w:ilvl w:val="0"/>
          <w:numId w:val="12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opis a hodnota majetku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ku ktorému účtovná jednotka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BB0288" w:rsidTr="00BB028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 xml:space="preserve">ku ktorému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nemá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lastRenderedPageBreak/>
              <w:t xml:space="preserve">Suma </w:t>
            </w:r>
          </w:p>
        </w:tc>
      </w:tr>
      <w:tr w:rsidR="00BB0288" w:rsidTr="00BB028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Majetok, ktorý využíva účtovná jednotka na základe zmluvy</w:t>
            </w:r>
          </w:p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o výpožičke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Nemáme </w:t>
            </w:r>
          </w:p>
        </w:tc>
      </w:tr>
      <w:tr w:rsidR="00BB0288" w:rsidTr="00BB028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BB0288" w:rsidRDefault="00BB0288" w:rsidP="00BB0288">
      <w:pPr>
        <w:numPr>
          <w:ilvl w:val="0"/>
          <w:numId w:val="12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opis dôvodov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zvýšenia, zníženia a zrušenia opravných položiek 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k dlhodobému nehmotnému majetku a dlhodobému hmotnému majetku. Neuvádzame </w:t>
      </w:r>
    </w:p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B0288" w:rsidTr="00BB028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DM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zvýšenie, zníženia a zrušenia OP</w:t>
            </w:r>
          </w:p>
        </w:tc>
      </w:tr>
      <w:tr w:rsidR="00BB0288" w:rsidTr="00BB028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Nemáme náplň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B0288" w:rsidRDefault="00BB0288" w:rsidP="00BB0288">
      <w:pPr>
        <w:numPr>
          <w:ilvl w:val="0"/>
          <w:numId w:val="10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finančný majetok </w:t>
      </w:r>
    </w:p>
    <w:p w:rsidR="00BB0288" w:rsidRDefault="00BB0288" w:rsidP="00BB0288">
      <w:pPr>
        <w:numPr>
          <w:ilvl w:val="0"/>
          <w:numId w:val="14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prehľad o pohybe dlhodobého finančného majetku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- tabuľka č.1</w:t>
      </w:r>
    </w:p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Textová časť k tabuľke č. významné položky ostatného dlhodobého finančného majetku riadok súvahy 031. VVS,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a.s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kmeňové akcie v hodnote 170 729,36 €.</w:t>
      </w:r>
    </w:p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BB0288" w:rsidRDefault="00BB0288" w:rsidP="00BB0288">
      <w:pPr>
        <w:numPr>
          <w:ilvl w:val="0"/>
          <w:numId w:val="14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opis dôvodov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zvýšenia, zníženia a zrušenia 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opravných položiek k dlhodobému finančnému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B0288" w:rsidTr="00BB028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zvýšenie, zníženia a zrušenia OP</w:t>
            </w:r>
          </w:p>
        </w:tc>
      </w:tr>
      <w:tr w:rsidR="00BB0288" w:rsidTr="00BB028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Nemáme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BB0288" w:rsidRDefault="00BB0288" w:rsidP="00BB0288">
      <w:pPr>
        <w:numPr>
          <w:ilvl w:val="0"/>
          <w:numId w:val="10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Majetkové podiely účtovnej jednotky v iných spoločnostiach </w:t>
      </w:r>
    </w:p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Informácia o spoločnostiach, v ktorých má účtovná jednotka majetkový podiel (riadky 025 až 026 súvahy):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10"/>
        <w:gridCol w:w="1133"/>
        <w:gridCol w:w="993"/>
        <w:gridCol w:w="989"/>
        <w:gridCol w:w="1133"/>
        <w:gridCol w:w="1133"/>
        <w:gridCol w:w="1133"/>
        <w:gridCol w:w="1133"/>
      </w:tblGrid>
      <w:tr w:rsidR="00BB0288" w:rsidTr="00BB028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x-none"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Názov spoločnosti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Právna forma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Základné imanie (ZI) spoločnosti v peňažných jednotkách </w:t>
            </w:r>
          </w:p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Podiel ÚJ na základnom imaní (ZI) spoločnosti v 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Podiel </w:t>
            </w:r>
          </w:p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ÚJ na hlasovacích právach</w:t>
            </w:r>
          </w:p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Hodnota vlastného imania spoločnosti v eurách </w:t>
            </w:r>
          </w:p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Hodnota vlastného imania</w:t>
            </w:r>
          </w:p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spoločnosti </w:t>
            </w:r>
          </w:p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 eurách </w:t>
            </w:r>
          </w:p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Účtovná hodnota vykázaná v súvahe ÚJ</w:t>
            </w:r>
          </w:p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:rsidR="00BB0288" w:rsidRDefault="00BB0288" w:rsidP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Účtovná hodnota vykázaná v súvahe ÚJ</w:t>
            </w:r>
          </w:p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:rsidR="00BB0288" w:rsidRDefault="00BB0288" w:rsidP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2015</w:t>
            </w:r>
          </w:p>
        </w:tc>
      </w:tr>
      <w:tr w:rsidR="00BB0288" w:rsidTr="00BB028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Nemáme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B0288" w:rsidRDefault="00BB0288" w:rsidP="00BB0288">
      <w:pPr>
        <w:numPr>
          <w:ilvl w:val="0"/>
          <w:numId w:val="10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Dlhové cenné papiere a realizovateľné cenné papiere, dlhodobé pôžičky a ostatný dlhodobý finančný majetok </w:t>
      </w:r>
    </w:p>
    <w:p w:rsidR="00BB0288" w:rsidRDefault="00BB0288" w:rsidP="00BB0288">
      <w:pPr>
        <w:numPr>
          <w:ilvl w:val="0"/>
          <w:numId w:val="16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dlhové cenné papiere držané do splatnosti a realizovateľné cenné 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BB0288" w:rsidTr="00BB028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Mena</w:t>
            </w:r>
          </w:p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BB0288" w:rsidRDefault="00BB0288" w:rsidP="005551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201</w:t>
            </w:r>
            <w:r w:rsidR="005551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BB0288" w:rsidRDefault="005551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2015</w:t>
            </w:r>
          </w:p>
        </w:tc>
      </w:tr>
      <w:tr w:rsidR="00BB0288" w:rsidTr="00BB028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Akcia kmeňová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€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BB0288" w:rsidRDefault="00BB0288" w:rsidP="00BB0288">
      <w:pPr>
        <w:numPr>
          <w:ilvl w:val="0"/>
          <w:numId w:val="16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dlhodobé pôžičky (riadky 029 až 030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BB0288" w:rsidTr="00BB028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Výnos </w:t>
            </w:r>
          </w:p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BB0288" w:rsidRDefault="00BB0288" w:rsidP="005551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201</w:t>
            </w:r>
            <w:r w:rsidR="005551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BB0288" w:rsidRDefault="00BB0288" w:rsidP="005551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201</w:t>
            </w:r>
            <w:r w:rsidR="005551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Popis zabezpečenia pôžičky</w:t>
            </w:r>
          </w:p>
        </w:tc>
      </w:tr>
      <w:tr w:rsidR="00BB0288" w:rsidTr="00BB028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Nemáme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BB0288" w:rsidRDefault="00BB0288" w:rsidP="00BB0288">
      <w:pPr>
        <w:numPr>
          <w:ilvl w:val="0"/>
          <w:numId w:val="16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významné položky ostatného dlhodobého finančného majetku (riadok 031 súvahy):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6"/>
        <w:gridCol w:w="3116"/>
        <w:gridCol w:w="3258"/>
      </w:tblGrid>
      <w:tr w:rsidR="00BB0288" w:rsidTr="00BB028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Významné položky ostatného DFM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 w:rsidP="005551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k 31.12.201</w:t>
            </w:r>
            <w:r w:rsidR="005551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 w:rsidP="005551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31.12.201</w:t>
            </w:r>
            <w:r w:rsidR="005551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</w:tr>
      <w:tr w:rsidR="00BB0288" w:rsidTr="00BB028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VVS,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a.s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170 729,36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170 729,36</w:t>
            </w:r>
          </w:p>
        </w:tc>
      </w:tr>
      <w:tr w:rsidR="00BB0288" w:rsidTr="00BB028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BB0288" w:rsidRDefault="00BB0288" w:rsidP="00BB028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B0288" w:rsidRDefault="00BB0288" w:rsidP="00BB028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  Obežný majetok </w:t>
      </w:r>
    </w:p>
    <w:p w:rsidR="00BB0288" w:rsidRDefault="00BB0288" w:rsidP="00BB0288">
      <w:pPr>
        <w:numPr>
          <w:ilvl w:val="0"/>
          <w:numId w:val="18"/>
        </w:numPr>
        <w:spacing w:after="0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Zásoby</w:t>
      </w:r>
    </w:p>
    <w:p w:rsidR="00BB0288" w:rsidRDefault="00BB0288" w:rsidP="00BB0288">
      <w:pPr>
        <w:numPr>
          <w:ilvl w:val="0"/>
          <w:numId w:val="20"/>
        </w:num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vývoj 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opravnej položky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k zásobám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- tabuľka č.2</w:t>
      </w:r>
    </w:p>
    <w:p w:rsidR="00BB0288" w:rsidRDefault="00BB0288" w:rsidP="00BB0288">
      <w:pPr>
        <w:spacing w:after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Textová časť k tabuľke č.2:  Účtovná jednotka opravne položky k zásobám netvorí:</w:t>
      </w:r>
    </w:p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Opis dôvodov 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tvorby, zníženia a zrušenia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B0288" w:rsidTr="00BB028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Konkrétny druh zásob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tvorby, zníženia a zrušenia OP</w:t>
            </w:r>
          </w:p>
        </w:tc>
      </w:tr>
      <w:tr w:rsidR="00BB0288" w:rsidTr="00BB028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Netvoríme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BB0288" w:rsidRDefault="00BB0288" w:rsidP="00BB0288">
      <w:pPr>
        <w:numPr>
          <w:ilvl w:val="0"/>
          <w:numId w:val="20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zásoby, na ktoré je zriadené 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záložné právo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a výška zásob, pri ktorých má účtovná jednotka obmedzené právo s nimi nakladať: Účtovná jednotka nemá zriadené záložné právo k zásobám. </w:t>
      </w:r>
    </w:p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BB0288" w:rsidTr="00BB028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zásob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zásob</w:t>
            </w:r>
          </w:p>
        </w:tc>
      </w:tr>
      <w:tr w:rsidR="00BB0288" w:rsidTr="00BB028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Záložné  právo k zásobám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 je náplň</w:t>
            </w:r>
          </w:p>
        </w:tc>
      </w:tr>
      <w:tr w:rsidR="00BB0288" w:rsidTr="00BB028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Obmedzené právo nakladať so zásobami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Nie je </w:t>
            </w:r>
          </w:p>
        </w:tc>
      </w:tr>
      <w:tr w:rsidR="00BB0288" w:rsidTr="00BB028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BB0288" w:rsidRDefault="00BB0288" w:rsidP="00BB0288">
      <w:pPr>
        <w:numPr>
          <w:ilvl w:val="0"/>
          <w:numId w:val="20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spôsob a výška 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poistenia zásob: 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Účtovná jednotka nemá postenie zásob. 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BB0288" w:rsidTr="00BB028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zásob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Spôsob poistenia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poistenia</w:t>
            </w:r>
          </w:p>
        </w:tc>
      </w:tr>
      <w:tr w:rsidR="00BB0288" w:rsidTr="00BB028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 je náplň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BB0288" w:rsidRDefault="00BB0288" w:rsidP="00BB028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B0288" w:rsidRDefault="00BB0288" w:rsidP="00BB0288">
      <w:pPr>
        <w:numPr>
          <w:ilvl w:val="0"/>
          <w:numId w:val="18"/>
        </w:numPr>
        <w:spacing w:after="0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</w:t>
      </w:r>
    </w:p>
    <w:p w:rsidR="00BB0288" w:rsidRDefault="00BB0288" w:rsidP="00BB0288">
      <w:pPr>
        <w:numPr>
          <w:ilvl w:val="0"/>
          <w:numId w:val="22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opis významných pohľadávok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3739"/>
      </w:tblGrid>
      <w:tr w:rsidR="00BB0288" w:rsidTr="00BB028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</w:p>
        </w:tc>
      </w:tr>
      <w:tr w:rsidR="00BB0288" w:rsidTr="00BB028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 xml:space="preserve">Krátkodobé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5551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14 913,04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z nedaňových príjmov</w:t>
            </w:r>
          </w:p>
        </w:tc>
      </w:tr>
      <w:tr w:rsidR="00BB0288" w:rsidTr="00BB028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5551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13 059,31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Pohľadávky z daňových príjmov </w:t>
            </w:r>
          </w:p>
        </w:tc>
      </w:tr>
      <w:tr w:rsidR="00BB0288" w:rsidTr="00BB028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Ostatné pohľadávky </w:t>
            </w:r>
          </w:p>
        </w:tc>
      </w:tr>
      <w:tr w:rsidR="00BB0288" w:rsidTr="00BB028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5551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27 972,35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BB0288" w:rsidRDefault="00BB0288" w:rsidP="00BB0288">
      <w:pPr>
        <w:numPr>
          <w:ilvl w:val="0"/>
          <w:numId w:val="22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vývoj opravnej položky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k pohľadávkam - tabuľka č.3</w:t>
      </w:r>
    </w:p>
    <w:p w:rsidR="00BB0288" w:rsidRDefault="00BB0288" w:rsidP="00BB0288">
      <w:pPr>
        <w:spacing w:after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Textová časť k tabuľke č.3  Účtovná jednotka opravne položky k pohľadávkam netvorí. </w:t>
      </w:r>
    </w:p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Opis dôvodov 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tvorby, zníženia a zrušenia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B0288" w:rsidTr="00BB028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tvorby, zníženia a zrušenia OP</w:t>
            </w:r>
          </w:p>
        </w:tc>
      </w:tr>
      <w:tr w:rsidR="00BB0288" w:rsidTr="00BB028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Netvoríme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BB0288" w:rsidRDefault="00BB0288" w:rsidP="00BB0288">
      <w:pPr>
        <w:numPr>
          <w:ilvl w:val="0"/>
          <w:numId w:val="22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pohľadávky podľa 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doby splatnosti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(riadky 048 a 060 súvahy) - tabuľka č.4</w:t>
      </w:r>
    </w:p>
    <w:p w:rsidR="00BB0288" w:rsidRDefault="00BB0288" w:rsidP="00BB0288">
      <w:pPr>
        <w:spacing w:after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Textová časť k tabuľke č.4  Pohľadávky podľa doby splatnosti sú krátkodobé.</w:t>
      </w:r>
    </w:p>
    <w:p w:rsidR="00BB0288" w:rsidRDefault="00BB0288" w:rsidP="00BB0288">
      <w:pPr>
        <w:spacing w:after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BB0288" w:rsidRDefault="00BB0288" w:rsidP="00BB0288">
      <w:pPr>
        <w:spacing w:after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pohľadávky podľa 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zostatkovej doby splatnosti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(riadky 048 a 060 súvahy) - tabuľka č.4</w:t>
      </w:r>
    </w:p>
    <w:p w:rsidR="00BB0288" w:rsidRDefault="00BB0288" w:rsidP="00BB0288">
      <w:pPr>
        <w:spacing w:after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Textová časť k tabuľke č.4  Pohľadávka sú zostatkovou dobou platnosti do jedného roka. </w:t>
      </w:r>
    </w:p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BB0288" w:rsidRDefault="00BB0288" w:rsidP="00BB0288">
      <w:pPr>
        <w:numPr>
          <w:ilvl w:val="0"/>
          <w:numId w:val="22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pohľadávky zabezpečené 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záložným právom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alebo 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inou formou zabezpečenia: 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Nemáme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2835"/>
        <w:gridCol w:w="2322"/>
      </w:tblGrid>
      <w:tr w:rsidR="00BB0288" w:rsidTr="00BB028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predmetu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pohľadávky </w:t>
            </w:r>
          </w:p>
        </w:tc>
      </w:tr>
      <w:tr w:rsidR="00BB0288" w:rsidTr="00BB028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 je náplň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BB0288" w:rsidRDefault="00BB0288" w:rsidP="00BB0288">
      <w:pPr>
        <w:numPr>
          <w:ilvl w:val="0"/>
          <w:numId w:val="22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pohľadávky, na ktoré sa zriadilo 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záložné právo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a výška pohľadávok, pri ktorých má účtovná jednotka 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obmedzené právo s nimi nakladať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: Nemáme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7"/>
        <w:gridCol w:w="4983"/>
      </w:tblGrid>
      <w:tr w:rsidR="00BB0288" w:rsidTr="00BB028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pohľadávok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pohľadávok </w:t>
            </w:r>
          </w:p>
        </w:tc>
      </w:tr>
      <w:tr w:rsidR="00BB0288" w:rsidTr="00BB028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pohľadávok, na ktoré sa zriadilo záložné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 je náplň</w:t>
            </w:r>
          </w:p>
        </w:tc>
      </w:tr>
      <w:tr w:rsidR="00BB0288" w:rsidTr="00BB028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Hodnota pohľadávok pri ktorých je obmedzené </w:t>
            </w:r>
          </w:p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právo s nimi nakladať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 je náplň</w:t>
            </w:r>
          </w:p>
        </w:tc>
      </w:tr>
    </w:tbl>
    <w:p w:rsidR="00BB0288" w:rsidRDefault="00BB0288" w:rsidP="00BB028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B0288" w:rsidRDefault="00BB0288" w:rsidP="00BB0288">
      <w:pPr>
        <w:numPr>
          <w:ilvl w:val="0"/>
          <w:numId w:val="18"/>
        </w:numPr>
        <w:spacing w:after="0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Finančný majetok </w:t>
      </w:r>
    </w:p>
    <w:p w:rsidR="00BB0288" w:rsidRDefault="00BB0288" w:rsidP="00BB0288">
      <w:pPr>
        <w:numPr>
          <w:ilvl w:val="0"/>
          <w:numId w:val="24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opis významných zložiek 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krátkodobého finančného majetku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9"/>
        <w:gridCol w:w="5241"/>
      </w:tblGrid>
      <w:tr w:rsidR="00BB0288" w:rsidTr="00BB028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5551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31.12.2016</w:t>
            </w:r>
          </w:p>
        </w:tc>
      </w:tr>
      <w:tr w:rsidR="00BB0288" w:rsidTr="00BB028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Účty v bankách r. súvahy 088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5551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18 194,59</w:t>
            </w:r>
          </w:p>
        </w:tc>
      </w:tr>
      <w:tr w:rsidR="00BB0288" w:rsidTr="00BB028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BB0288" w:rsidRDefault="00BB0288" w:rsidP="00BB0288">
      <w:pPr>
        <w:numPr>
          <w:ilvl w:val="0"/>
          <w:numId w:val="24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krátkodobý finančný majetok, na ktorý je zriadené 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záložné právo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a krátkodobý finančný majetok, pri ktorom má účtovná jednotka 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obmedzené právo s ním nakladať:  Nemáme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BB0288" w:rsidTr="00BB028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</w:t>
            </w:r>
          </w:p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krátkodobého finančného majetku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</w:t>
            </w:r>
          </w:p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krátkodobého finančného majetku </w:t>
            </w:r>
          </w:p>
        </w:tc>
      </w:tr>
      <w:tr w:rsidR="00BB0288" w:rsidTr="00BB028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Krátkodobý finančný majetok, na ktorý bolo zriadené záložné právo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Krátkodobý finančný majetok, pri ktorom je obmedzené právo s nám nakladať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B0288" w:rsidRDefault="00BB0288" w:rsidP="00BB0288">
      <w:pPr>
        <w:numPr>
          <w:ilvl w:val="0"/>
          <w:numId w:val="18"/>
        </w:numPr>
        <w:spacing w:after="0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Poskytnuté návratné finančné výpomoci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098 a</w:t>
        </w:r>
      </w:smartTag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104 súvahy):  </w:t>
      </w:r>
    </w:p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Popis a hodnota poskytnutých návratných finančných výpomoci podľa jednotlivých druhov výpomocí v členení na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dlhodobé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návratné výpomoci a 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návratné finančné výpomoci : Nemáme</w:t>
      </w:r>
    </w:p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7"/>
        <w:gridCol w:w="900"/>
        <w:gridCol w:w="900"/>
        <w:gridCol w:w="1439"/>
        <w:gridCol w:w="2139"/>
        <w:gridCol w:w="2125"/>
      </w:tblGrid>
      <w:tr w:rsidR="00BB0288" w:rsidTr="00BB0288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Výnos </w:t>
            </w:r>
          </w:p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Mena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Dátum </w:t>
            </w:r>
          </w:p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splatnosti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návratnej finančnej výpomoci</w:t>
            </w:r>
          </w:p>
          <w:p w:rsidR="00BB0288" w:rsidRDefault="00BB0288" w:rsidP="005551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31.12.201</w:t>
            </w:r>
            <w:r w:rsidR="005551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návratnej finančnej výpomoci</w:t>
            </w:r>
          </w:p>
          <w:p w:rsidR="00BB0288" w:rsidRDefault="00BB0288" w:rsidP="005551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31.12.201</w:t>
            </w:r>
            <w:r w:rsidR="005551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</w:p>
        </w:tc>
      </w:tr>
      <w:tr w:rsidR="00BB0288" w:rsidTr="00BB0288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BB0288" w:rsidRDefault="00BB0288" w:rsidP="00BB028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B0288" w:rsidRDefault="00BB0288" w:rsidP="00BB0288">
      <w:pPr>
        <w:numPr>
          <w:ilvl w:val="0"/>
          <w:numId w:val="18"/>
        </w:numPr>
        <w:spacing w:after="0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nákladov budúcich období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7"/>
        <w:gridCol w:w="4533"/>
      </w:tblGrid>
      <w:tr w:rsidR="00BB0288" w:rsidTr="00BB028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jednotlivých významných položiek časového rozlíšenia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5551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31.12.2016</w:t>
            </w:r>
          </w:p>
        </w:tc>
      </w:tr>
      <w:tr w:rsidR="00BB0288" w:rsidTr="00BB028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budúcich období  spolu z toho: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Riadok súvahy 111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5551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225,27</w:t>
            </w:r>
          </w:p>
        </w:tc>
      </w:tr>
      <w:tr w:rsidR="00BB0288" w:rsidTr="00BB028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Príjmy budúcich období  spolu z toho: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 je náplň</w:t>
            </w:r>
          </w:p>
        </w:tc>
      </w:tr>
      <w:tr w:rsidR="00BB0288" w:rsidTr="00BB028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BB0288" w:rsidRDefault="00BB0288" w:rsidP="00BB028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B0288" w:rsidRDefault="00BB0288" w:rsidP="00BB028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IV</w:t>
      </w:r>
    </w:p>
    <w:p w:rsidR="00BB0288" w:rsidRDefault="00BB0288" w:rsidP="00BB028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pasív súvahy</w:t>
      </w:r>
    </w:p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BB0288" w:rsidRDefault="00BB0288" w:rsidP="00BB028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  Vlastné imanie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č.5</w:t>
      </w:r>
    </w:p>
    <w:p w:rsidR="00BB0288" w:rsidRDefault="00BB0288" w:rsidP="00BB028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7"/>
        <w:gridCol w:w="1409"/>
        <w:gridCol w:w="1235"/>
        <w:gridCol w:w="1078"/>
        <w:gridCol w:w="1097"/>
        <w:gridCol w:w="1426"/>
      </w:tblGrid>
      <w:tr w:rsidR="00BB0288" w:rsidTr="00BB0288"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Hodnota </w:t>
            </w:r>
          </w:p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EUR</w:t>
            </w:r>
          </w:p>
          <w:p w:rsidR="00BB0288" w:rsidRDefault="00BB0288" w:rsidP="005551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k 31.12.201</w:t>
            </w:r>
            <w:r w:rsidR="005551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Zvýšenie</w:t>
            </w:r>
          </w:p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Zníženie</w:t>
            </w:r>
          </w:p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Presun</w:t>
            </w:r>
          </w:p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+ / -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Hodnota </w:t>
            </w:r>
          </w:p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EUR</w:t>
            </w:r>
          </w:p>
          <w:p w:rsidR="00BB0288" w:rsidRDefault="00BB0288" w:rsidP="005551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31.12.201</w:t>
            </w:r>
            <w:r w:rsidR="005551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</w:tr>
      <w:tr w:rsidR="00BB0288" w:rsidTr="00BB0288"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Nevysporiadaný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výsledok hospodárenia minulých rokov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5551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346161,79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5551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33417,87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5551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34840,37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5551DB" w:rsidP="005551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344739,29</w:t>
            </w:r>
          </w:p>
        </w:tc>
      </w:tr>
      <w:tr w:rsidR="00BB0288" w:rsidTr="00BB0288"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Výsledok hospodárenia za účtovné obdobie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5551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-39 625,22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5551D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42534,66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5551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2909,44</w:t>
            </w:r>
          </w:p>
        </w:tc>
      </w:tr>
    </w:tbl>
    <w:p w:rsidR="00BB0288" w:rsidRDefault="00BB0288" w:rsidP="00BB028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B0288" w:rsidRDefault="00BB0288" w:rsidP="00BB028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B0288" w:rsidRDefault="00BB0288" w:rsidP="00BB028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  Záväzky</w:t>
      </w:r>
    </w:p>
    <w:p w:rsidR="00BB0288" w:rsidRDefault="00BB0288" w:rsidP="00BB0288">
      <w:pPr>
        <w:numPr>
          <w:ilvl w:val="0"/>
          <w:numId w:val="26"/>
        </w:numPr>
        <w:spacing w:after="0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Rezervy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tabuľka č.6-7 </w:t>
      </w:r>
    </w:p>
    <w:p w:rsidR="00BB0288" w:rsidRDefault="00BB0288" w:rsidP="00BB0288">
      <w:pPr>
        <w:spacing w:after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Predpokladaný rok použitia rezerv a opis významných položiek rezerv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7"/>
        <w:gridCol w:w="5703"/>
      </w:tblGrid>
      <w:tr w:rsidR="00BB0288" w:rsidTr="00BB028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Názov položky            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Predpokladaný rok použitia </w:t>
            </w:r>
          </w:p>
        </w:tc>
      </w:tr>
      <w:tr w:rsidR="00BB0288" w:rsidTr="00BB028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Nemáme rezervy tvorené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BB0288" w:rsidRDefault="00BB0288" w:rsidP="00BB0288">
      <w:pPr>
        <w:numPr>
          <w:ilvl w:val="0"/>
          <w:numId w:val="26"/>
        </w:numPr>
        <w:spacing w:after="0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Záväzky podľa doby splatnosti </w:t>
      </w:r>
    </w:p>
    <w:p w:rsidR="00BB0288" w:rsidRDefault="00BB0288" w:rsidP="00BB0288">
      <w:pPr>
        <w:numPr>
          <w:ilvl w:val="0"/>
          <w:numId w:val="28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záväzky podľa 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doby splatnosti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rFonts w:ascii="Times New Roman" w:eastAsia="Times New Roman" w:hAnsi="Times New Roman" w:cs="Times New Roman"/>
            <w:sz w:val="24"/>
            <w:szCs w:val="24"/>
            <w:lang w:val="x-none" w:eastAsia="x-none"/>
          </w:rPr>
          <w:t>140 a</w:t>
        </w:r>
      </w:smartTag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151 súvahy) - tabuľka č.8</w:t>
      </w:r>
    </w:p>
    <w:p w:rsidR="00BB0288" w:rsidRDefault="00BB0288" w:rsidP="00BB0288">
      <w:pPr>
        <w:spacing w:after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Textová časť k tabuľke č.8: Tu sú uvedené krátkodobé záväzky. </w:t>
      </w:r>
    </w:p>
    <w:p w:rsidR="00BB0288" w:rsidRDefault="00BB0288" w:rsidP="00BB0288">
      <w:pPr>
        <w:spacing w:after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</w:t>
      </w:r>
    </w:p>
    <w:p w:rsidR="00BB0288" w:rsidRDefault="00BB0288" w:rsidP="00BB0288">
      <w:pPr>
        <w:numPr>
          <w:ilvl w:val="0"/>
          <w:numId w:val="28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lastRenderedPageBreak/>
        <w:t xml:space="preserve">záväzky podľa 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zostatkovej doby splatnosti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rFonts w:ascii="Times New Roman" w:eastAsia="Times New Roman" w:hAnsi="Times New Roman" w:cs="Times New Roman"/>
            <w:sz w:val="24"/>
            <w:szCs w:val="24"/>
            <w:lang w:val="x-none" w:eastAsia="x-none"/>
          </w:rPr>
          <w:t>140 a</w:t>
        </w:r>
      </w:smartTag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151 súvahy) - tabuľka č.8</w:t>
      </w:r>
    </w:p>
    <w:p w:rsidR="00BB0288" w:rsidRDefault="00BB0288" w:rsidP="00BB0288">
      <w:pPr>
        <w:spacing w:after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Textová časť k tabuľke č.8: Krátkodobé záväzky sú so splatnosťou do jedného roka.   </w:t>
      </w:r>
    </w:p>
    <w:p w:rsidR="00BB0288" w:rsidRDefault="00BB0288" w:rsidP="00BB028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B0288" w:rsidRDefault="00BB0288" w:rsidP="00BB0288">
      <w:pPr>
        <w:numPr>
          <w:ilvl w:val="0"/>
          <w:numId w:val="28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popis významných položiek záväzkov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7"/>
        <w:gridCol w:w="2267"/>
        <w:gridCol w:w="4816"/>
      </w:tblGrid>
      <w:tr w:rsidR="00BB0288" w:rsidTr="00BB028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Záväzok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záväzku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</w:p>
        </w:tc>
      </w:tr>
      <w:tr w:rsidR="00BB0288" w:rsidTr="00BB028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321 Dodávatelia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0144A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1 376,49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Neuhradené faktúry </w:t>
            </w:r>
          </w:p>
        </w:tc>
      </w:tr>
      <w:tr w:rsidR="00BB0288" w:rsidTr="00BB028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331 Zamestnanci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0144A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16 368,63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Predpis miezd</w:t>
            </w:r>
          </w:p>
        </w:tc>
      </w:tr>
      <w:tr w:rsidR="00BB0288" w:rsidTr="00BB028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336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 s orgánmi soc. zabezpečenia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0144A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10 453,78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Predpis poistného </w:t>
            </w:r>
          </w:p>
        </w:tc>
      </w:tr>
      <w:tr w:rsidR="00BB0288" w:rsidTr="00BB028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342 Dane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0144A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2 346,30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Predpis dani </w:t>
            </w:r>
          </w:p>
        </w:tc>
      </w:tr>
      <w:tr w:rsidR="00BB0288" w:rsidTr="00BB028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379 Iné záväzky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0144A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13 307,82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Zrážky </w:t>
            </w:r>
          </w:p>
        </w:tc>
      </w:tr>
    </w:tbl>
    <w:p w:rsidR="00BB0288" w:rsidRDefault="00BB0288" w:rsidP="00BB028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B0288" w:rsidRDefault="00BB0288" w:rsidP="00BB0288">
      <w:pPr>
        <w:numPr>
          <w:ilvl w:val="0"/>
          <w:numId w:val="26"/>
        </w:numPr>
        <w:spacing w:after="0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Bankové úvery a ostatné prijaté návratné finančné výpomoci </w:t>
      </w:r>
    </w:p>
    <w:p w:rsidR="00BB0288" w:rsidRDefault="00BB0288" w:rsidP="00BB0288">
      <w:pPr>
        <w:numPr>
          <w:ilvl w:val="0"/>
          <w:numId w:val="30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dlhodobé bankové úvery a krátkodobé bankové úvery - tabuľka č.9</w:t>
      </w:r>
    </w:p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Účtovná jednotka nemá úvery. </w:t>
      </w:r>
    </w:p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BB0288" w:rsidRDefault="00BB0288" w:rsidP="00BB0288">
      <w:pPr>
        <w:numPr>
          <w:ilvl w:val="0"/>
          <w:numId w:val="30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popis zabezpečenia 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dlhodobého bankového úveru alebo krátkodobého bankového úveru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1"/>
        <w:gridCol w:w="5849"/>
      </w:tblGrid>
      <w:tr w:rsidR="00BB0288" w:rsidTr="00BB028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bankového úveru </w:t>
            </w:r>
          </w:p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zabezpečenia dlhodobého bankového úveru </w:t>
            </w:r>
          </w:p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alebo krátkodobého bankového úveru</w:t>
            </w:r>
          </w:p>
        </w:tc>
      </w:tr>
      <w:tr w:rsidR="00BB0288" w:rsidTr="00BB028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BB0288" w:rsidRDefault="00BB0288" w:rsidP="00BB0288">
      <w:pPr>
        <w:numPr>
          <w:ilvl w:val="0"/>
          <w:numId w:val="30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dlhodobé emitované dlhopisy a krátkodobé emitované dlhopisy 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(riadky 150 a 176 súvahy)</w:t>
      </w:r>
    </w:p>
    <w:tbl>
      <w:tblPr>
        <w:tblW w:w="104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1"/>
        <w:gridCol w:w="1864"/>
        <w:gridCol w:w="1017"/>
        <w:gridCol w:w="1401"/>
        <w:gridCol w:w="1481"/>
        <w:gridCol w:w="1421"/>
      </w:tblGrid>
      <w:tr w:rsidR="00BB0288" w:rsidTr="00BB0288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cenného papiera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Mena, v ktorej sú</w:t>
            </w:r>
          </w:p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cenné papiere vydané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Úroková sadzba </w:t>
            </w:r>
          </w:p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</w:t>
            </w:r>
          </w:p>
          <w:p w:rsidR="00BB0288" w:rsidRDefault="00BB0288" w:rsidP="000144A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31.12.201</w:t>
            </w:r>
            <w:r w:rsidR="000144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</w:t>
            </w:r>
          </w:p>
          <w:p w:rsidR="00BB0288" w:rsidRDefault="00BB0288" w:rsidP="000144A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31.12.201</w:t>
            </w:r>
            <w:r w:rsidR="000144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</w:p>
        </w:tc>
      </w:tr>
      <w:tr w:rsidR="00BB0288" w:rsidTr="00BB0288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 je náplň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BB0288" w:rsidRDefault="00BB0288" w:rsidP="00BB0288">
      <w:pPr>
        <w:numPr>
          <w:ilvl w:val="0"/>
          <w:numId w:val="30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prijaté dlhodobé návratné finančné výpomoci a krátkodobé návratné finančné výpomoci </w:t>
      </w:r>
    </w:p>
    <w:tbl>
      <w:tblPr>
        <w:tblW w:w="104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127"/>
        <w:gridCol w:w="1135"/>
        <w:gridCol w:w="1135"/>
        <w:gridCol w:w="1419"/>
        <w:gridCol w:w="1490"/>
      </w:tblGrid>
      <w:tr w:rsidR="00BB0288" w:rsidTr="00BB028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Poskytovateľ </w:t>
            </w:r>
          </w:p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návratnej výpomoci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prijatej návratnej výpomoci</w:t>
            </w:r>
          </w:p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/krátkodobá, dlhodobá/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Účel </w:t>
            </w:r>
          </w:p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použitia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prijatej návratnej výpomoci</w:t>
            </w:r>
          </w:p>
          <w:p w:rsidR="00BB0288" w:rsidRDefault="00BB0288" w:rsidP="000144A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31.12.201</w:t>
            </w:r>
            <w:r w:rsidR="000144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prijatej návratnej výpomoci</w:t>
            </w:r>
          </w:p>
          <w:p w:rsidR="00BB0288" w:rsidRDefault="00BB0288" w:rsidP="000144A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31.12.201</w:t>
            </w:r>
            <w:r w:rsidR="000144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</w:p>
        </w:tc>
      </w:tr>
      <w:tr w:rsidR="00BB0288" w:rsidTr="00BB028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 je náplň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BB0288" w:rsidRDefault="00BB0288" w:rsidP="00BB028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B0288" w:rsidRDefault="00BB0288" w:rsidP="00BB028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B0288" w:rsidRDefault="00BB0288" w:rsidP="00BB028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B0288" w:rsidRDefault="00BB0288" w:rsidP="00BB0288">
      <w:pPr>
        <w:numPr>
          <w:ilvl w:val="0"/>
          <w:numId w:val="26"/>
        </w:numPr>
        <w:spacing w:after="0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BB0288" w:rsidRDefault="00BB0288" w:rsidP="00BB0288">
      <w:pPr>
        <w:numPr>
          <w:ilvl w:val="0"/>
          <w:numId w:val="32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popis významných položiek časového rozlíšenia 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výdavkov budúcich období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a 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4820"/>
      </w:tblGrid>
      <w:tr w:rsidR="00BB0288" w:rsidTr="00BB028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Popis významnej položky časového rozlíšenia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 w:rsidP="000144A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 k 31.12.201</w:t>
            </w:r>
            <w:r w:rsidR="000144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</w:t>
            </w:r>
          </w:p>
        </w:tc>
      </w:tr>
      <w:tr w:rsidR="00BB0288" w:rsidTr="00BB028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Riadok súvahy 182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0144A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170 976,67</w:t>
            </w:r>
          </w:p>
        </w:tc>
      </w:tr>
      <w:tr w:rsidR="00BB0288" w:rsidTr="00BB028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Výnosy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BB0288" w:rsidRDefault="00BB0288" w:rsidP="00BB0288">
      <w:pPr>
        <w:numPr>
          <w:ilvl w:val="0"/>
          <w:numId w:val="32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informácia o 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prijatých kapitálových transferoch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4820"/>
      </w:tblGrid>
      <w:tr w:rsidR="00BB0288" w:rsidTr="00BB028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Kapitálový transfer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Zúčtovanie do výnosov budúcich období</w:t>
            </w:r>
          </w:p>
        </w:tc>
      </w:tr>
      <w:tr w:rsidR="00BB0288" w:rsidTr="00BB0288">
        <w:trPr>
          <w:trHeight w:val="9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Dotácia na rekonštrukciu obecného úradu 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Pr="000144A1" w:rsidRDefault="000144A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144A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18 330,56</w:t>
            </w:r>
          </w:p>
        </w:tc>
      </w:tr>
      <w:tr w:rsidR="00BB0288" w:rsidTr="00BB028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0144A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Dotácia od SPP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Pr="000144A1" w:rsidRDefault="000144A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144A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9 979,13</w:t>
            </w:r>
          </w:p>
        </w:tc>
      </w:tr>
      <w:tr w:rsidR="00BB0288" w:rsidTr="00BB028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BB0288" w:rsidRDefault="00BB0288" w:rsidP="00BB028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</w:t>
      </w:r>
    </w:p>
    <w:p w:rsidR="00BB0288" w:rsidRDefault="00BB0288" w:rsidP="00BB028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BB0288" w:rsidRDefault="00BB0288" w:rsidP="00BB0288">
      <w:pPr>
        <w:numPr>
          <w:ilvl w:val="0"/>
          <w:numId w:val="34"/>
        </w:numPr>
        <w:spacing w:after="0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popis a výška významných položiek výnosov</w:t>
      </w:r>
    </w:p>
    <w:tbl>
      <w:tblPr>
        <w:tblW w:w="1035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9"/>
        <w:gridCol w:w="4111"/>
      </w:tblGrid>
      <w:tr w:rsidR="00BB0288" w:rsidTr="00BB0288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BB0288" w:rsidTr="00BB0288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numPr>
                <w:ilvl w:val="0"/>
                <w:numId w:val="36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602 - Tržby z predaja služieb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Pr="000144A1" w:rsidRDefault="0091739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14 845,39</w:t>
            </w:r>
          </w:p>
        </w:tc>
      </w:tr>
      <w:tr w:rsidR="00BB0288" w:rsidTr="00BB0288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604 – Tržby za tovar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91739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237,60</w:t>
            </w:r>
          </w:p>
        </w:tc>
      </w:tr>
      <w:tr w:rsidR="00BB0288" w:rsidTr="00BB0288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numPr>
                <w:ilvl w:val="0"/>
                <w:numId w:val="36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daňové a colné výnosy a výnosy z poplatkov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632 - Daňové výnosy samosprávy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91739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237 428,06</w:t>
            </w:r>
          </w:p>
        </w:tc>
      </w:tr>
      <w:tr w:rsidR="00BB0288" w:rsidTr="00BB0288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633 - Výnosy z poplatkov </w:t>
            </w:r>
          </w:p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 w:rsidP="0091739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     </w:t>
            </w:r>
            <w:r w:rsidR="0091739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13 086,06</w:t>
            </w:r>
          </w:p>
        </w:tc>
      </w:tr>
      <w:tr w:rsidR="00BB0288" w:rsidTr="00BB0288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numPr>
                <w:ilvl w:val="0"/>
                <w:numId w:val="36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ostatné výnosy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648 – ostatné výnosy z prevádzkovej činnosti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91739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12 601,73</w:t>
            </w:r>
          </w:p>
        </w:tc>
      </w:tr>
      <w:tr w:rsidR="00BB0288" w:rsidTr="00BB0288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numPr>
                <w:ilvl w:val="0"/>
                <w:numId w:val="36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693 - Výnosy samosprávy z bežných transferov zo ŠR</w:t>
            </w:r>
          </w:p>
          <w:p w:rsidR="00BB0288" w:rsidRDefault="00BB0288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na </w:t>
            </w:r>
          </w:p>
          <w:p w:rsidR="00BB0288" w:rsidRDefault="00BB0288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91739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256 803,63</w:t>
            </w:r>
          </w:p>
        </w:tc>
      </w:tr>
      <w:tr w:rsidR="00BB0288" w:rsidTr="00BB0288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694 - Výnosy samosprávy z kapitálových transferov zo ŠR</w:t>
            </w:r>
          </w:p>
          <w:p w:rsidR="00BB0288" w:rsidRDefault="00BB0288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91739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3 123,81</w:t>
            </w:r>
          </w:p>
        </w:tc>
      </w:tr>
      <w:tr w:rsidR="00BB0288" w:rsidTr="00BB0288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698- Výnosy samosprávy z kapitálových transferov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91739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2 536,97</w:t>
            </w:r>
          </w:p>
        </w:tc>
      </w:tr>
      <w:tr w:rsidR="00BB0288" w:rsidTr="00BB0288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numPr>
                <w:ilvl w:val="0"/>
                <w:numId w:val="36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0288" w:rsidTr="00917398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BB0288" w:rsidRDefault="00BB0288" w:rsidP="00BB028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B0288" w:rsidRDefault="00BB0288" w:rsidP="00BB0288">
      <w:pPr>
        <w:numPr>
          <w:ilvl w:val="0"/>
          <w:numId w:val="34"/>
        </w:numPr>
        <w:spacing w:after="0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- popis a výška významných položiek nákladov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BB0288" w:rsidTr="00BB028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 </w:t>
            </w:r>
          </w:p>
        </w:tc>
      </w:tr>
      <w:tr w:rsidR="00BB0288" w:rsidTr="00BB028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numPr>
                <w:ilvl w:val="0"/>
                <w:numId w:val="38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91739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51 196,75</w:t>
            </w:r>
          </w:p>
        </w:tc>
      </w:tr>
      <w:tr w:rsidR="00BB0288" w:rsidTr="00BB028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502 - Spotreba energie</w:t>
            </w:r>
          </w:p>
          <w:p w:rsidR="00BB0288" w:rsidRDefault="00BB0288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elektrická energia, plyn</w:t>
            </w:r>
          </w:p>
          <w:p w:rsidR="00BB0288" w:rsidRDefault="00BB0288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voda</w:t>
            </w:r>
          </w:p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BB0288" w:rsidRDefault="0091739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16 959,64</w:t>
            </w:r>
          </w:p>
          <w:p w:rsidR="00BB0288" w:rsidRDefault="0091739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300,26</w:t>
            </w:r>
          </w:p>
        </w:tc>
      </w:tr>
      <w:tr w:rsidR="00BB0288" w:rsidTr="00BB028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numPr>
                <w:ilvl w:val="0"/>
                <w:numId w:val="38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511 - Opravy a udržiavanie</w:t>
            </w:r>
          </w:p>
          <w:p w:rsidR="00BB0288" w:rsidRDefault="00BB0288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oprava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91739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0,00</w:t>
            </w:r>
          </w:p>
        </w:tc>
      </w:tr>
      <w:tr w:rsidR="00BB0288" w:rsidTr="00BB028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91739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2 428,81</w:t>
            </w:r>
          </w:p>
        </w:tc>
      </w:tr>
      <w:tr w:rsidR="00BB0288" w:rsidTr="00BB028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513 - Náklady na reprezentáciu </w:t>
            </w:r>
          </w:p>
          <w:p w:rsidR="00BB0288" w:rsidRDefault="00BB0288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91739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2 090,86</w:t>
            </w:r>
          </w:p>
        </w:tc>
      </w:tr>
      <w:tr w:rsidR="00BB0288" w:rsidTr="00BB028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518 - Ostatné služby </w:t>
            </w:r>
          </w:p>
          <w:p w:rsidR="00BB0288" w:rsidRDefault="00BB0288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91739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68 322,76</w:t>
            </w:r>
          </w:p>
        </w:tc>
      </w:tr>
      <w:tr w:rsidR="00BB0288" w:rsidTr="00BB028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numPr>
                <w:ilvl w:val="0"/>
                <w:numId w:val="38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91739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273 993,44</w:t>
            </w:r>
          </w:p>
        </w:tc>
      </w:tr>
      <w:tr w:rsidR="00BB0288" w:rsidTr="00BB028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91739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92 345,48</w:t>
            </w:r>
          </w:p>
        </w:tc>
      </w:tr>
      <w:tr w:rsidR="00BB0288" w:rsidTr="00BB028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91739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745,84</w:t>
            </w:r>
          </w:p>
        </w:tc>
      </w:tr>
      <w:tr w:rsidR="00BB0288" w:rsidTr="00BB028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numPr>
                <w:ilvl w:val="0"/>
                <w:numId w:val="38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dane a poplatky a pokuty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538 - Ostatné dane a poplatky</w:t>
            </w:r>
          </w:p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544 – Zmluvné pokuty</w:t>
            </w:r>
          </w:p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548 – Náklady na prevádzkovú činnosť </w:t>
            </w:r>
          </w:p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91739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  <w:p w:rsidR="00BB0288" w:rsidRDefault="0091739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430,06</w:t>
            </w:r>
          </w:p>
          <w:p w:rsidR="00BB0288" w:rsidRDefault="00BB0288">
            <w:pPr>
              <w:tabs>
                <w:tab w:val="left" w:pos="195"/>
                <w:tab w:val="right" w:pos="397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ab/>
            </w:r>
            <w:r w:rsidR="0091739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686,19</w:t>
            </w:r>
          </w:p>
          <w:p w:rsidR="00BB0288" w:rsidRDefault="00BB028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numPr>
                <w:ilvl w:val="0"/>
                <w:numId w:val="38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551 - Odpisy  DNM a DHM</w:t>
            </w:r>
          </w:p>
          <w:p w:rsidR="00BB0288" w:rsidRDefault="00BB0288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Odpisy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BB0288" w:rsidRDefault="0091739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21 758,23</w:t>
            </w:r>
          </w:p>
        </w:tc>
      </w:tr>
      <w:tr w:rsidR="00BB0288" w:rsidTr="00BB028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553 - Tvorba ostatných rezerv</w:t>
            </w:r>
          </w:p>
          <w:p w:rsidR="00BB0288" w:rsidRDefault="00BB0288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BB0288" w:rsidTr="00BB028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numPr>
                <w:ilvl w:val="0"/>
                <w:numId w:val="38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568 - Ostatné finančné náklady</w:t>
            </w:r>
          </w:p>
          <w:p w:rsidR="00BB0288" w:rsidRDefault="00BB0288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917398" w:rsidP="0091739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          932,54</w:t>
            </w:r>
          </w:p>
        </w:tc>
      </w:tr>
      <w:tr w:rsidR="00BB0288" w:rsidTr="00BB028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numPr>
                <w:ilvl w:val="0"/>
                <w:numId w:val="38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mimoriadne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BB0288" w:rsidTr="00BB028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numPr>
                <w:ilvl w:val="0"/>
                <w:numId w:val="38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586 - Náklady na transfery z rozpočtu obce, VÚC subjektov mimo verejnej správy</w:t>
            </w:r>
          </w:p>
          <w:p w:rsidR="00BB0288" w:rsidRDefault="00BB0288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91739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5 564,34</w:t>
            </w:r>
          </w:p>
        </w:tc>
      </w:tr>
      <w:tr w:rsidR="00BB0288" w:rsidTr="00BB028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numPr>
                <w:ilvl w:val="0"/>
                <w:numId w:val="38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dane z príjmov</w:t>
            </w:r>
          </w:p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 w:rsidP="0091739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</w:t>
            </w:r>
            <w:r w:rsidR="0091739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</w:tr>
    </w:tbl>
    <w:p w:rsidR="00BB0288" w:rsidRDefault="00BB0288" w:rsidP="00BB028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B0288" w:rsidRDefault="00BB0288" w:rsidP="00BB0288">
      <w:pPr>
        <w:numPr>
          <w:ilvl w:val="0"/>
          <w:numId w:val="34"/>
        </w:numPr>
        <w:spacing w:after="0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Náklady voči audítorovi alebo audítorskej spoločnosti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BB0288" w:rsidTr="00BB028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Osobitné náklady podľa zákona o účtovníctve § 18 ods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D9D9D9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numPr>
                <w:ilvl w:val="0"/>
                <w:numId w:val="40"/>
              </w:numPr>
              <w:spacing w:after="0" w:line="276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900,00</w:t>
            </w:r>
          </w:p>
        </w:tc>
      </w:tr>
      <w:tr w:rsidR="00BB0288" w:rsidTr="00BB028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numPr>
                <w:ilvl w:val="0"/>
                <w:numId w:val="40"/>
              </w:numPr>
              <w:spacing w:after="0" w:line="276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uisťovacie</w:t>
            </w:r>
            <w:proofErr w:type="spellEnd"/>
            <w:r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numPr>
                <w:ilvl w:val="0"/>
                <w:numId w:val="40"/>
              </w:numPr>
              <w:spacing w:after="0" w:line="276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numPr>
                <w:ilvl w:val="0"/>
                <w:numId w:val="40"/>
              </w:numPr>
              <w:spacing w:after="0" w:line="276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0288" w:rsidTr="00BB028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88" w:rsidRDefault="00BB0288">
            <w:pPr>
              <w:numPr>
                <w:ilvl w:val="0"/>
                <w:numId w:val="40"/>
              </w:numPr>
              <w:spacing w:after="0" w:line="276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88" w:rsidRDefault="00BB028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BB0288" w:rsidRDefault="00BB0288" w:rsidP="00BB028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BB0288" w:rsidRDefault="00BB0288" w:rsidP="00BB028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</w:t>
      </w:r>
    </w:p>
    <w:p w:rsidR="00BB0288" w:rsidRDefault="00BB0288" w:rsidP="00BB028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BB0288" w:rsidRDefault="00BB0288" w:rsidP="00BB028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bookmarkStart w:id="1" w:name="_GoBack"/>
      <w:bookmarkEnd w:id="1"/>
    </w:p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č.12-14</w:t>
      </w:r>
    </w:p>
    <w:p w:rsidR="00BB0288" w:rsidRDefault="00BB0288" w:rsidP="00BB0288">
      <w:pPr>
        <w:spacing w:after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Textová časť k tabuľke č.12-14:</w:t>
      </w:r>
    </w:p>
    <w:p w:rsidR="00BB0288" w:rsidRDefault="00917398" w:rsidP="00BB0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na rok </w:t>
      </w:r>
      <w:r w:rsidR="00BB02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 prijala rozpočet dňa 12.12.2016</w:t>
      </w:r>
    </w:p>
    <w:p w:rsidR="00BB0288" w:rsidRDefault="00BB0288" w:rsidP="00BB028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B0288" w:rsidRDefault="00BB0288" w:rsidP="00BB028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B0288" w:rsidRDefault="00BB0288" w:rsidP="00BB028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X</w:t>
      </w:r>
    </w:p>
    <w:p w:rsidR="00BB0288" w:rsidRDefault="00BB0288" w:rsidP="00BB028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:rsidR="00BB0288" w:rsidRDefault="00BB0288" w:rsidP="00BB028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:rsidR="00BB0288" w:rsidRDefault="00BB0288" w:rsidP="00BB028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BB0288" w:rsidRDefault="00BB0288" w:rsidP="00BB028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 skutočnostiach, ktoré nastali po dni, ku ktorému sa zostavuje účtovná závierka do dňa zostavenia účtovnej závierky:</w:t>
      </w:r>
    </w:p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BB0288" w:rsidRDefault="00BB0288" w:rsidP="00BB028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BB0288" w:rsidRDefault="00BB0288" w:rsidP="00BB0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31. decembri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201</w:t>
      </w:r>
      <w:r w:rsidR="00A83289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nenastali také udalosti, ktoré by si vyžadovali zverejnenie alebo vykázanie v účtovnej závierke za rok 201</w:t>
      </w:r>
      <w:r w:rsidR="00A83289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BB0288" w:rsidRDefault="00BB0288" w:rsidP="00BB0288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BB0288" w:rsidRDefault="00BB0288" w:rsidP="00BB0288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BB0288" w:rsidRDefault="00BB0288" w:rsidP="00BB0288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BB0288" w:rsidRDefault="00BB0288" w:rsidP="00BB0288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BB0288" w:rsidRDefault="00BB0288" w:rsidP="00BB0288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>V Kapušianskych Kľačanoch, 2</w:t>
      </w:r>
      <w:r w:rsidR="00A83289"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>0</w:t>
      </w:r>
      <w:r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 xml:space="preserve">.03.2016            </w:t>
      </w:r>
    </w:p>
    <w:p w:rsidR="00BB0288" w:rsidRDefault="00BB0288" w:rsidP="00BB0288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BB0288" w:rsidRDefault="00BB0288" w:rsidP="00BB0288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ab/>
        <w:t xml:space="preserve">                         ----------------------------------------------  </w:t>
      </w:r>
    </w:p>
    <w:p w:rsidR="00BB0288" w:rsidRDefault="00BB0288" w:rsidP="00BB0288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 xml:space="preserve">                                                                                                                Karol Molnár,  starosta obce                          </w:t>
      </w:r>
    </w:p>
    <w:p w:rsidR="00BB0288" w:rsidRDefault="00BB0288" w:rsidP="00BB0288">
      <w:pPr>
        <w:tabs>
          <w:tab w:val="left" w:pos="70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1"/>
          <w:szCs w:val="21"/>
          <w:lang w:val="x-none" w:eastAsia="x-none"/>
        </w:rPr>
      </w:pPr>
    </w:p>
    <w:p w:rsidR="00BB0288" w:rsidRDefault="00BB0288" w:rsidP="00BB028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BB0288" w:rsidRDefault="00BB0288" w:rsidP="00BB0288"/>
    <w:p w:rsidR="004B0249" w:rsidRDefault="004B0249"/>
    <w:sectPr w:rsidR="004B024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7A57" w:rsidRDefault="00BB7A57" w:rsidP="00BB0288">
      <w:pPr>
        <w:spacing w:after="0"/>
      </w:pPr>
      <w:r>
        <w:separator/>
      </w:r>
    </w:p>
  </w:endnote>
  <w:endnote w:type="continuationSeparator" w:id="0">
    <w:p w:rsidR="00BB7A57" w:rsidRDefault="00BB7A57" w:rsidP="00BB028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sans serif">
    <w:altName w:val="Times New Roman"/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7A57" w:rsidRDefault="00BB7A57" w:rsidP="00BB0288">
      <w:pPr>
        <w:spacing w:after="0"/>
      </w:pPr>
      <w:r>
        <w:separator/>
      </w:r>
    </w:p>
  </w:footnote>
  <w:footnote w:type="continuationSeparator" w:id="0">
    <w:p w:rsidR="00BB7A57" w:rsidRDefault="00BB7A57" w:rsidP="00BB028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288" w:rsidRPr="00BB0288" w:rsidRDefault="00BB0288" w:rsidP="00BB0288">
    <w:pPr>
      <w:spacing w:after="0"/>
      <w:jc w:val="center"/>
      <w:rPr>
        <w:rFonts w:ascii="Times New Roman" w:eastAsia="Times New Roman" w:hAnsi="Times New Roman" w:cs="Times New Roman"/>
        <w:sz w:val="24"/>
        <w:szCs w:val="24"/>
        <w:lang w:eastAsia="sk-SK"/>
      </w:rPr>
    </w:pPr>
    <w:r w:rsidRPr="00BB0288">
      <w:rPr>
        <w:rFonts w:ascii="Times New Roman" w:eastAsia="Times New Roman" w:hAnsi="Times New Roman" w:cs="Times New Roman"/>
        <w:sz w:val="24"/>
        <w:szCs w:val="24"/>
        <w:lang w:eastAsia="sk-SK"/>
      </w:rPr>
      <w:t xml:space="preserve">Obec Kapušianske Kľačany </w:t>
    </w:r>
  </w:p>
  <w:p w:rsidR="00BB0288" w:rsidRPr="00BB0288" w:rsidRDefault="00BB0288" w:rsidP="00BB0288">
    <w:pPr>
      <w:spacing w:after="0"/>
      <w:jc w:val="center"/>
      <w:rPr>
        <w:rFonts w:ascii="Times New Roman" w:eastAsia="Times New Roman" w:hAnsi="Times New Roman" w:cs="Times New Roman"/>
        <w:sz w:val="24"/>
        <w:szCs w:val="24"/>
        <w:u w:val="single"/>
        <w:lang w:eastAsia="sk-SK"/>
      </w:rPr>
    </w:pPr>
    <w:r w:rsidRPr="00BB0288">
      <w:rPr>
        <w:rFonts w:ascii="Times New Roman" w:eastAsia="Times New Roman" w:hAnsi="Times New Roman" w:cs="Times New Roman"/>
        <w:sz w:val="24"/>
        <w:szCs w:val="24"/>
        <w:u w:val="single"/>
        <w:lang w:eastAsia="sk-SK"/>
      </w:rPr>
      <w:t>Poznámky individuálnej účtovnej závierky zostavenej k 31 decembru 2016</w:t>
    </w:r>
  </w:p>
  <w:p w:rsidR="00BB0288" w:rsidRPr="00BB0288" w:rsidRDefault="00BB0288" w:rsidP="00BB0288">
    <w:pPr>
      <w:spacing w:after="0"/>
      <w:jc w:val="center"/>
      <w:rPr>
        <w:rFonts w:ascii="Times New Roman" w:eastAsia="Times New Roman" w:hAnsi="Times New Roman" w:cs="Times New Roman"/>
        <w:sz w:val="24"/>
        <w:szCs w:val="24"/>
        <w:u w:val="single"/>
        <w:lang w:eastAsia="sk-SK"/>
      </w:rPr>
    </w:pPr>
  </w:p>
  <w:p w:rsidR="00BB0288" w:rsidRDefault="00BB028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</w:num>
  <w:num w:numId="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288"/>
    <w:rsid w:val="000144A1"/>
    <w:rsid w:val="004B0249"/>
    <w:rsid w:val="005551DB"/>
    <w:rsid w:val="00917398"/>
    <w:rsid w:val="00A83289"/>
    <w:rsid w:val="00BB0288"/>
    <w:rsid w:val="00BB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31ADCE-9784-48F8-9169-4A675C4EE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B0288"/>
    <w:pPr>
      <w:spacing w:after="200" w:line="240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BB0288"/>
    <w:pPr>
      <w:tabs>
        <w:tab w:val="center" w:pos="4536"/>
        <w:tab w:val="right" w:pos="9072"/>
      </w:tabs>
      <w:spacing w:after="0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BB028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nhideWhenUsed/>
    <w:rsid w:val="00BB0288"/>
    <w:pPr>
      <w:tabs>
        <w:tab w:val="center" w:pos="4536"/>
        <w:tab w:val="right" w:pos="9072"/>
      </w:tabs>
      <w:spacing w:after="0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BB028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BB0288"/>
    <w:pPr>
      <w:spacing w:after="0"/>
      <w:ind w:left="426"/>
      <w:jc w:val="both"/>
    </w:pPr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semiHidden/>
    <w:rsid w:val="00BB0288"/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character" w:customStyle="1" w:styleId="TextbublinyChar">
    <w:name w:val="Text bubliny Char"/>
    <w:basedOn w:val="Predvolenpsmoodseku"/>
    <w:link w:val="Textbubliny"/>
    <w:semiHidden/>
    <w:rsid w:val="00BB0288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BB0288"/>
    <w:pPr>
      <w:spacing w:after="0"/>
    </w:pPr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1">
    <w:name w:val="Základní text1"/>
    <w:rsid w:val="00BB0288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BB0288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BB0288"/>
    <w:pPr>
      <w:spacing w:before="240" w:after="0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BB0288"/>
    <w:pPr>
      <w:spacing w:after="0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rsid w:val="00BB0288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3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3321</Words>
  <Characters>18930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LÉKÓOVÁ Lea</dc:creator>
  <cp:keywords/>
  <dc:description/>
  <cp:lastModifiedBy>LÉKÓOVÁ Lea</cp:lastModifiedBy>
  <cp:revision>2</cp:revision>
  <dcterms:created xsi:type="dcterms:W3CDTF">2017-03-13T11:02:00Z</dcterms:created>
  <dcterms:modified xsi:type="dcterms:W3CDTF">2017-03-13T12:20:00Z</dcterms:modified>
</cp:coreProperties>
</file>