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E03EC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A471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A471E">
        <w:rPr>
          <w:rFonts w:ascii="Times New Roman" w:hAnsi="Times New Roman" w:cs="Times New Roman"/>
          <w:b/>
          <w:sz w:val="24"/>
          <w:szCs w:val="24"/>
        </w:rPr>
        <w:t>FintaS</w:t>
      </w:r>
      <w:proofErr w:type="spellEnd"/>
      <w:r w:rsidR="002A471E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="002A471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471E">
        <w:rPr>
          <w:rFonts w:ascii="Times New Roman" w:hAnsi="Times New Roman" w:cs="Times New Roman"/>
          <w:b/>
          <w:sz w:val="24"/>
          <w:szCs w:val="24"/>
        </w:rPr>
        <w:t xml:space="preserve">                                Grófske nádvorie 210/1, 082 16 Fintice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2A471E">
        <w:rPr>
          <w:rFonts w:ascii="Times New Roman" w:hAnsi="Times New Roman" w:cs="Times New Roman"/>
          <w:sz w:val="24"/>
          <w:szCs w:val="24"/>
        </w:rPr>
        <w:t>Obec Fintice, Grófske nádvorie 210/1, 082 16 Fintice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2A47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A471E" w:rsidRPr="002A471E">
        <w:rPr>
          <w:rFonts w:ascii="Times New Roman" w:hAnsi="Times New Roman" w:cs="Times New Roman"/>
          <w:sz w:val="24"/>
          <w:szCs w:val="24"/>
        </w:rPr>
        <w:t>nemáme zamestnancov</w:t>
      </w: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A47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9072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5244"/>
      </w:tblGrid>
      <w:tr w:rsidR="00903A5C" w:rsidRPr="00C5195B" w:rsidTr="00903A5C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3A5C" w:rsidRPr="00C5195B" w:rsidRDefault="00903A5C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52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3A5C" w:rsidRPr="00C5195B" w:rsidRDefault="00903A5C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5244" w:type="dxa"/>
            <w:tcBorders>
              <w:top w:val="single" w:sz="12" w:space="0" w:color="auto"/>
            </w:tcBorders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Vlastnými nákladmi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903A5C" w:rsidRPr="00C5195B" w:rsidTr="00903A5C">
        <w:trPr>
          <w:trHeight w:val="454"/>
        </w:trPr>
        <w:tc>
          <w:tcPr>
            <w:tcW w:w="3828" w:type="dxa"/>
            <w:vAlign w:val="center"/>
          </w:tcPr>
          <w:p w:rsidR="00903A5C" w:rsidRPr="009D2D9E" w:rsidRDefault="00903A5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5244" w:type="dxa"/>
          </w:tcPr>
          <w:p w:rsidR="00903A5C" w:rsidRPr="00C5195B" w:rsidRDefault="00903A5C" w:rsidP="00903A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W w:w="895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297"/>
        <w:gridCol w:w="3402"/>
        <w:gridCol w:w="3260"/>
      </w:tblGrid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Odpisová skupina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5556A8">
            <w:pPr>
              <w:snapToGrid w:val="0"/>
              <w:spacing w:after="0"/>
              <w:jc w:val="center"/>
            </w:pPr>
            <w:r w:rsidRPr="005556A8">
              <w:t xml:space="preserve">Predpokladaná doba používania v rokoch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5556A8">
            <w:pPr>
              <w:snapToGrid w:val="0"/>
              <w:jc w:val="center"/>
            </w:pPr>
            <w:r w:rsidRPr="005556A8">
              <w:t>Ročná odpisová sadzba</w:t>
            </w:r>
            <w:r>
              <w:t xml:space="preserve"> </w:t>
            </w:r>
            <w:r w:rsidRPr="005556A8">
              <w:t>v %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25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lastRenderedPageBreak/>
              <w:t>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16,66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3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12,50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4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8,33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5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20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5</w:t>
            </w:r>
          </w:p>
        </w:tc>
      </w:tr>
      <w:tr w:rsidR="005556A8" w:rsidRPr="00D755C2" w:rsidTr="005556A8">
        <w:tc>
          <w:tcPr>
            <w:tcW w:w="2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6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5556A8" w:rsidRPr="005556A8" w:rsidRDefault="005556A8" w:rsidP="000B7DE0">
            <w:pPr>
              <w:snapToGrid w:val="0"/>
              <w:jc w:val="center"/>
            </w:pPr>
            <w:r w:rsidRPr="005556A8">
              <w:t>2,5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DC3B5F" w:rsidP="00903A5C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03A5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</w:p>
    <w:p w:rsidR="00787C52" w:rsidRPr="00903A5C" w:rsidRDefault="00787C52" w:rsidP="00787C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03A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A5C">
        <w:rPr>
          <w:rFonts w:ascii="Times New Roman" w:hAnsi="Times New Roman" w:cs="Times New Roman"/>
          <w:sz w:val="24"/>
          <w:szCs w:val="24"/>
        </w:rPr>
        <w:t>neboli</w:t>
      </w:r>
    </w:p>
    <w:p w:rsidR="001D099A" w:rsidRPr="00903A5C" w:rsidRDefault="001D099A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03A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3A5C">
        <w:rPr>
          <w:rFonts w:ascii="Times New Roman" w:hAnsi="Times New Roman" w:cs="Times New Roman"/>
          <w:sz w:val="24"/>
          <w:szCs w:val="24"/>
        </w:rPr>
        <w:t>neboli</w:t>
      </w: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55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ktoré majú výnimočný rozsah alebo výskyt:</w:t>
      </w:r>
      <w:r w:rsidR="005D62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26F" w:rsidRPr="005D626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výnimočné nákla</w:t>
      </w:r>
      <w:r w:rsidR="005D626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5D626F" w:rsidRPr="005D626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</w:p>
    <w:p w:rsidR="005556A8" w:rsidRDefault="005556A8" w:rsidP="005556A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="001D099A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p w:rsidR="001D099A" w:rsidRDefault="005D626F" w:rsidP="005D626F">
      <w:pPr>
        <w:spacing w:before="240"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56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voči daňovému úradu :</w:t>
      </w:r>
    </w:p>
    <w:p w:rsidR="005D626F" w:rsidRDefault="005D626F" w:rsidP="005D626F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- daň z príjmov – licencia 960,00 </w:t>
      </w:r>
    </w:p>
    <w:p w:rsidR="005D626F" w:rsidRDefault="005D626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- daň z motorových vozidiel -148,50</w:t>
      </w:r>
    </w:p>
    <w:p w:rsid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 voči obci: požičané na činnosť 7103,29</w:t>
      </w:r>
    </w:p>
    <w:p w:rsidR="00CD1824" w:rsidRPr="005D626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62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26F" w:rsidRPr="005D626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firma nemá vlastné akcie</w:t>
      </w:r>
    </w:p>
    <w:p w:rsidR="00ED71A7" w:rsidRPr="00C5195B" w:rsidRDefault="000278C4" w:rsidP="005556A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D62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26F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Orgánom firmy neboli poskytnuté žiadne záruky a pôžičky</w:t>
      </w:r>
    </w:p>
    <w:p w:rsidR="009E6AD6" w:rsidRDefault="005D626F" w:rsidP="005556A8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556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nemá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povinnosti, ktoré nie sú uvedené v súvahe</w:t>
      </w:r>
    </w:p>
    <w:p w:rsid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Fintice 22.3.2017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Ladislav   K r i š k o</w:t>
      </w:r>
    </w:p>
    <w:p w:rsidR="005556A8" w:rsidRPr="005556A8" w:rsidRDefault="005556A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konateľ</w:t>
      </w:r>
    </w:p>
    <w:sectPr w:rsidR="005556A8" w:rsidRPr="005556A8" w:rsidSect="005556A8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670D" w:rsidRDefault="00A6670D" w:rsidP="00CE03EC">
      <w:pPr>
        <w:spacing w:after="0" w:line="240" w:lineRule="auto"/>
      </w:pPr>
      <w:r>
        <w:separator/>
      </w:r>
    </w:p>
  </w:endnote>
  <w:endnote w:type="continuationSeparator" w:id="0">
    <w:p w:rsidR="00A6670D" w:rsidRDefault="00A6670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670D" w:rsidRDefault="00A6670D" w:rsidP="00CE03EC">
      <w:pPr>
        <w:spacing w:after="0" w:line="240" w:lineRule="auto"/>
      </w:pPr>
      <w:r>
        <w:separator/>
      </w:r>
    </w:p>
  </w:footnote>
  <w:footnote w:type="continuationSeparator" w:id="0">
    <w:p w:rsidR="00A6670D" w:rsidRDefault="00A6670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D626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D626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115FE9">
      <w:rPr>
        <w:rFonts w:ascii="Times New Roman" w:hAnsi="Times New Roman" w:cs="Times New Roman"/>
        <w:szCs w:val="24"/>
      </w:rPr>
      <w:t xml:space="preserve">Poznámky </w:t>
    </w:r>
    <w:proofErr w:type="spellStart"/>
    <w:r w:rsidR="00115FE9">
      <w:rPr>
        <w:rFonts w:ascii="Times New Roman" w:hAnsi="Times New Roman" w:cs="Times New Roman"/>
        <w:szCs w:val="24"/>
      </w:rPr>
      <w:t>Úč</w:t>
    </w:r>
    <w:proofErr w:type="spellEnd"/>
    <w:r w:rsidR="00115FE9">
      <w:rPr>
        <w:rFonts w:ascii="Times New Roman" w:hAnsi="Times New Roman" w:cs="Times New Roman"/>
        <w:szCs w:val="24"/>
      </w:rPr>
      <w:t xml:space="preserve"> MÚJ 3-01          I</w:t>
    </w:r>
    <w:r>
      <w:rPr>
        <w:rFonts w:ascii="Times New Roman" w:hAnsi="Times New Roman" w:cs="Times New Roman"/>
        <w:szCs w:val="24"/>
      </w:rPr>
      <w:t>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15FE9"/>
    <w:rsid w:val="00173C34"/>
    <w:rsid w:val="001A7CA5"/>
    <w:rsid w:val="001D099A"/>
    <w:rsid w:val="00220153"/>
    <w:rsid w:val="002A471E"/>
    <w:rsid w:val="003A2A62"/>
    <w:rsid w:val="003F3E00"/>
    <w:rsid w:val="004907EE"/>
    <w:rsid w:val="00547F9F"/>
    <w:rsid w:val="005556A8"/>
    <w:rsid w:val="00561EFC"/>
    <w:rsid w:val="005D626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3A5C"/>
    <w:rsid w:val="0094453C"/>
    <w:rsid w:val="00997389"/>
    <w:rsid w:val="009A274C"/>
    <w:rsid w:val="009D2D9E"/>
    <w:rsid w:val="009E6AD6"/>
    <w:rsid w:val="009F1252"/>
    <w:rsid w:val="00A262B8"/>
    <w:rsid w:val="00A6670D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4FCF17-6ECB-4A3F-904A-F39C3C083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452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KOLINČÁKOVÁ Jana</cp:lastModifiedBy>
  <cp:revision>2</cp:revision>
  <cp:lastPrinted>2017-03-22T11:05:00Z</cp:lastPrinted>
  <dcterms:created xsi:type="dcterms:W3CDTF">2017-03-22T11:31:00Z</dcterms:created>
  <dcterms:modified xsi:type="dcterms:W3CDTF">2017-03-22T11:31:00Z</dcterms:modified>
</cp:coreProperties>
</file>