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7FA0" w:rsidRDefault="00E97FA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E97FA0" w:rsidRPr="00FB5EC9" w:rsidRDefault="00E97FA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CE03EC" w:rsidRPr="00FB5EC9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FB5EC9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I</w:t>
      </w:r>
      <w:r w:rsidR="008774C4" w:rsidRPr="00FB5EC9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 </w:t>
      </w:r>
      <w:r w:rsidR="00D06A5E" w:rsidRPr="00FB5EC9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</w:r>
      <w:r w:rsidRPr="00FB5EC9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Všeobecné</w:t>
      </w:r>
      <w:r w:rsidR="008774C4" w:rsidRPr="00FB5EC9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 xml:space="preserve"> informácie</w:t>
      </w:r>
    </w:p>
    <w:p w:rsidR="00E97FA0" w:rsidRPr="00FB5EC9" w:rsidRDefault="00E97FA0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:rsidR="00CE03EC" w:rsidRPr="00FB5EC9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FB5EC9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5EC9">
        <w:rPr>
          <w:rFonts w:ascii="Times New Roman" w:hAnsi="Times New Roman" w:cs="Times New Roman"/>
          <w:b/>
          <w:sz w:val="24"/>
          <w:szCs w:val="24"/>
        </w:rPr>
        <w:t>I.1</w:t>
      </w:r>
      <w:r w:rsidR="00CE03EC" w:rsidRPr="00FB5E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FB5EC9">
        <w:rPr>
          <w:rFonts w:ascii="Times New Roman" w:hAnsi="Times New Roman" w:cs="Times New Roman"/>
          <w:b/>
          <w:sz w:val="24"/>
          <w:szCs w:val="24"/>
        </w:rPr>
        <w:tab/>
      </w:r>
      <w:r w:rsidRPr="00FB5EC9">
        <w:rPr>
          <w:rFonts w:ascii="Times New Roman" w:hAnsi="Times New Roman" w:cs="Times New Roman"/>
          <w:b/>
          <w:sz w:val="24"/>
          <w:szCs w:val="24"/>
        </w:rPr>
        <w:t>Obchodné meno účtovnej jednotky</w:t>
      </w:r>
      <w:r w:rsidR="00CE03EC" w:rsidRPr="00FB5EC9">
        <w:rPr>
          <w:rFonts w:ascii="Times New Roman" w:hAnsi="Times New Roman" w:cs="Times New Roman"/>
          <w:b/>
          <w:sz w:val="24"/>
          <w:szCs w:val="24"/>
        </w:rPr>
        <w:t>:</w:t>
      </w:r>
      <w:r w:rsidR="00025D32" w:rsidRPr="00FB5EC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025D32" w:rsidRPr="00FB5EC9">
        <w:rPr>
          <w:rFonts w:ascii="Times New Roman" w:hAnsi="Times New Roman" w:cs="Times New Roman"/>
          <w:sz w:val="24"/>
          <w:szCs w:val="24"/>
        </w:rPr>
        <w:t>Ferroplast</w:t>
      </w:r>
      <w:proofErr w:type="spellEnd"/>
      <w:r w:rsidR="00025D32" w:rsidRPr="00FB5EC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25D32" w:rsidRPr="00FB5EC9">
        <w:rPr>
          <w:rFonts w:ascii="Times New Roman" w:hAnsi="Times New Roman" w:cs="Times New Roman"/>
          <w:sz w:val="24"/>
          <w:szCs w:val="24"/>
        </w:rPr>
        <w:t>Bau</w:t>
      </w:r>
      <w:proofErr w:type="spellEnd"/>
      <w:r w:rsidR="00025D32" w:rsidRPr="00FB5EC9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E97FA0" w:rsidRPr="00FB5EC9" w:rsidRDefault="00E97FA0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FB5EC9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B5EC9">
        <w:rPr>
          <w:rFonts w:ascii="Times New Roman" w:hAnsi="Times New Roman" w:cs="Times New Roman"/>
          <w:b/>
          <w:sz w:val="24"/>
          <w:szCs w:val="24"/>
        </w:rPr>
        <w:t>Sídlo</w:t>
      </w:r>
      <w:r w:rsidR="00360F88" w:rsidRPr="00FB5EC9">
        <w:rPr>
          <w:rFonts w:ascii="Times New Roman" w:hAnsi="Times New Roman" w:cs="Times New Roman"/>
          <w:b/>
          <w:sz w:val="24"/>
          <w:szCs w:val="24"/>
        </w:rPr>
        <w:t xml:space="preserve"> účtovnej jednotky</w:t>
      </w:r>
      <w:r w:rsidRPr="00FB5EC9">
        <w:rPr>
          <w:rFonts w:ascii="Times New Roman" w:hAnsi="Times New Roman" w:cs="Times New Roman"/>
          <w:b/>
          <w:sz w:val="24"/>
          <w:szCs w:val="24"/>
        </w:rPr>
        <w:t>:</w:t>
      </w:r>
      <w:r w:rsidR="00025D32" w:rsidRPr="00FB5E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5D32" w:rsidRPr="00FB5EC9">
        <w:rPr>
          <w:rFonts w:ascii="Times New Roman" w:hAnsi="Times New Roman" w:cs="Times New Roman"/>
          <w:sz w:val="24"/>
          <w:szCs w:val="24"/>
        </w:rPr>
        <w:t>Banícka 2105/45, 902 01 Pezinok</w:t>
      </w:r>
    </w:p>
    <w:p w:rsidR="00E97FA0" w:rsidRPr="00FB5EC9" w:rsidRDefault="00E97FA0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0F88" w:rsidRPr="00FB5EC9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B5EC9">
        <w:rPr>
          <w:rFonts w:ascii="Times New Roman" w:hAnsi="Times New Roman" w:cs="Times New Roman"/>
          <w:b/>
          <w:sz w:val="24"/>
          <w:szCs w:val="24"/>
        </w:rPr>
        <w:t>Opis hospodárskej činnosti účtovnej jednotky:</w:t>
      </w:r>
    </w:p>
    <w:p w:rsidR="00E97FA0" w:rsidRPr="00FB5EC9" w:rsidRDefault="00E97FA0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0F88" w:rsidRDefault="00025D32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B5EC9">
        <w:rPr>
          <w:rFonts w:ascii="Times New Roman" w:hAnsi="Times New Roman" w:cs="Times New Roman"/>
          <w:sz w:val="24"/>
          <w:szCs w:val="24"/>
        </w:rPr>
        <w:t xml:space="preserve">   </w:t>
      </w:r>
      <w:r w:rsidR="00FB5EC9" w:rsidRPr="00FB5EC9">
        <w:rPr>
          <w:rFonts w:ascii="Times New Roman" w:hAnsi="Times New Roman" w:cs="Times New Roman"/>
          <w:sz w:val="24"/>
          <w:szCs w:val="24"/>
        </w:rPr>
        <w:t xml:space="preserve">        Kúpa tovaru za účelom jeho predaja konečným spotrebiteľom, v rozsahu voľnej činnosti</w:t>
      </w:r>
    </w:p>
    <w:p w:rsidR="00FB5EC9" w:rsidRP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60F88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FB5EC9">
        <w:rPr>
          <w:rFonts w:ascii="Times New Roman" w:hAnsi="Times New Roman" w:cs="Times New Roman"/>
          <w:sz w:val="24"/>
          <w:szCs w:val="24"/>
        </w:rPr>
        <w:t xml:space="preserve">           Kúpa </w:t>
      </w:r>
      <w:r>
        <w:rPr>
          <w:rFonts w:ascii="Times New Roman" w:hAnsi="Times New Roman" w:cs="Times New Roman"/>
          <w:sz w:val="24"/>
          <w:szCs w:val="24"/>
        </w:rPr>
        <w:t>tovaru za účelom jeho predaja iným prevádzkovateľom živnosti</w:t>
      </w:r>
    </w:p>
    <w:p w:rsid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Sprostredkovateľská činnosť v oblasti výroby, obchodu, služieb</w:t>
      </w:r>
    </w:p>
    <w:p w:rsid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Kovoobrábanie</w:t>
      </w:r>
      <w:proofErr w:type="spellEnd"/>
    </w:p>
    <w:p w:rsid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Zámoční</w:t>
      </w:r>
      <w:r w:rsidR="00AC273B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tvo</w:t>
      </w:r>
    </w:p>
    <w:p w:rsidR="00FB5EC9" w:rsidRDefault="00AC273B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273B" w:rsidRDefault="00AC273B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Prenájom hnuteľných vecí</w:t>
      </w:r>
    </w:p>
    <w:p w:rsidR="00360F88" w:rsidRPr="00FB5EC9" w:rsidRDefault="00FB5EC9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60F88" w:rsidRPr="00FB5EC9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0F88" w:rsidRPr="00FB5EC9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B5EC9">
        <w:rPr>
          <w:rFonts w:ascii="Times New Roman" w:hAnsi="Times New Roman" w:cs="Times New Roman"/>
          <w:b/>
          <w:sz w:val="24"/>
          <w:szCs w:val="24"/>
        </w:rPr>
        <w:t>I.2</w:t>
      </w:r>
      <w:r w:rsidRPr="00FB5EC9">
        <w:rPr>
          <w:rFonts w:ascii="Times New Roman" w:hAnsi="Times New Roman" w:cs="Times New Roman"/>
          <w:b/>
          <w:sz w:val="24"/>
          <w:szCs w:val="24"/>
        </w:rPr>
        <w:tab/>
        <w:t>Dátum schválenia účtovnej závierky za bezprostredne predchádzajúce účtovné obdobie:</w:t>
      </w:r>
    </w:p>
    <w:p w:rsidR="00360F88" w:rsidRPr="00FB5EC9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071E3D" w:rsidRDefault="00F66FD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025D32" w:rsidRPr="00071E3D">
        <w:rPr>
          <w:rFonts w:ascii="Times New Roman" w:hAnsi="Times New Roman" w:cs="Times New Roman"/>
          <w:sz w:val="24"/>
          <w:szCs w:val="24"/>
        </w:rPr>
        <w:t>.3.201</w:t>
      </w:r>
      <w:r>
        <w:rPr>
          <w:rFonts w:ascii="Times New Roman" w:hAnsi="Times New Roman" w:cs="Times New Roman"/>
          <w:sz w:val="24"/>
          <w:szCs w:val="24"/>
        </w:rPr>
        <w:t>6</w:t>
      </w:r>
    </w:p>
    <w:p w:rsidR="00360F88" w:rsidRPr="00FB5EC9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0F88" w:rsidRPr="00FB5EC9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0F88" w:rsidRPr="00FB5EC9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B5EC9">
        <w:rPr>
          <w:rFonts w:ascii="Times New Roman" w:hAnsi="Times New Roman" w:cs="Times New Roman"/>
          <w:b/>
          <w:sz w:val="24"/>
          <w:szCs w:val="24"/>
        </w:rPr>
        <w:t>I.3</w:t>
      </w:r>
      <w:r w:rsidRPr="00FB5EC9">
        <w:rPr>
          <w:rFonts w:ascii="Times New Roman" w:hAnsi="Times New Roman" w:cs="Times New Roman"/>
          <w:b/>
          <w:sz w:val="24"/>
          <w:szCs w:val="24"/>
        </w:rPr>
        <w:tab/>
        <w:t xml:space="preserve">Právny dôvod </w:t>
      </w:r>
      <w:r w:rsidR="008774C4" w:rsidRPr="00FB5EC9"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FB5EC9">
        <w:rPr>
          <w:rFonts w:ascii="Times New Roman" w:hAnsi="Times New Roman" w:cs="Times New Roman"/>
          <w:b/>
          <w:sz w:val="24"/>
          <w:szCs w:val="24"/>
        </w:rPr>
        <w:t>zostav</w:t>
      </w:r>
      <w:r w:rsidR="008774C4" w:rsidRPr="00FB5EC9">
        <w:rPr>
          <w:rFonts w:ascii="Times New Roman" w:hAnsi="Times New Roman" w:cs="Times New Roman"/>
          <w:b/>
          <w:sz w:val="24"/>
          <w:szCs w:val="24"/>
        </w:rPr>
        <w:t>enie účtovnej závierky:</w:t>
      </w:r>
    </w:p>
    <w:p w:rsidR="00360F88" w:rsidRPr="00FB5EC9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0F88" w:rsidRPr="00FB5EC9" w:rsidRDefault="00DE5970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25D32" w:rsidRPr="00FB5EC9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B5EC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B5EC9">
            <w:rPr>
              <w:rFonts w:ascii="Segoe UI Symbol" w:eastAsia="MS Gothic" w:hAnsi="Segoe UI Symbol" w:cs="Segoe UI Symbol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B5EC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Pr="00FB5EC9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7FA0" w:rsidRPr="00FB5EC9" w:rsidRDefault="00E97FA0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561D" w:rsidRPr="009C476A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FB5EC9">
        <w:rPr>
          <w:rFonts w:ascii="Times New Roman" w:hAnsi="Times New Roman" w:cs="Times New Roman"/>
          <w:b/>
          <w:sz w:val="24"/>
          <w:szCs w:val="24"/>
        </w:rPr>
        <w:t>I</w:t>
      </w:r>
      <w:r w:rsidR="008E4E28" w:rsidRPr="00FB5EC9">
        <w:rPr>
          <w:rFonts w:ascii="Times New Roman" w:hAnsi="Times New Roman" w:cs="Times New Roman"/>
          <w:b/>
          <w:sz w:val="24"/>
          <w:szCs w:val="24"/>
        </w:rPr>
        <w:t>.</w:t>
      </w:r>
      <w:r w:rsidR="00E97FA0" w:rsidRPr="00FB5EC9">
        <w:rPr>
          <w:rFonts w:ascii="Times New Roman" w:hAnsi="Times New Roman" w:cs="Times New Roman"/>
          <w:b/>
          <w:sz w:val="24"/>
          <w:szCs w:val="24"/>
        </w:rPr>
        <w:t>4</w:t>
      </w:r>
      <w:r w:rsidR="008E4E28" w:rsidRPr="00FB5EC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E4E28" w:rsidRPr="00FB5EC9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FC44A3" w:rsidRPr="00FB5EC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E4E28" w:rsidRDefault="00CE561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476A">
        <w:rPr>
          <w:rFonts w:ascii="Times New Roman" w:hAnsi="Times New Roman" w:cs="Times New Roman"/>
          <w:b/>
          <w:i/>
          <w:sz w:val="24"/>
          <w:szCs w:val="24"/>
        </w:rPr>
        <w:t xml:space="preserve">        </w:t>
      </w:r>
      <w:r w:rsidR="00FC44A3" w:rsidRPr="009C476A">
        <w:rPr>
          <w:rFonts w:ascii="Times New Roman" w:hAnsi="Times New Roman" w:cs="Times New Roman"/>
          <w:sz w:val="24"/>
          <w:szCs w:val="24"/>
        </w:rPr>
        <w:t xml:space="preserve">Účtovná jednotka nemá zamestnancov </w:t>
      </w:r>
    </w:p>
    <w:p w:rsidR="009C476A" w:rsidRPr="009C476A" w:rsidRDefault="009C476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476A" w:rsidRDefault="009C476A" w:rsidP="009C476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476A">
        <w:rPr>
          <w:rFonts w:ascii="Times New Roman" w:hAnsi="Times New Roman" w:cs="Times New Roman"/>
          <w:b/>
          <w:sz w:val="24"/>
          <w:szCs w:val="24"/>
        </w:rPr>
        <w:t>I.5      Údaje o konsolidovanom celku :</w:t>
      </w:r>
    </w:p>
    <w:p w:rsidR="009C476A" w:rsidRPr="009C476A" w:rsidRDefault="009C476A" w:rsidP="009C476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476A">
        <w:rPr>
          <w:rFonts w:ascii="Times New Roman" w:hAnsi="Times New Roman" w:cs="Times New Roman"/>
          <w:sz w:val="24"/>
          <w:szCs w:val="24"/>
        </w:rPr>
        <w:t xml:space="preserve">           Spoločnosť nie je súčasťou žiadnej skupiny podnikov a teda nie je súčasťou žiadneho </w:t>
      </w:r>
    </w:p>
    <w:p w:rsidR="00EE2C57" w:rsidRDefault="009C476A" w:rsidP="009C476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476A">
        <w:rPr>
          <w:rFonts w:ascii="Times New Roman" w:hAnsi="Times New Roman" w:cs="Times New Roman"/>
          <w:sz w:val="24"/>
          <w:szCs w:val="24"/>
        </w:rPr>
        <w:t xml:space="preserve">           konsolidovaného celku.  </w:t>
      </w:r>
    </w:p>
    <w:p w:rsidR="009C476A" w:rsidRPr="009C476A" w:rsidRDefault="009C476A" w:rsidP="009C476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E2C57" w:rsidRPr="00BC34AE" w:rsidRDefault="00EE2C57" w:rsidP="00EE2C57">
      <w:pPr>
        <w:spacing w:line="240" w:lineRule="auto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Čl. II Informácie o orgánoch spoločnosti</w:t>
      </w:r>
    </w:p>
    <w:p w:rsidR="00EE2C57" w:rsidRDefault="00EE2C57" w:rsidP="00EE2C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2C57">
        <w:rPr>
          <w:rFonts w:ascii="Times New Roman" w:hAnsi="Times New Roman" w:cs="Times New Roman"/>
          <w:color w:val="000000" w:themeColor="text1"/>
          <w:sz w:val="24"/>
          <w:szCs w:val="24"/>
        </w:rPr>
        <w:t>Pre členov štatutárneho orgánu neboli poskytnuté záruky, zabezpečenia</w:t>
      </w:r>
      <w:r w:rsidR="009C476A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071E3D" w:rsidRDefault="00071E3D" w:rsidP="00EE2C5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BC34AE" w:rsidRDefault="00EE2C57" w:rsidP="00EE2C57">
      <w:pPr>
        <w:spacing w:line="240" w:lineRule="auto"/>
        <w:jc w:val="both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 xml:space="preserve">Čl. </w:t>
      </w:r>
      <w:r w:rsidR="001D4FB8"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 xml:space="preserve"> </w:t>
      </w: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I</w:t>
      </w:r>
      <w:r w:rsidR="001D4FB8"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II</w:t>
      </w: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. I</w:t>
      </w:r>
      <w:r w:rsidR="00B832B9"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="00BB2DDD">
        <w:rPr>
          <w:rFonts w:ascii="Times New Roman" w:hAnsi="Times New Roman" w:cs="Times New Roman"/>
          <w:b/>
          <w:szCs w:val="24"/>
        </w:rPr>
        <w:t xml:space="preserve">. </w:t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25D3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562A8" w:rsidRDefault="00EE2C57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562A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B2D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562A8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tovná závierka bola vypracovaná v súlade so zákonom</w:t>
      </w:r>
      <w:r w:rsidR="001562A8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č. 431/2002 </w:t>
      </w:r>
      <w:proofErr w:type="spellStart"/>
      <w:r w:rsidR="001562A8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1562A8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o účtovníctve v znení      neskorších predpisov a opatrením MF SR č.23054/2002-92, ktorým sa ustanovujú podrobnosti o postupoch účtovania a rámcovej účtovnej osnove pre podnikateľov v znení neskorších podpisov. Menou pre vykazovanie je EURO  </w:t>
      </w:r>
    </w:p>
    <w:p w:rsidR="001562A8" w:rsidRDefault="00EE2C57" w:rsidP="00CE561D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BB2DD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CE561D" w:rsidRPr="00CE56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Spôsob </w:t>
      </w:r>
      <w:r w:rsidR="001562A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ocenenia jednotlivých zložiek majetku</w:t>
      </w:r>
    </w:p>
    <w:p w:rsidR="001562A8" w:rsidRDefault="001562A8" w:rsidP="00CE561D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a. Dlhodobý nehmotný a hmotný majetok </w:t>
      </w:r>
    </w:p>
    <w:p w:rsidR="00CE561D" w:rsidRDefault="001562A8" w:rsidP="00CE561D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71E3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="00CE561D" w:rsidRPr="00071E3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CE561D" w:rsidRPr="00EE2C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pisový plán účtovných odpisov dlhodobého hmotného majetku podnikateľ zostavil interným     predpisom, v ktorom vychádzal z predpokladaného opotrebenia zaraďovaného majetku zodpovedajúceho bežným podmienkam jeho používania. </w:t>
      </w:r>
    </w:p>
    <w:p w:rsidR="00071E3D" w:rsidRDefault="00071E3D" w:rsidP="00071E3D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71E3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b. Zásoby</w:t>
      </w:r>
    </w:p>
    <w:p w:rsidR="001562A8" w:rsidRDefault="001562A8" w:rsidP="00071E3D">
      <w:pPr>
        <w:spacing w:after="36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562A8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nenakupovala zásoby</w:t>
      </w:r>
    </w:p>
    <w:p w:rsidR="001562A8" w:rsidRDefault="001562A8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562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c. Pohľadávky</w:t>
      </w:r>
    </w:p>
    <w:p w:rsidR="00BB2DDD" w:rsidRDefault="001B4AA2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B4A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sa pri ich vzniku oceňujú ich menovitou hodnotou. Spoločnosť tvorila opravn</w:t>
      </w:r>
      <w:r w:rsidR="00813EF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é </w:t>
      </w:r>
      <w:r w:rsidRPr="001B4A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položk</w:t>
      </w:r>
      <w:r w:rsidR="00813EF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</w:t>
      </w:r>
      <w:r w:rsidR="00813EF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</w:t>
      </w:r>
      <w:r w:rsidR="009C47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am</w:t>
      </w:r>
      <w:r w:rsidR="00813EF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7 487 €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Zostatok stavu pohľadávok je  </w:t>
      </w:r>
      <w:r w:rsidR="009C47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123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C47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39</w:t>
      </w:r>
      <w:r w:rsidR="002F1F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BB2DDD" w:rsidRDefault="00BB2DDD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B4AA2" w:rsidRDefault="00BB2DDD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B2D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d.</w:t>
      </w:r>
      <w:r w:rsidR="001B4AA2" w:rsidRPr="00BB2DDD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Peňažné</w:t>
      </w:r>
      <w:r w:rsidR="001B4AA2" w:rsidRPr="001B4AA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prostriedky</w:t>
      </w:r>
    </w:p>
    <w:p w:rsidR="001B4AA2" w:rsidRPr="001B4AA2" w:rsidRDefault="001B4AA2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B4AA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Peňažné prostriedky a ceniny sa oceňujú menovitou hodnotou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Spoločnosť netvorila opravnú položku k peňažným prostriedkom a ceninám.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Stav pokladne je 1</w:t>
      </w:r>
      <w:r w:rsidR="001D3C4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C47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55</w:t>
      </w:r>
      <w:r w:rsidR="002F1F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:rsidR="00CE561D" w:rsidRDefault="00CE561D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E561D" w:rsidRDefault="001B4AA2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44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e. Náklady budúcich období, príjmy budúcich období</w:t>
      </w:r>
    </w:p>
    <w:p w:rsidR="00E94457" w:rsidRDefault="00E94457" w:rsidP="00E94457">
      <w:pPr>
        <w:spacing w:line="240" w:lineRule="auto"/>
        <w:ind w:right="-284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E944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období, príjmy budúcich období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vykazujú vo výške, ktorá je potrebná na                </w:t>
      </w:r>
    </w:p>
    <w:p w:rsidR="00E94457" w:rsidRDefault="00E94457" w:rsidP="00E94457">
      <w:pPr>
        <w:spacing w:line="240" w:lineRule="auto"/>
        <w:ind w:right="-284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dodržanie zásady vecnej a časovej súvislosti s účtovným obdobím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44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f. Rezervy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E944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spoločnosť netvorila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B2DDD" w:rsidRDefault="00BB2DDD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70085" w:rsidRDefault="00F70085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B2DDD" w:rsidRDefault="00BB2DDD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4457" w:rsidRP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44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g. Záväzky</w:t>
      </w:r>
    </w:p>
    <w:p w:rsidR="00BB2DDD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Záväzky pri ich vzniku sa oceňujú menovitou hodnotou.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Záväzky spoločnosti </w:t>
      </w:r>
      <w:r w:rsidR="009C47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223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9C476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510</w:t>
      </w:r>
      <w:r w:rsidR="00BB2DD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 </w:t>
      </w:r>
    </w:p>
    <w:p w:rsidR="009C476A" w:rsidRDefault="00BB2DDD" w:rsidP="009C476A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v lehote splatnosti 360 dní</w:t>
      </w:r>
    </w:p>
    <w:p w:rsidR="00E94457" w:rsidRDefault="00BB2DDD" w:rsidP="009C476A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944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h. Da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Pr="00E944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E944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príjmov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E944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Daň z príjmov sa skladá zo splatnej dane.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Splatná daň z príjmov sa počíta vo výške 22 %     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daňového základu, ktorý sa vypočítal úpravou účtovného výsledku hospodárenia pred daňou o </w:t>
      </w:r>
    </w:p>
    <w:p w:rsidR="00E94457" w:rsidRP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pripočítateľné a odpočítateľné položky.</w:t>
      </w:r>
    </w:p>
    <w:p w:rsidR="00E94457" w:rsidRDefault="00E94457" w:rsidP="00E97FA0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</w:p>
    <w:p w:rsidR="001D099A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Čl. I</w:t>
      </w:r>
      <w:r w:rsidR="004B2C16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V</w:t>
      </w:r>
      <w:r w:rsidR="00FC44A3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.</w:t>
      </w:r>
      <w:r w:rsidR="00BC34AE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 xml:space="preserve"> </w:t>
      </w:r>
      <w:r w:rsidR="001D099A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Informácie, kto</w:t>
      </w:r>
      <w:r w:rsidR="00A562DA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 xml:space="preserve">ré vysvetľujú a dopĺňajú položky </w:t>
      </w:r>
      <w:r w:rsidR="001D099A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výkaz</w:t>
      </w:r>
      <w:r w:rsidR="00A562DA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u</w:t>
      </w:r>
      <w:r w:rsidR="001D099A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 xml:space="preserve"> ziskov a</w:t>
      </w:r>
      <w:r w:rsidR="00BB2DDD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 </w:t>
      </w:r>
      <w:r w:rsidR="001D099A" w:rsidRPr="00DD73EC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strát</w:t>
      </w:r>
    </w:p>
    <w:p w:rsidR="00BB2DDD" w:rsidRDefault="00BB2DD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 w:val="24"/>
          <w:szCs w:val="24"/>
        </w:rPr>
      </w:pPr>
      <w:r w:rsidRPr="00BB2DDD">
        <w:rPr>
          <w:rFonts w:ascii="Times New Roman" w:hAnsi="Times New Roman" w:cs="Times New Roman"/>
          <w:sz w:val="24"/>
          <w:szCs w:val="24"/>
        </w:rPr>
        <w:t xml:space="preserve">Základné </w:t>
      </w:r>
      <w:r>
        <w:rPr>
          <w:rFonts w:ascii="Times New Roman" w:hAnsi="Times New Roman" w:cs="Times New Roman"/>
          <w:sz w:val="24"/>
          <w:szCs w:val="24"/>
        </w:rPr>
        <w:t>imanie spoločnosti je vo výške</w:t>
      </w:r>
      <w:r w:rsidR="00120F10">
        <w:rPr>
          <w:rFonts w:ascii="Times New Roman" w:hAnsi="Times New Roman" w:cs="Times New Roman"/>
          <w:sz w:val="24"/>
          <w:szCs w:val="24"/>
        </w:rPr>
        <w:t xml:space="preserve"> 5 000 € </w:t>
      </w:r>
    </w:p>
    <w:p w:rsidR="00BB2DDD" w:rsidRDefault="00BB2DD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predchádzajúce účtovné obdobie dosiahla spoločnosť zisk</w:t>
      </w:r>
      <w:r w:rsidR="00120F10">
        <w:rPr>
          <w:rFonts w:ascii="Times New Roman" w:hAnsi="Times New Roman" w:cs="Times New Roman"/>
          <w:sz w:val="24"/>
          <w:szCs w:val="24"/>
        </w:rPr>
        <w:t xml:space="preserve"> </w:t>
      </w:r>
      <w:r w:rsidR="009C476A">
        <w:rPr>
          <w:rFonts w:ascii="Times New Roman" w:hAnsi="Times New Roman" w:cs="Times New Roman"/>
          <w:sz w:val="24"/>
          <w:szCs w:val="24"/>
        </w:rPr>
        <w:t>54</w:t>
      </w:r>
      <w:r w:rsidR="00120F10">
        <w:rPr>
          <w:rFonts w:ascii="Times New Roman" w:hAnsi="Times New Roman" w:cs="Times New Roman"/>
          <w:sz w:val="24"/>
          <w:szCs w:val="24"/>
        </w:rPr>
        <w:t> </w:t>
      </w:r>
      <w:r w:rsidR="009C476A">
        <w:rPr>
          <w:rFonts w:ascii="Times New Roman" w:hAnsi="Times New Roman" w:cs="Times New Roman"/>
          <w:sz w:val="24"/>
          <w:szCs w:val="24"/>
        </w:rPr>
        <w:t>771</w:t>
      </w:r>
      <w:r w:rsidR="00120F1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BB2DDD" w:rsidRDefault="00BB2DDD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kalendárny rok dosiahla spoločnosť zisk</w:t>
      </w:r>
      <w:r w:rsidR="00120F10">
        <w:rPr>
          <w:rFonts w:ascii="Times New Roman" w:hAnsi="Times New Roman" w:cs="Times New Roman"/>
          <w:sz w:val="24"/>
          <w:szCs w:val="24"/>
        </w:rPr>
        <w:t xml:space="preserve">  </w:t>
      </w:r>
      <w:r w:rsidR="00CF16B0">
        <w:rPr>
          <w:rFonts w:ascii="Times New Roman" w:hAnsi="Times New Roman" w:cs="Times New Roman"/>
          <w:sz w:val="24"/>
          <w:szCs w:val="24"/>
        </w:rPr>
        <w:t>60 51</w:t>
      </w:r>
      <w:bookmarkStart w:id="0" w:name="_GoBack"/>
      <w:bookmarkEnd w:id="0"/>
      <w:r w:rsidR="00CF16B0">
        <w:rPr>
          <w:rFonts w:ascii="Times New Roman" w:hAnsi="Times New Roman" w:cs="Times New Roman"/>
          <w:sz w:val="24"/>
          <w:szCs w:val="24"/>
        </w:rPr>
        <w:t>0</w:t>
      </w:r>
      <w:r w:rsidR="00806E03">
        <w:rPr>
          <w:rFonts w:ascii="Times New Roman" w:hAnsi="Times New Roman" w:cs="Times New Roman"/>
          <w:sz w:val="24"/>
          <w:szCs w:val="24"/>
        </w:rPr>
        <w:t xml:space="preserve"> </w:t>
      </w:r>
      <w:r w:rsidR="00120F10">
        <w:rPr>
          <w:rFonts w:ascii="Times New Roman" w:hAnsi="Times New Roman" w:cs="Times New Roman"/>
          <w:sz w:val="24"/>
          <w:szCs w:val="24"/>
        </w:rPr>
        <w:t>€</w:t>
      </w:r>
    </w:p>
    <w:p w:rsidR="004B2C16" w:rsidRDefault="004B2C16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 w:rsidRPr="004B2C16">
        <w:rPr>
          <w:rFonts w:ascii="Times New Roman" w:hAnsi="Times New Roman" w:cs="Times New Roman"/>
          <w:szCs w:val="24"/>
        </w:rPr>
        <w:t>Informácie o záv</w:t>
      </w:r>
      <w:r>
        <w:rPr>
          <w:rFonts w:ascii="Times New Roman" w:hAnsi="Times New Roman" w:cs="Times New Roman"/>
          <w:szCs w:val="24"/>
        </w:rPr>
        <w:t>ä</w:t>
      </w:r>
      <w:r w:rsidRPr="004B2C16">
        <w:rPr>
          <w:rFonts w:ascii="Times New Roman" w:hAnsi="Times New Roman" w:cs="Times New Roman"/>
          <w:szCs w:val="24"/>
        </w:rPr>
        <w:t xml:space="preserve">zkoch </w:t>
      </w:r>
      <w:r>
        <w:rPr>
          <w:rFonts w:ascii="Times New Roman" w:hAnsi="Times New Roman" w:cs="Times New Roman"/>
          <w:szCs w:val="24"/>
        </w:rPr>
        <w:t>:</w:t>
      </w:r>
    </w:p>
    <w:p w:rsidR="004B2C16" w:rsidRDefault="004B2C16" w:rsidP="004B2C16">
      <w:pPr>
        <w:spacing w:before="240" w:after="0" w:line="240" w:lineRule="auto"/>
        <w:ind w:left="992" w:hanging="99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nevykazuje záväzky so zostatkovou dobou splatnosti viac ako 5 rokov.</w:t>
      </w:r>
    </w:p>
    <w:p w:rsidR="004B2C16" w:rsidRDefault="004B2C16" w:rsidP="004B2C16">
      <w:pPr>
        <w:spacing w:before="240" w:after="0" w:line="240" w:lineRule="auto"/>
        <w:ind w:left="992" w:hanging="99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Suma bankové úveru zo zostatkovou dobou splatnosti viac ako 2 roky vo výške </w:t>
      </w:r>
      <w:r w:rsidR="009C476A">
        <w:rPr>
          <w:rFonts w:ascii="Times New Roman" w:hAnsi="Times New Roman" w:cs="Times New Roman"/>
          <w:szCs w:val="24"/>
        </w:rPr>
        <w:t>331</w:t>
      </w:r>
      <w:r>
        <w:rPr>
          <w:rFonts w:ascii="Times New Roman" w:hAnsi="Times New Roman" w:cs="Times New Roman"/>
          <w:szCs w:val="24"/>
        </w:rPr>
        <w:t> </w:t>
      </w:r>
      <w:r w:rsidR="009C476A">
        <w:rPr>
          <w:rFonts w:ascii="Times New Roman" w:hAnsi="Times New Roman" w:cs="Times New Roman"/>
          <w:szCs w:val="24"/>
        </w:rPr>
        <w:t>276</w:t>
      </w:r>
      <w:r>
        <w:rPr>
          <w:rFonts w:ascii="Times New Roman" w:hAnsi="Times New Roman" w:cs="Times New Roman"/>
          <w:szCs w:val="24"/>
        </w:rPr>
        <w:t xml:space="preserve"> €, </w:t>
      </w:r>
    </w:p>
    <w:p w:rsidR="00120F10" w:rsidRDefault="00120F10" w:rsidP="004B2C16">
      <w:pPr>
        <w:spacing w:before="240" w:after="0" w:line="240" w:lineRule="auto"/>
        <w:ind w:left="992" w:hanging="99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Informácie o tržbách : </w:t>
      </w:r>
    </w:p>
    <w:p w:rsidR="00120F10" w:rsidRDefault="00120F10" w:rsidP="004B2C16">
      <w:pPr>
        <w:spacing w:before="240" w:after="0" w:line="240" w:lineRule="auto"/>
        <w:ind w:left="992" w:hanging="99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Tržby spoločnosti predstavujú – tržby z predaja služieb       1</w:t>
      </w:r>
      <w:r w:rsidR="00A67802">
        <w:rPr>
          <w:rFonts w:ascii="Times New Roman" w:hAnsi="Times New Roman" w:cs="Times New Roman"/>
          <w:szCs w:val="24"/>
        </w:rPr>
        <w:t>64</w:t>
      </w:r>
      <w:r>
        <w:rPr>
          <w:rFonts w:ascii="Times New Roman" w:hAnsi="Times New Roman" w:cs="Times New Roman"/>
          <w:szCs w:val="24"/>
        </w:rPr>
        <w:t> </w:t>
      </w:r>
      <w:r w:rsidR="00A67802">
        <w:rPr>
          <w:rFonts w:ascii="Times New Roman" w:hAnsi="Times New Roman" w:cs="Times New Roman"/>
          <w:szCs w:val="24"/>
        </w:rPr>
        <w:t>964</w:t>
      </w:r>
      <w:r>
        <w:rPr>
          <w:rFonts w:ascii="Times New Roman" w:hAnsi="Times New Roman" w:cs="Times New Roman"/>
          <w:szCs w:val="24"/>
        </w:rPr>
        <w:t xml:space="preserve"> €</w:t>
      </w:r>
    </w:p>
    <w:p w:rsidR="00120F10" w:rsidRDefault="00120F10" w:rsidP="004B2C16">
      <w:pPr>
        <w:spacing w:before="240" w:after="0" w:line="240" w:lineRule="auto"/>
        <w:ind w:left="992" w:hanging="99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- tržby z predaja tovaru        4</w:t>
      </w:r>
      <w:r w:rsidR="00A67802">
        <w:rPr>
          <w:rFonts w:ascii="Times New Roman" w:hAnsi="Times New Roman" w:cs="Times New Roman"/>
          <w:szCs w:val="24"/>
        </w:rPr>
        <w:t>25</w:t>
      </w:r>
      <w:r>
        <w:rPr>
          <w:rFonts w:ascii="Times New Roman" w:hAnsi="Times New Roman" w:cs="Times New Roman"/>
          <w:szCs w:val="24"/>
        </w:rPr>
        <w:t> </w:t>
      </w:r>
      <w:r w:rsidR="00A67802">
        <w:rPr>
          <w:rFonts w:ascii="Times New Roman" w:hAnsi="Times New Roman" w:cs="Times New Roman"/>
          <w:szCs w:val="24"/>
        </w:rPr>
        <w:t>849</w:t>
      </w:r>
      <w:r>
        <w:rPr>
          <w:rFonts w:ascii="Times New Roman" w:hAnsi="Times New Roman" w:cs="Times New Roman"/>
          <w:szCs w:val="24"/>
        </w:rPr>
        <w:t xml:space="preserve"> €      </w:t>
      </w:r>
    </w:p>
    <w:p w:rsidR="004B2C16" w:rsidRDefault="00120F10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Informácie o nákladoch :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Náklady spoločnosti predstavujú – spotreba materiálu, energie</w:t>
      </w:r>
      <w:r w:rsidR="00A67802">
        <w:rPr>
          <w:rFonts w:ascii="Times New Roman" w:hAnsi="Times New Roman" w:cs="Times New Roman"/>
          <w:szCs w:val="24"/>
        </w:rPr>
        <w:t>, tovaru</w:t>
      </w:r>
      <w:r>
        <w:rPr>
          <w:rFonts w:ascii="Times New Roman" w:hAnsi="Times New Roman" w:cs="Times New Roman"/>
          <w:szCs w:val="24"/>
        </w:rPr>
        <w:t xml:space="preserve">    </w:t>
      </w:r>
      <w:r w:rsidR="00A67802">
        <w:rPr>
          <w:rFonts w:ascii="Times New Roman" w:hAnsi="Times New Roman" w:cs="Times New Roman"/>
          <w:szCs w:val="24"/>
        </w:rPr>
        <w:t>278</w:t>
      </w:r>
      <w:r>
        <w:rPr>
          <w:rFonts w:ascii="Times New Roman" w:hAnsi="Times New Roman" w:cs="Times New Roman"/>
          <w:szCs w:val="24"/>
        </w:rPr>
        <w:t> </w:t>
      </w:r>
      <w:r w:rsidR="00A67802">
        <w:rPr>
          <w:rFonts w:ascii="Times New Roman" w:hAnsi="Times New Roman" w:cs="Times New Roman"/>
          <w:szCs w:val="24"/>
        </w:rPr>
        <w:t>51</w:t>
      </w:r>
      <w:r w:rsidR="002F1F6A">
        <w:rPr>
          <w:rFonts w:ascii="Times New Roman" w:hAnsi="Times New Roman" w:cs="Times New Roman"/>
          <w:szCs w:val="24"/>
        </w:rPr>
        <w:t>8</w:t>
      </w:r>
      <w:r>
        <w:rPr>
          <w:rFonts w:ascii="Times New Roman" w:hAnsi="Times New Roman" w:cs="Times New Roman"/>
          <w:szCs w:val="24"/>
        </w:rPr>
        <w:t xml:space="preserve"> €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- ostatné služby                                     1</w:t>
      </w:r>
      <w:r w:rsidR="00A67802">
        <w:rPr>
          <w:rFonts w:ascii="Times New Roman" w:hAnsi="Times New Roman" w:cs="Times New Roman"/>
          <w:szCs w:val="24"/>
        </w:rPr>
        <w:t>54</w:t>
      </w:r>
      <w:r>
        <w:rPr>
          <w:rFonts w:ascii="Times New Roman" w:hAnsi="Times New Roman" w:cs="Times New Roman"/>
          <w:szCs w:val="24"/>
        </w:rPr>
        <w:t xml:space="preserve"> </w:t>
      </w:r>
      <w:r w:rsidR="00A67802">
        <w:rPr>
          <w:rFonts w:ascii="Times New Roman" w:hAnsi="Times New Roman" w:cs="Times New Roman"/>
          <w:szCs w:val="24"/>
        </w:rPr>
        <w:t>929</w:t>
      </w:r>
      <w:r>
        <w:rPr>
          <w:rFonts w:ascii="Times New Roman" w:hAnsi="Times New Roman" w:cs="Times New Roman"/>
          <w:szCs w:val="24"/>
        </w:rPr>
        <w:t xml:space="preserve"> €                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- osobné náklady                                       3 </w:t>
      </w:r>
      <w:r w:rsidR="00A67802">
        <w:rPr>
          <w:rFonts w:ascii="Times New Roman" w:hAnsi="Times New Roman" w:cs="Times New Roman"/>
          <w:szCs w:val="24"/>
        </w:rPr>
        <w:t>35</w:t>
      </w:r>
      <w:r w:rsidR="002F1F6A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€ 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- dane a poplatky                                       </w:t>
      </w:r>
      <w:r w:rsidR="00A67802">
        <w:rPr>
          <w:rFonts w:ascii="Times New Roman" w:hAnsi="Times New Roman" w:cs="Times New Roman"/>
          <w:szCs w:val="24"/>
        </w:rPr>
        <w:t>7</w:t>
      </w:r>
      <w:r>
        <w:rPr>
          <w:rFonts w:ascii="Times New Roman" w:hAnsi="Times New Roman" w:cs="Times New Roman"/>
          <w:szCs w:val="24"/>
        </w:rPr>
        <w:t> </w:t>
      </w:r>
      <w:r w:rsidR="00A67802">
        <w:rPr>
          <w:rFonts w:ascii="Times New Roman" w:hAnsi="Times New Roman" w:cs="Times New Roman"/>
          <w:szCs w:val="24"/>
        </w:rPr>
        <w:t>346</w:t>
      </w:r>
      <w:r>
        <w:rPr>
          <w:rFonts w:ascii="Times New Roman" w:hAnsi="Times New Roman" w:cs="Times New Roman"/>
          <w:szCs w:val="24"/>
        </w:rPr>
        <w:t xml:space="preserve"> €           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- iné náklady na hospodársku činnosť     </w:t>
      </w:r>
      <w:r w:rsidR="00A67802">
        <w:rPr>
          <w:rFonts w:ascii="Times New Roman" w:hAnsi="Times New Roman" w:cs="Times New Roman"/>
          <w:szCs w:val="24"/>
        </w:rPr>
        <w:t>36</w:t>
      </w:r>
      <w:r>
        <w:rPr>
          <w:rFonts w:ascii="Times New Roman" w:hAnsi="Times New Roman" w:cs="Times New Roman"/>
          <w:szCs w:val="24"/>
        </w:rPr>
        <w:t> </w:t>
      </w:r>
      <w:r w:rsidR="00A67802">
        <w:rPr>
          <w:rFonts w:ascii="Times New Roman" w:hAnsi="Times New Roman" w:cs="Times New Roman"/>
          <w:szCs w:val="24"/>
        </w:rPr>
        <w:t>38</w:t>
      </w:r>
      <w:r w:rsidR="002F1F6A">
        <w:rPr>
          <w:rFonts w:ascii="Times New Roman" w:hAnsi="Times New Roman" w:cs="Times New Roman"/>
          <w:szCs w:val="24"/>
        </w:rPr>
        <w:t>5</w:t>
      </w:r>
      <w:r>
        <w:rPr>
          <w:rFonts w:ascii="Times New Roman" w:hAnsi="Times New Roman" w:cs="Times New Roman"/>
          <w:szCs w:val="24"/>
        </w:rPr>
        <w:t xml:space="preserve"> €  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                                        - odpisy majetku                                     </w:t>
      </w:r>
      <w:r w:rsidR="00A67802"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t xml:space="preserve"> </w:t>
      </w:r>
      <w:r w:rsidR="00A67802">
        <w:rPr>
          <w:rFonts w:ascii="Times New Roman" w:hAnsi="Times New Roman" w:cs="Times New Roman"/>
          <w:szCs w:val="24"/>
        </w:rPr>
        <w:t>26</w:t>
      </w:r>
      <w:r>
        <w:rPr>
          <w:rFonts w:ascii="Times New Roman" w:hAnsi="Times New Roman" w:cs="Times New Roman"/>
          <w:szCs w:val="24"/>
        </w:rPr>
        <w:t> </w:t>
      </w:r>
      <w:r w:rsidR="00A67802">
        <w:rPr>
          <w:rFonts w:ascii="Times New Roman" w:hAnsi="Times New Roman" w:cs="Times New Roman"/>
          <w:szCs w:val="24"/>
        </w:rPr>
        <w:t>992</w:t>
      </w:r>
      <w:r>
        <w:rPr>
          <w:rFonts w:ascii="Times New Roman" w:hAnsi="Times New Roman" w:cs="Times New Roman"/>
          <w:szCs w:val="24"/>
        </w:rPr>
        <w:t xml:space="preserve"> €</w:t>
      </w: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</w:p>
    <w:p w:rsidR="00B93825" w:rsidRDefault="00B93825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szCs w:val="24"/>
        </w:rPr>
      </w:pPr>
    </w:p>
    <w:p w:rsidR="004B2C16" w:rsidRDefault="00BC34AE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</w:pP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lastRenderedPageBreak/>
        <w:t>Čl. V. Informácie o iných aktív</w:t>
      </w:r>
      <w:r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a</w:t>
      </w: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ch a</w:t>
      </w:r>
      <w:r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 </w:t>
      </w:r>
      <w:r w:rsidRPr="00BC34AE">
        <w:rPr>
          <w:rFonts w:ascii="Times New Roman" w:hAnsi="Times New Roman" w:cs="Times New Roman"/>
          <w:b/>
          <w:color w:val="2E74B5" w:themeColor="accent1" w:themeShade="BF"/>
          <w:sz w:val="24"/>
          <w:szCs w:val="24"/>
        </w:rPr>
        <w:t>pasívach</w:t>
      </w:r>
    </w:p>
    <w:p w:rsidR="00BC34AE" w:rsidRDefault="00BC34AE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</w:rPr>
      </w:pPr>
      <w:r w:rsidRPr="00BC34AE">
        <w:rPr>
          <w:rFonts w:ascii="Times New Roman" w:hAnsi="Times New Roman" w:cs="Times New Roman"/>
        </w:rPr>
        <w:t>Spoločnosť neeviduje žiadne iné aktíva a pasíva okrem tých, ktoré sú uvedené v</w:t>
      </w:r>
      <w:r>
        <w:rPr>
          <w:rFonts w:ascii="Times New Roman" w:hAnsi="Times New Roman" w:cs="Times New Roman"/>
        </w:rPr>
        <w:t> </w:t>
      </w:r>
      <w:r w:rsidRPr="00BC34AE">
        <w:rPr>
          <w:rFonts w:ascii="Times New Roman" w:hAnsi="Times New Roman" w:cs="Times New Roman"/>
        </w:rPr>
        <w:t>súvahe</w:t>
      </w:r>
      <w:r>
        <w:rPr>
          <w:rFonts w:ascii="Times New Roman" w:hAnsi="Times New Roman" w:cs="Times New Roman"/>
        </w:rPr>
        <w:t>.</w:t>
      </w:r>
    </w:p>
    <w:p w:rsidR="00BC34AE" w:rsidRPr="00BC34AE" w:rsidRDefault="00BC34AE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nevykazuje žiadne iné finančné povinnosti okrem tých, ktoré sú uvedené v súvahe.</w:t>
      </w:r>
    </w:p>
    <w:p w:rsidR="004B2C16" w:rsidRPr="00BC34AE" w:rsidRDefault="004B2C16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</w:rPr>
      </w:pP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AC273B" w:rsidRDefault="00BC34AE" w:rsidP="00BC34A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2E74B5" w:themeColor="accent1" w:themeShade="BF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C34AE">
        <w:rPr>
          <w:rFonts w:ascii="Times New Roman" w:eastAsia="MS Gothic" w:hAnsi="Times New Roman" w:cs="Times New Roman"/>
          <w:b/>
          <w:color w:val="2E74B5" w:themeColor="accent1" w:themeShade="BF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Čl. VI. Udalosti, ktoré nastali po dni ku ktorému sa zostavuje účtovná závierka</w:t>
      </w:r>
    </w:p>
    <w:p w:rsidR="00BC34AE" w:rsidRDefault="00BC34AE" w:rsidP="00BC34A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C34A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 31.12.201</w:t>
      </w:r>
      <w:r w:rsidR="009C47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C34A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dňa zostavenia účtovnej závierky nenastali žiadne významné skutočnosti, ktoré by </w:t>
      </w:r>
    </w:p>
    <w:p w:rsidR="00BC34AE" w:rsidRDefault="00BC34AE" w:rsidP="00BC34A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ovplyvnili výsledok hospodárenia spoločnosti za rok 201</w:t>
      </w:r>
      <w:r w:rsidR="009C476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DD73E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C34AE" w:rsidRDefault="00BC34AE" w:rsidP="00BC34A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C34AE" w:rsidRPr="00BC34AE" w:rsidRDefault="00BC34AE" w:rsidP="00BC34A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color w:val="2E74B5" w:themeColor="accent1" w:themeShade="BF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C34AE">
        <w:rPr>
          <w:rFonts w:ascii="Times New Roman" w:eastAsia="MS Gothic" w:hAnsi="Times New Roman" w:cs="Times New Roman"/>
          <w:b/>
          <w:color w:val="2E74B5" w:themeColor="accent1" w:themeShade="BF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Čl. VII. Ostatné informácie </w:t>
      </w:r>
    </w:p>
    <w:p w:rsidR="00BC34AE" w:rsidRPr="00BC34AE" w:rsidRDefault="00BC34AE" w:rsidP="00BC34A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C34AE">
        <w:rPr>
          <w:rFonts w:ascii="Times New Roman" w:eastAsia="MS Gothic" w:hAnsi="Times New Roman" w:cs="Times New Roman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</w:t>
      </w:r>
      <w:r w:rsidR="00DD73EC">
        <w:rPr>
          <w:rFonts w:ascii="Times New Roman" w:eastAsia="MS Gothic" w:hAnsi="Times New Roman" w:cs="Times New Roman"/>
          <w:color w:val="000000" w:themeColor="tex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C273B" w:rsidRDefault="00AC27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AC273B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16B0" w:rsidRDefault="00CF16B0" w:rsidP="00CE03EC">
      <w:pPr>
        <w:spacing w:after="0" w:line="240" w:lineRule="auto"/>
      </w:pPr>
      <w:r>
        <w:separator/>
      </w:r>
    </w:p>
  </w:endnote>
  <w:endnote w:type="continuationSeparator" w:id="0">
    <w:p w:rsidR="00CF16B0" w:rsidRDefault="00CF16B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6B0" w:rsidRDefault="00CF16B0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E5970">
      <w:rPr>
        <w:b/>
        <w:bCs/>
        <w:noProof/>
      </w:rPr>
      <w:t>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E5970">
      <w:rPr>
        <w:b/>
        <w:bCs/>
        <w:noProof/>
      </w:rPr>
      <w:t>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16B0" w:rsidRDefault="00CF16B0" w:rsidP="00CE03EC">
      <w:pPr>
        <w:spacing w:after="0" w:line="240" w:lineRule="auto"/>
      </w:pPr>
      <w:r>
        <w:separator/>
      </w:r>
    </w:p>
  </w:footnote>
  <w:footnote w:type="continuationSeparator" w:id="0">
    <w:p w:rsidR="00CF16B0" w:rsidRDefault="00CF16B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16B0" w:rsidRDefault="00CF16B0" w:rsidP="00E94457">
    <w:pPr>
      <w:pStyle w:val="Zhlav"/>
      <w:tabs>
        <w:tab w:val="clear" w:pos="4536"/>
        <w:tab w:val="clear" w:pos="9072"/>
        <w:tab w:val="left" w:pos="622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AC3FF24" wp14:editId="3C1FD4A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C2DFCEF" wp14:editId="7B4D36BC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C39C94D" wp14:editId="2FEC645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D14CFF" wp14:editId="6A8396B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53AFB7F" wp14:editId="52CF165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D9A0F2E" wp14:editId="4A453B4A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D006F28" wp14:editId="74B533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67B7F9A" wp14:editId="2ADB2C0F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536119E" wp14:editId="764EAFE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BBFA657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3D2C52" w:rsidRPr="007952A6" w:rsidRDefault="003D2C52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3BEA155" wp14:editId="03401C1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833D08" wp14:editId="3EC934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7E08BE8" wp14:editId="0C64218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867984D" wp14:editId="394AB4C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205812C" wp14:editId="283930C7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5111A30" wp14:editId="6C26706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9B274B6" wp14:editId="6E342F93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31202DA" wp14:editId="4504472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297FF9" wp14:editId="631F5C2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F16B0" w:rsidRPr="007952A6" w:rsidRDefault="00CF16B0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BC34AE" w:rsidRPr="007952A6" w:rsidRDefault="00BC34A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 xml:space="preserve"> POD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</w:t>
    </w:r>
    <w:r>
      <w:rPr>
        <w:rFonts w:ascii="Times New Roman" w:hAnsi="Times New Roman" w:cs="Times New Roman"/>
        <w:sz w:val="24"/>
        <w:szCs w:val="24"/>
      </w:rPr>
      <w:tab/>
      <w:t xml:space="preserve">DIČ   </w:t>
    </w:r>
  </w:p>
  <w:p w:rsidR="00CF16B0" w:rsidRPr="00CE03EC" w:rsidRDefault="00CF16B0" w:rsidP="003D2C52">
    <w:pPr>
      <w:pStyle w:val="Zhlav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843FBE"/>
    <w:multiLevelType w:val="hybridMultilevel"/>
    <w:tmpl w:val="CD780A48"/>
    <w:lvl w:ilvl="0" w:tplc="917CCDCE">
      <w:start w:val="216"/>
      <w:numFmt w:val="bullet"/>
      <w:lvlText w:val="-"/>
      <w:lvlJc w:val="left"/>
      <w:pPr>
        <w:ind w:left="339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150" w:hanging="360"/>
      </w:pPr>
      <w:rPr>
        <w:rFonts w:ascii="Wingdings" w:hAnsi="Wingdings" w:hint="default"/>
      </w:r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972EF8"/>
    <w:multiLevelType w:val="hybridMultilevel"/>
    <w:tmpl w:val="11CE6B58"/>
    <w:lvl w:ilvl="0" w:tplc="CB74D488">
      <w:start w:val="216"/>
      <w:numFmt w:val="bullet"/>
      <w:lvlText w:val="-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923B99"/>
    <w:multiLevelType w:val="hybridMultilevel"/>
    <w:tmpl w:val="A7BC76BE"/>
    <w:lvl w:ilvl="0" w:tplc="6696E57E">
      <w:start w:val="216"/>
      <w:numFmt w:val="bullet"/>
      <w:lvlText w:val="-"/>
      <w:lvlJc w:val="left"/>
      <w:pPr>
        <w:ind w:left="333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6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3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90" w:hanging="360"/>
      </w:pPr>
      <w:rPr>
        <w:rFonts w:ascii="Wingdings" w:hAnsi="Wingdings" w:hint="default"/>
      </w:rPr>
    </w:lvl>
  </w:abstractNum>
  <w:abstractNum w:abstractNumId="9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9"/>
  </w:num>
  <w:num w:numId="7">
    <w:abstractNumId w:val="3"/>
  </w:num>
  <w:num w:numId="8">
    <w:abstractNumId w:val="6"/>
  </w:num>
  <w:num w:numId="9">
    <w:abstractNumId w:val="2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5D32"/>
    <w:rsid w:val="000278C4"/>
    <w:rsid w:val="00044B01"/>
    <w:rsid w:val="00071E3D"/>
    <w:rsid w:val="00090EEC"/>
    <w:rsid w:val="000B4576"/>
    <w:rsid w:val="000D561E"/>
    <w:rsid w:val="00120F10"/>
    <w:rsid w:val="001562A8"/>
    <w:rsid w:val="00156EEC"/>
    <w:rsid w:val="00173C34"/>
    <w:rsid w:val="00195651"/>
    <w:rsid w:val="001B4AA2"/>
    <w:rsid w:val="001D099A"/>
    <w:rsid w:val="001D3C47"/>
    <w:rsid w:val="001D4FB8"/>
    <w:rsid w:val="002061D3"/>
    <w:rsid w:val="00212400"/>
    <w:rsid w:val="00223286"/>
    <w:rsid w:val="002718B4"/>
    <w:rsid w:val="002D61AD"/>
    <w:rsid w:val="002E2695"/>
    <w:rsid w:val="002F1F6A"/>
    <w:rsid w:val="002F7874"/>
    <w:rsid w:val="00360F88"/>
    <w:rsid w:val="003A2A62"/>
    <w:rsid w:val="003D2C52"/>
    <w:rsid w:val="003F3E00"/>
    <w:rsid w:val="003F5AF5"/>
    <w:rsid w:val="00414FB4"/>
    <w:rsid w:val="004701FB"/>
    <w:rsid w:val="004B2C16"/>
    <w:rsid w:val="004B5CDF"/>
    <w:rsid w:val="004E645F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806E03"/>
    <w:rsid w:val="00811FFA"/>
    <w:rsid w:val="00813EFE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476A"/>
    <w:rsid w:val="009E6AD6"/>
    <w:rsid w:val="009F1252"/>
    <w:rsid w:val="00A100E4"/>
    <w:rsid w:val="00A54F83"/>
    <w:rsid w:val="00A562DA"/>
    <w:rsid w:val="00A60D37"/>
    <w:rsid w:val="00A65198"/>
    <w:rsid w:val="00A67802"/>
    <w:rsid w:val="00AC273B"/>
    <w:rsid w:val="00AC6DC2"/>
    <w:rsid w:val="00AE313E"/>
    <w:rsid w:val="00AF1BE2"/>
    <w:rsid w:val="00B05B9D"/>
    <w:rsid w:val="00B60893"/>
    <w:rsid w:val="00B832B9"/>
    <w:rsid w:val="00B93825"/>
    <w:rsid w:val="00BB2DDD"/>
    <w:rsid w:val="00BC34AE"/>
    <w:rsid w:val="00BE3A69"/>
    <w:rsid w:val="00C21550"/>
    <w:rsid w:val="00C45AF1"/>
    <w:rsid w:val="00C5195B"/>
    <w:rsid w:val="00C54666"/>
    <w:rsid w:val="00CD1824"/>
    <w:rsid w:val="00CE03EC"/>
    <w:rsid w:val="00CE561D"/>
    <w:rsid w:val="00CF16B0"/>
    <w:rsid w:val="00D06A5E"/>
    <w:rsid w:val="00D0740C"/>
    <w:rsid w:val="00D165FF"/>
    <w:rsid w:val="00D77AF9"/>
    <w:rsid w:val="00D92374"/>
    <w:rsid w:val="00DC3B5F"/>
    <w:rsid w:val="00DD73EC"/>
    <w:rsid w:val="00DE5970"/>
    <w:rsid w:val="00DF187C"/>
    <w:rsid w:val="00E03DFF"/>
    <w:rsid w:val="00E42DF0"/>
    <w:rsid w:val="00E94457"/>
    <w:rsid w:val="00E97FA0"/>
    <w:rsid w:val="00ED71A7"/>
    <w:rsid w:val="00EE2C57"/>
    <w:rsid w:val="00F00D9C"/>
    <w:rsid w:val="00F66FD8"/>
    <w:rsid w:val="00F70085"/>
    <w:rsid w:val="00FB3281"/>
    <w:rsid w:val="00FB5EC9"/>
    <w:rsid w:val="00FC4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599</TotalTime>
  <Pages>4</Pages>
  <Words>724</Words>
  <Characters>4130</Characters>
  <Application>Microsoft Office Word</Application>
  <DocSecurity>0</DocSecurity>
  <Lines>34</Lines>
  <Paragraphs>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Romana Pračková</cp:lastModifiedBy>
  <cp:revision>19</cp:revision>
  <cp:lastPrinted>2017-03-22T13:57:00Z</cp:lastPrinted>
  <dcterms:created xsi:type="dcterms:W3CDTF">2016-03-04T12:17:00Z</dcterms:created>
  <dcterms:modified xsi:type="dcterms:W3CDTF">2017-03-22T13:58:00Z</dcterms:modified>
</cp:coreProperties>
</file>