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1A71" w:rsidRDefault="002015A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Poznámky k účtovnej závierke k 31.12.2016</w:t>
      </w:r>
    </w:p>
    <w:p w:rsidR="002015A9" w:rsidRDefault="002015A9">
      <w:pPr>
        <w:rPr>
          <w:b/>
          <w:sz w:val="24"/>
          <w:szCs w:val="24"/>
        </w:rPr>
      </w:pPr>
    </w:p>
    <w:p w:rsidR="002015A9" w:rsidRDefault="002015A9">
      <w:pPr>
        <w:rPr>
          <w:b/>
          <w:sz w:val="24"/>
          <w:szCs w:val="24"/>
        </w:rPr>
      </w:pPr>
      <w:r>
        <w:rPr>
          <w:b/>
          <w:sz w:val="24"/>
          <w:szCs w:val="24"/>
        </w:rPr>
        <w:t>Zostavená : 20.03.2017                                                  Schválená : 20.03.2017</w:t>
      </w:r>
    </w:p>
    <w:p w:rsidR="002015A9" w:rsidRDefault="002015A9">
      <w:pPr>
        <w:rPr>
          <w:b/>
          <w:sz w:val="24"/>
          <w:szCs w:val="24"/>
        </w:rPr>
      </w:pPr>
    </w:p>
    <w:p w:rsidR="002015A9" w:rsidRDefault="002015A9">
      <w:pPr>
        <w:rPr>
          <w:b/>
          <w:sz w:val="24"/>
          <w:szCs w:val="24"/>
        </w:rPr>
      </w:pPr>
      <w:r>
        <w:rPr>
          <w:b/>
          <w:sz w:val="24"/>
          <w:szCs w:val="24"/>
        </w:rPr>
        <w:t>Daňový subjekt : Concordia Casting s.r.o., DIČ : 2120402878</w:t>
      </w:r>
    </w:p>
    <w:p w:rsidR="002015A9" w:rsidRDefault="002015A9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>049 32 Kunova Teplica 197</w:t>
      </w:r>
    </w:p>
    <w:p w:rsidR="002015A9" w:rsidRDefault="002015A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Konateľ : Alexander Kozsár</w:t>
      </w:r>
    </w:p>
    <w:p w:rsidR="002015A9" w:rsidRDefault="002015A9">
      <w:pPr>
        <w:rPr>
          <w:sz w:val="24"/>
          <w:szCs w:val="24"/>
        </w:rPr>
      </w:pPr>
    </w:p>
    <w:p w:rsidR="002015A9" w:rsidRDefault="002015A9">
      <w:pPr>
        <w:rPr>
          <w:sz w:val="24"/>
          <w:szCs w:val="24"/>
        </w:rPr>
      </w:pPr>
      <w:r>
        <w:rPr>
          <w:sz w:val="24"/>
          <w:szCs w:val="24"/>
        </w:rPr>
        <w:t>Jedná sa o nový subjekt zapísaná do obchodného registra dňa 24.12.2016.</w:t>
      </w:r>
    </w:p>
    <w:p w:rsidR="002015A9" w:rsidRDefault="002015A9">
      <w:pPr>
        <w:rPr>
          <w:sz w:val="24"/>
          <w:szCs w:val="24"/>
        </w:rPr>
      </w:pPr>
      <w:r>
        <w:rPr>
          <w:sz w:val="24"/>
          <w:szCs w:val="24"/>
        </w:rPr>
        <w:t>Spoločnosť má finančný majetok: 5 000.-€ - Splatené základné imanie</w:t>
      </w:r>
      <w:r w:rsidR="00A72721">
        <w:rPr>
          <w:sz w:val="24"/>
          <w:szCs w:val="24"/>
        </w:rPr>
        <w:t>.</w:t>
      </w:r>
    </w:p>
    <w:p w:rsidR="00A72721" w:rsidRPr="002015A9" w:rsidRDefault="00A72721">
      <w:pPr>
        <w:rPr>
          <w:sz w:val="24"/>
          <w:szCs w:val="24"/>
        </w:rPr>
      </w:pPr>
      <w:r>
        <w:rPr>
          <w:sz w:val="24"/>
          <w:szCs w:val="24"/>
        </w:rPr>
        <w:t>Pre ostatné nemá náplň.</w:t>
      </w:r>
      <w:bookmarkStart w:id="0" w:name="_GoBack"/>
      <w:bookmarkEnd w:id="0"/>
    </w:p>
    <w:sectPr w:rsidR="00A72721" w:rsidRPr="002015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5A9"/>
    <w:rsid w:val="001F1A71"/>
    <w:rsid w:val="002015A9"/>
    <w:rsid w:val="00A7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04AA99-3D33-4046-97E9-019C5DF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KOZSAROVA</dc:creator>
  <cp:keywords/>
  <dc:description/>
  <cp:lastModifiedBy>KOZSAROVA</cp:lastModifiedBy>
  <cp:revision>2</cp:revision>
  <dcterms:created xsi:type="dcterms:W3CDTF">2017-03-22T16:47:00Z</dcterms:created>
  <dcterms:modified xsi:type="dcterms:W3CDTF">2017-03-22T17:00:00Z</dcterms:modified>
</cp:coreProperties>
</file>