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B90" w:rsidRPr="00DC02DA" w:rsidRDefault="007B1B90" w:rsidP="00295E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b/>
          <w:sz w:val="16"/>
          <w:szCs w:val="16"/>
        </w:rPr>
      </w:pPr>
      <w:r w:rsidRPr="00DC02DA">
        <w:rPr>
          <w:rFonts w:ascii="Arial" w:hAnsi="Arial" w:cs="Arial"/>
          <w:b/>
          <w:sz w:val="16"/>
          <w:szCs w:val="16"/>
        </w:rPr>
        <w:t>Poznámky</w:t>
      </w:r>
      <w:r w:rsidR="00B165FF" w:rsidRPr="00DC02DA">
        <w:rPr>
          <w:rFonts w:ascii="Arial" w:hAnsi="Arial" w:cs="Arial"/>
          <w:b/>
          <w:sz w:val="16"/>
          <w:szCs w:val="16"/>
        </w:rPr>
        <w:t xml:space="preserve"> k účtovnej závierke za rok 2016</w:t>
      </w:r>
    </w:p>
    <w:p w:rsidR="007B1B90" w:rsidRPr="00DC02DA" w:rsidRDefault="007B1B90" w:rsidP="00EC18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>zostavené podľa Opatrenia MF SR č.4455/2003-92, ktorým sa ustanovujú podrobnosti o usporiadaní, označovaní a obsahovom vymedzení položiek individuálnej účtovnej závierky a rozsahu údajov určených z individuálnej účtovnej závierky na zverejnenie pre podnikateľov účtujúcich v sústave podvojného účtovníctva v znení neskorších predpisov (ostatná novela č.MF/18009/2014-74 – FS č.10/2014)</w:t>
      </w:r>
    </w:p>
    <w:p w:rsidR="007B1B90" w:rsidRDefault="007B1B90">
      <w:pPr>
        <w:rPr>
          <w:rFonts w:ascii="Arial" w:hAnsi="Arial" w:cs="Arial"/>
          <w:sz w:val="16"/>
          <w:szCs w:val="16"/>
        </w:rPr>
      </w:pPr>
    </w:p>
    <w:p w:rsidR="00DC02DA" w:rsidRPr="00DC02DA" w:rsidRDefault="00DC02DA" w:rsidP="00DC02DA">
      <w:pPr>
        <w:pStyle w:val="Odsekzoznamu"/>
        <w:numPr>
          <w:ilvl w:val="0"/>
          <w:numId w:val="8"/>
        </w:numPr>
        <w:rPr>
          <w:rFonts w:ascii="Arial" w:hAnsi="Arial" w:cs="Arial"/>
          <w:b/>
          <w:sz w:val="16"/>
          <w:szCs w:val="16"/>
        </w:rPr>
      </w:pPr>
      <w:r w:rsidRPr="00DC02DA">
        <w:rPr>
          <w:rFonts w:ascii="Arial" w:hAnsi="Arial" w:cs="Arial"/>
          <w:b/>
          <w:sz w:val="16"/>
          <w:szCs w:val="16"/>
        </w:rPr>
        <w:t>Všeobecné informácie o spoločnosti</w:t>
      </w:r>
    </w:p>
    <w:p w:rsidR="00DC02DA" w:rsidRPr="00DC02DA" w:rsidRDefault="00DC02DA" w:rsidP="00DC02DA">
      <w:pPr>
        <w:pStyle w:val="Odsekzoznamu"/>
        <w:ind w:left="1080"/>
        <w:rPr>
          <w:rFonts w:ascii="Arial" w:hAnsi="Arial" w:cs="Arial"/>
          <w:sz w:val="16"/>
          <w:szCs w:val="16"/>
        </w:rPr>
      </w:pPr>
    </w:p>
    <w:tbl>
      <w:tblPr>
        <w:tblW w:w="5000" w:type="pct"/>
        <w:tblInd w:w="-106" w:type="dxa"/>
        <w:tblLayout w:type="fixed"/>
        <w:tblLook w:val="00A0" w:firstRow="1" w:lastRow="0" w:firstColumn="1" w:lastColumn="0" w:noHBand="0" w:noVBand="0"/>
      </w:tblPr>
      <w:tblGrid>
        <w:gridCol w:w="2147"/>
        <w:gridCol w:w="7140"/>
      </w:tblGrid>
      <w:tr w:rsidR="007B1B90" w:rsidRPr="00DC02DA">
        <w:trPr>
          <w:trHeight w:val="8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:rsidR="007B1B90" w:rsidRPr="00DC02DA" w:rsidRDefault="007B1B90" w:rsidP="00B13E9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a) Základné informácie o účtovnej jednotke:</w:t>
            </w:r>
          </w:p>
        </w:tc>
      </w:tr>
      <w:tr w:rsidR="007B1B90" w:rsidRPr="00DC02DA">
        <w:trPr>
          <w:trHeight w:val="80"/>
        </w:trPr>
        <w:tc>
          <w:tcPr>
            <w:tcW w:w="1156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B1B90" w:rsidRPr="00DC02DA" w:rsidRDefault="007B1B90" w:rsidP="00B23F8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44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B1B90" w:rsidRPr="00DC02DA" w:rsidRDefault="007B1B90" w:rsidP="00B23F8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B90" w:rsidRPr="00DC02DA" w:rsidRDefault="007B1B90" w:rsidP="00B23F8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B90" w:rsidRPr="00DC02DA" w:rsidRDefault="007B1B90" w:rsidP="00B23F8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  <w:proofErr w:type="spellStart"/>
            <w:r w:rsidRPr="00DC02DA">
              <w:rPr>
                <w:rFonts w:ascii="Arial" w:hAnsi="Arial" w:cs="Arial"/>
                <w:sz w:val="16"/>
                <w:szCs w:val="16"/>
              </w:rPr>
              <w:t>Bemedi</w:t>
            </w:r>
            <w:proofErr w:type="spellEnd"/>
            <w:r w:rsidRPr="00DC02DA">
              <w:rPr>
                <w:rFonts w:ascii="Arial" w:hAnsi="Arial" w:cs="Arial"/>
                <w:sz w:val="16"/>
                <w:szCs w:val="16"/>
              </w:rPr>
              <w:t>, s.r.o.</w:t>
            </w:r>
          </w:p>
        </w:tc>
      </w:tr>
      <w:tr w:rsidR="007B1B90" w:rsidRPr="00DC02DA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B90" w:rsidRPr="00DC02DA" w:rsidRDefault="007B1B90" w:rsidP="00B23F8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B90" w:rsidRPr="00DC02DA" w:rsidRDefault="007B1B90" w:rsidP="00B23F8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C02DA">
              <w:rPr>
                <w:rFonts w:ascii="Arial" w:hAnsi="Arial" w:cs="Arial"/>
                <w:sz w:val="16"/>
                <w:szCs w:val="16"/>
              </w:rPr>
              <w:t>Vrakunská</w:t>
            </w:r>
            <w:proofErr w:type="spellEnd"/>
            <w:r w:rsidRPr="00DC02DA">
              <w:rPr>
                <w:rFonts w:ascii="Arial" w:hAnsi="Arial" w:cs="Arial"/>
                <w:sz w:val="16"/>
                <w:szCs w:val="16"/>
              </w:rPr>
              <w:t xml:space="preserve"> 41, 821 06 Bratislava</w:t>
            </w:r>
          </w:p>
        </w:tc>
      </w:tr>
      <w:tr w:rsidR="007B1B90" w:rsidRPr="00DC02DA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B90" w:rsidRPr="00DC02DA" w:rsidRDefault="007B1B90" w:rsidP="00B23F8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1B90" w:rsidRPr="00DC02DA" w:rsidRDefault="007B1B90" w:rsidP="00B23F8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17.12.2010</w:t>
            </w:r>
          </w:p>
        </w:tc>
      </w:tr>
      <w:tr w:rsidR="007B1B90" w:rsidRPr="00DC02DA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B1B90" w:rsidRPr="00DC02DA" w:rsidRDefault="007B1B90" w:rsidP="00B23F8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B1B90" w:rsidRPr="00DC02DA" w:rsidRDefault="007B1B90" w:rsidP="00B23F8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17.12.2010</w:t>
            </w:r>
          </w:p>
        </w:tc>
      </w:tr>
    </w:tbl>
    <w:p w:rsidR="007B1B90" w:rsidRPr="00DC02DA" w:rsidRDefault="007B1B90" w:rsidP="0075484E">
      <w:pPr>
        <w:jc w:val="both"/>
        <w:rPr>
          <w:rFonts w:ascii="Arial" w:hAnsi="Arial" w:cs="Arial"/>
          <w:b/>
          <w:bCs/>
          <w:sz w:val="16"/>
          <w:szCs w:val="16"/>
        </w:rPr>
      </w:pPr>
    </w:p>
    <w:p w:rsidR="007B1B90" w:rsidRDefault="007B1B90" w:rsidP="00DC02DA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>b) Opis hospodárskej činnosti účtovnej jednotky:</w:t>
      </w:r>
      <w:r w:rsidR="00DC02DA">
        <w:rPr>
          <w:rFonts w:ascii="Arial" w:hAnsi="Arial" w:cs="Arial"/>
          <w:sz w:val="16"/>
          <w:szCs w:val="16"/>
        </w:rPr>
        <w:t xml:space="preserve"> </w:t>
      </w:r>
      <w:r w:rsidRPr="00DC02DA">
        <w:rPr>
          <w:rFonts w:ascii="Arial" w:hAnsi="Arial" w:cs="Arial"/>
          <w:b/>
          <w:bCs/>
          <w:sz w:val="16"/>
          <w:szCs w:val="16"/>
        </w:rPr>
        <w:t xml:space="preserve">Predaj zdravotníckych pomôcok – maloobchod, predaj krmív </w:t>
      </w:r>
      <w:r w:rsidR="00DC02DA">
        <w:rPr>
          <w:rFonts w:ascii="Arial" w:hAnsi="Arial" w:cs="Arial"/>
          <w:b/>
          <w:bCs/>
          <w:sz w:val="16"/>
          <w:szCs w:val="16"/>
        </w:rPr>
        <w:t>–</w:t>
      </w:r>
      <w:r w:rsidRPr="00DC02DA">
        <w:rPr>
          <w:rFonts w:ascii="Arial" w:hAnsi="Arial" w:cs="Arial"/>
          <w:b/>
          <w:bCs/>
          <w:sz w:val="16"/>
          <w:szCs w:val="16"/>
        </w:rPr>
        <w:t xml:space="preserve"> maloobchod</w:t>
      </w:r>
    </w:p>
    <w:p w:rsidR="00DC02DA" w:rsidRPr="00DC02DA" w:rsidRDefault="00DC02DA" w:rsidP="00DC02DA">
      <w:pPr>
        <w:jc w:val="both"/>
        <w:rPr>
          <w:rFonts w:ascii="Arial" w:hAnsi="Arial" w:cs="Arial"/>
          <w:b/>
          <w:bCs/>
          <w:sz w:val="16"/>
          <w:szCs w:val="16"/>
        </w:rPr>
      </w:pPr>
    </w:p>
    <w:p w:rsidR="007B1B90" w:rsidRPr="00DC02DA" w:rsidRDefault="007B1B90" w:rsidP="00614845">
      <w:pPr>
        <w:spacing w:after="120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>c) Informácie o počte zamestnancov</w:t>
      </w:r>
    </w:p>
    <w:tbl>
      <w:tblPr>
        <w:tblW w:w="5172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44"/>
        <w:gridCol w:w="2411"/>
        <w:gridCol w:w="2551"/>
      </w:tblGrid>
      <w:tr w:rsidR="007B1B90" w:rsidRPr="00DC02DA" w:rsidTr="00DC02DA">
        <w:trPr>
          <w:trHeight w:val="555"/>
        </w:trPr>
        <w:tc>
          <w:tcPr>
            <w:tcW w:w="2417" w:type="pct"/>
            <w:vAlign w:val="center"/>
          </w:tcPr>
          <w:p w:rsidR="007B1B90" w:rsidRPr="00DC02DA" w:rsidRDefault="007B1B90" w:rsidP="0075132C">
            <w:pPr>
              <w:ind w:right="459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Názov položky</w:t>
            </w:r>
          </w:p>
        </w:tc>
        <w:tc>
          <w:tcPr>
            <w:tcW w:w="1255" w:type="pct"/>
            <w:vAlign w:val="center"/>
          </w:tcPr>
          <w:p w:rsidR="007B1B90" w:rsidRPr="00DC02DA" w:rsidRDefault="007B1B90" w:rsidP="0075132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Bežné účtovné obdobie</w:t>
            </w:r>
          </w:p>
        </w:tc>
        <w:tc>
          <w:tcPr>
            <w:tcW w:w="1328" w:type="pct"/>
            <w:vAlign w:val="center"/>
          </w:tcPr>
          <w:p w:rsidR="007B1B90" w:rsidRPr="00DC02DA" w:rsidRDefault="007B1B90" w:rsidP="0075132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Bezprostredne predchádzajúce účtovné obdobie</w:t>
            </w:r>
          </w:p>
        </w:tc>
      </w:tr>
      <w:tr w:rsidR="007B1B90" w:rsidRPr="00DC02DA" w:rsidTr="00DC02DA">
        <w:trPr>
          <w:trHeight w:val="390"/>
        </w:trPr>
        <w:tc>
          <w:tcPr>
            <w:tcW w:w="2417" w:type="pct"/>
            <w:vAlign w:val="bottom"/>
          </w:tcPr>
          <w:p w:rsidR="007B1B90" w:rsidRPr="00DC02DA" w:rsidRDefault="007B1B90" w:rsidP="0075484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Priemerný prepočítaný počet zamestnancov</w:t>
            </w:r>
          </w:p>
        </w:tc>
        <w:tc>
          <w:tcPr>
            <w:tcW w:w="1255" w:type="pct"/>
            <w:vAlign w:val="bottom"/>
          </w:tcPr>
          <w:p w:rsidR="007B1B90" w:rsidRPr="00DC02DA" w:rsidRDefault="007B1B90" w:rsidP="00D573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28" w:type="pct"/>
            <w:vAlign w:val="bottom"/>
          </w:tcPr>
          <w:p w:rsidR="007B1B90" w:rsidRPr="00DC02DA" w:rsidRDefault="007B1B90" w:rsidP="00D573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="007B1B90" w:rsidRPr="00DC02DA" w:rsidTr="00DC02DA">
        <w:trPr>
          <w:trHeight w:val="555"/>
        </w:trPr>
        <w:tc>
          <w:tcPr>
            <w:tcW w:w="2417" w:type="pct"/>
            <w:vAlign w:val="bottom"/>
          </w:tcPr>
          <w:p w:rsidR="007B1B90" w:rsidRPr="00DC02DA" w:rsidRDefault="007B1B90" w:rsidP="0075484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Stav zamestnancov ku dňu, ku ktorému sa zostavuje účtovná závierka, z toho:</w:t>
            </w:r>
          </w:p>
        </w:tc>
        <w:tc>
          <w:tcPr>
            <w:tcW w:w="1255" w:type="pct"/>
            <w:vAlign w:val="bottom"/>
          </w:tcPr>
          <w:p w:rsidR="007B1B90" w:rsidRPr="00DC02DA" w:rsidRDefault="007B1B90" w:rsidP="00D573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28" w:type="pct"/>
            <w:vAlign w:val="bottom"/>
          </w:tcPr>
          <w:p w:rsidR="007B1B90" w:rsidRPr="00DC02DA" w:rsidRDefault="007B1B90" w:rsidP="00D573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="007B1B90" w:rsidRPr="00DC02DA" w:rsidTr="00DC02DA">
        <w:trPr>
          <w:trHeight w:val="390"/>
        </w:trPr>
        <w:tc>
          <w:tcPr>
            <w:tcW w:w="2417" w:type="pct"/>
            <w:vAlign w:val="bottom"/>
          </w:tcPr>
          <w:p w:rsidR="007B1B90" w:rsidRPr="00DC02DA" w:rsidRDefault="007B1B90" w:rsidP="0075484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počet vedúcich zamestnancov</w:t>
            </w:r>
          </w:p>
        </w:tc>
        <w:tc>
          <w:tcPr>
            <w:tcW w:w="1255" w:type="pct"/>
            <w:vAlign w:val="bottom"/>
          </w:tcPr>
          <w:p w:rsidR="007B1B90" w:rsidRPr="00DC02DA" w:rsidRDefault="007B1B90" w:rsidP="00D573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28" w:type="pct"/>
            <w:vAlign w:val="bottom"/>
          </w:tcPr>
          <w:p w:rsidR="007B1B90" w:rsidRPr="00DC02DA" w:rsidRDefault="007B1B90" w:rsidP="00D573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</w:tbl>
    <w:p w:rsidR="007B1B90" w:rsidRPr="00DC02DA" w:rsidRDefault="007B1B90" w:rsidP="0075484E">
      <w:pPr>
        <w:ind w:left="928"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DC02DA" w:rsidP="00332BA4">
      <w:pPr>
        <w:ind w:right="-468"/>
        <w:jc w:val="both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</w:t>
      </w:r>
      <w:r w:rsidR="007B1B90" w:rsidRPr="00DC02DA">
        <w:rPr>
          <w:rFonts w:ascii="Arial" w:hAnsi="Arial" w:cs="Arial"/>
          <w:sz w:val="16"/>
          <w:szCs w:val="16"/>
        </w:rPr>
        <w:t xml:space="preserve">) Právny dôvod na zostavenie účtovnej závierky: </w:t>
      </w:r>
      <w:r w:rsidR="007B1B90" w:rsidRPr="00DC02DA">
        <w:rPr>
          <w:rFonts w:ascii="Arial" w:hAnsi="Arial" w:cs="Arial"/>
          <w:b/>
          <w:bCs/>
          <w:sz w:val="16"/>
          <w:szCs w:val="16"/>
        </w:rPr>
        <w:t>účtovná závierka je zostavená k 31.12.201</w:t>
      </w:r>
      <w:r w:rsidR="00B165FF" w:rsidRPr="00DC02DA">
        <w:rPr>
          <w:rFonts w:ascii="Arial" w:hAnsi="Arial" w:cs="Arial"/>
          <w:b/>
          <w:bCs/>
          <w:sz w:val="16"/>
          <w:szCs w:val="16"/>
        </w:rPr>
        <w:t>6</w:t>
      </w:r>
      <w:r w:rsidR="007B1B90" w:rsidRPr="00DC02DA">
        <w:rPr>
          <w:rFonts w:ascii="Arial" w:hAnsi="Arial" w:cs="Arial"/>
          <w:b/>
          <w:bCs/>
          <w:sz w:val="16"/>
          <w:szCs w:val="16"/>
        </w:rPr>
        <w:t xml:space="preserve"> ako riadna ÚZ podľa § 17 ods. 6 zákona č. 431/2002 Z. z. o účtovníctve v znení neskorších predpisov </w:t>
      </w:r>
    </w:p>
    <w:p w:rsidR="007B1B90" w:rsidRPr="00DC02DA" w:rsidRDefault="007B1B90" w:rsidP="00E90529">
      <w:pPr>
        <w:ind w:right="-468"/>
        <w:jc w:val="both"/>
        <w:rPr>
          <w:rFonts w:ascii="Arial" w:hAnsi="Arial" w:cs="Arial"/>
          <w:b/>
          <w:bCs/>
          <w:sz w:val="16"/>
          <w:szCs w:val="16"/>
        </w:rPr>
      </w:pPr>
    </w:p>
    <w:p w:rsidR="00B165FF" w:rsidRPr="00DC02DA" w:rsidRDefault="00DC02DA" w:rsidP="00D91680">
      <w:pPr>
        <w:ind w:right="-468"/>
        <w:jc w:val="both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e</w:t>
      </w:r>
      <w:r w:rsidR="007B1B90" w:rsidRPr="00DC02DA">
        <w:rPr>
          <w:rFonts w:ascii="Arial" w:hAnsi="Arial" w:cs="Arial"/>
          <w:sz w:val="16"/>
          <w:szCs w:val="16"/>
        </w:rPr>
        <w:t xml:space="preserve">) Dátum schválenia účtovnej závierky za bezprostredne predchádzajúce účtovné obdobie príslušným orgánom účtovnej jednotky: </w:t>
      </w:r>
      <w:r w:rsidR="00B165FF" w:rsidRPr="00DC02DA">
        <w:rPr>
          <w:rFonts w:ascii="Arial" w:hAnsi="Arial" w:cs="Arial"/>
          <w:b/>
          <w:bCs/>
          <w:sz w:val="16"/>
          <w:szCs w:val="16"/>
        </w:rPr>
        <w:t>27. Apríl 2016</w:t>
      </w:r>
      <w:r>
        <w:rPr>
          <w:rFonts w:ascii="Arial" w:hAnsi="Arial" w:cs="Arial"/>
          <w:b/>
          <w:bCs/>
          <w:sz w:val="16"/>
          <w:szCs w:val="16"/>
        </w:rPr>
        <w:t>.</w:t>
      </w:r>
    </w:p>
    <w:p w:rsidR="00B165FF" w:rsidRPr="00DC02DA" w:rsidRDefault="00B165FF" w:rsidP="00D91680">
      <w:pPr>
        <w:ind w:right="-468"/>
        <w:jc w:val="both"/>
        <w:rPr>
          <w:rFonts w:ascii="Arial" w:hAnsi="Arial" w:cs="Arial"/>
          <w:b/>
          <w:bCs/>
          <w:sz w:val="16"/>
          <w:szCs w:val="16"/>
        </w:rPr>
      </w:pPr>
    </w:p>
    <w:p w:rsidR="007B1B90" w:rsidRPr="00DC02DA" w:rsidRDefault="007B1B90" w:rsidP="0075484E">
      <w:pPr>
        <w:ind w:right="-468"/>
        <w:jc w:val="both"/>
        <w:rPr>
          <w:rFonts w:ascii="Arial" w:hAnsi="Arial" w:cs="Arial"/>
          <w:b/>
          <w:bCs/>
          <w:sz w:val="16"/>
          <w:szCs w:val="16"/>
        </w:rPr>
      </w:pPr>
    </w:p>
    <w:p w:rsidR="007B1B90" w:rsidRPr="00DC02DA" w:rsidRDefault="00DC02DA" w:rsidP="0075484E">
      <w:pPr>
        <w:ind w:right="-468"/>
        <w:jc w:val="both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II.</w:t>
      </w:r>
      <w:r w:rsidR="007B1B90" w:rsidRPr="00DC02DA">
        <w:rPr>
          <w:rFonts w:ascii="Arial" w:hAnsi="Arial" w:cs="Arial"/>
          <w:b/>
          <w:bCs/>
          <w:sz w:val="16"/>
          <w:szCs w:val="16"/>
        </w:rPr>
        <w:t xml:space="preserve"> Informácie o použitých účtovných zásadách a účtovných metódach:</w:t>
      </w:r>
    </w:p>
    <w:p w:rsidR="007B1B90" w:rsidRPr="00DC02DA" w:rsidRDefault="007B1B90" w:rsidP="0075484E">
      <w:pPr>
        <w:ind w:right="-468"/>
        <w:jc w:val="both"/>
        <w:rPr>
          <w:rFonts w:ascii="Arial" w:hAnsi="Arial" w:cs="Arial"/>
          <w:b/>
          <w:bCs/>
          <w:sz w:val="16"/>
          <w:szCs w:val="16"/>
        </w:rPr>
      </w:pPr>
    </w:p>
    <w:p w:rsidR="007B1B90" w:rsidRPr="00DC02DA" w:rsidRDefault="007B1B90" w:rsidP="00677A22">
      <w:pPr>
        <w:ind w:right="-468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 xml:space="preserve">a) Splnenie predpokladu, že účtovná jednotka bude nepretržite pokračovať vo svojej činnosti: </w:t>
      </w:r>
      <w:r w:rsidRPr="00DC02DA">
        <w:rPr>
          <w:rFonts w:ascii="Arial" w:hAnsi="Arial" w:cs="Arial"/>
          <w:b/>
          <w:bCs/>
          <w:sz w:val="16"/>
          <w:szCs w:val="16"/>
        </w:rPr>
        <w:t>Spoločnosť nepretržite pokračuje vo svojej činnosti</w:t>
      </w:r>
      <w:r w:rsidRPr="00DC02DA">
        <w:rPr>
          <w:rFonts w:ascii="Arial" w:hAnsi="Arial" w:cs="Arial"/>
          <w:sz w:val="16"/>
          <w:szCs w:val="16"/>
        </w:rPr>
        <w:t>.</w:t>
      </w:r>
    </w:p>
    <w:p w:rsidR="007B1B90" w:rsidRPr="00DC02DA" w:rsidRDefault="007B1B90" w:rsidP="008B6F6C">
      <w:pPr>
        <w:ind w:right="-468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 xml:space="preserve"> </w:t>
      </w:r>
    </w:p>
    <w:p w:rsidR="007B1B90" w:rsidRDefault="007B1B90" w:rsidP="004A1C62">
      <w:pPr>
        <w:ind w:right="-468"/>
        <w:jc w:val="both"/>
        <w:rPr>
          <w:rFonts w:ascii="Arial" w:hAnsi="Arial" w:cs="Arial"/>
          <w:b/>
          <w:bCs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 xml:space="preserve">b) Zmeny účtovných zásad a zmeny účtovných metód, s uvedením dôvodu ich uplatnenia a ich vplyvu na hodnotu majetku, záväzkov, vlastného imania a výsledku hospodárenia účtovnej jednotky:  </w:t>
      </w:r>
      <w:r w:rsidRPr="00DC02DA">
        <w:rPr>
          <w:rFonts w:ascii="Arial" w:hAnsi="Arial" w:cs="Arial"/>
          <w:b/>
          <w:bCs/>
          <w:sz w:val="16"/>
          <w:szCs w:val="16"/>
        </w:rPr>
        <w:t>Spoločnosť nezmenila zásady účtov</w:t>
      </w:r>
      <w:r w:rsidR="00DC02DA">
        <w:rPr>
          <w:rFonts w:ascii="Arial" w:hAnsi="Arial" w:cs="Arial"/>
          <w:b/>
          <w:bCs/>
          <w:sz w:val="16"/>
          <w:szCs w:val="16"/>
        </w:rPr>
        <w:t>ných metód v priebehu roku 2016.</w:t>
      </w:r>
    </w:p>
    <w:p w:rsidR="008B76EF" w:rsidRPr="00DC02DA" w:rsidRDefault="008B76EF" w:rsidP="004A1C62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4A1C62">
      <w:pPr>
        <w:ind w:right="-468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 xml:space="preserve">c) Spôsob oceňovania jednotlivých zložiek majetku a záväzkov v členení na:  </w:t>
      </w:r>
    </w:p>
    <w:p w:rsidR="007B1B90" w:rsidRPr="00DC02DA" w:rsidRDefault="007B1B90" w:rsidP="004A1C62">
      <w:pPr>
        <w:ind w:right="-468"/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6"/>
        <w:gridCol w:w="5300"/>
        <w:gridCol w:w="3281"/>
      </w:tblGrid>
      <w:tr w:rsidR="007B1B90" w:rsidRPr="00DC02DA">
        <w:tc>
          <w:tcPr>
            <w:tcW w:w="706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Č.</w:t>
            </w:r>
          </w:p>
        </w:tc>
        <w:tc>
          <w:tcPr>
            <w:tcW w:w="5300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Názov položky</w:t>
            </w:r>
          </w:p>
        </w:tc>
        <w:tc>
          <w:tcPr>
            <w:tcW w:w="3281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Spôsob oceňovania</w:t>
            </w:r>
          </w:p>
        </w:tc>
      </w:tr>
      <w:tr w:rsidR="007B1B90" w:rsidRPr="00DC02DA">
        <w:tc>
          <w:tcPr>
            <w:tcW w:w="706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1.</w:t>
            </w:r>
          </w:p>
        </w:tc>
        <w:tc>
          <w:tcPr>
            <w:tcW w:w="5300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Dlhodobý n</w:t>
            </w:r>
            <w:r w:rsidRPr="00DC02DA">
              <w:rPr>
                <w:rFonts w:ascii="Arial Narrow" w:hAnsi="Arial Narrow" w:cs="Arial"/>
                <w:spacing w:val="-1"/>
                <w:sz w:val="16"/>
                <w:szCs w:val="16"/>
                <w:lang w:val="sk-SK"/>
              </w:rPr>
              <w:t>e</w:t>
            </w: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hmotný maj</w:t>
            </w:r>
            <w:r w:rsidRPr="00DC02DA">
              <w:rPr>
                <w:rFonts w:ascii="Arial Narrow" w:hAnsi="Arial Narrow" w:cs="Arial"/>
                <w:spacing w:val="-1"/>
                <w:sz w:val="16"/>
                <w:szCs w:val="16"/>
                <w:lang w:val="sk-SK"/>
              </w:rPr>
              <w:t>e</w:t>
            </w: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tok externe kúpený:</w:t>
            </w:r>
          </w:p>
        </w:tc>
        <w:tc>
          <w:tcPr>
            <w:tcW w:w="3281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Obstarávacia cena</w:t>
            </w:r>
          </w:p>
        </w:tc>
      </w:tr>
      <w:tr w:rsidR="007B1B90" w:rsidRPr="00DC02DA">
        <w:tc>
          <w:tcPr>
            <w:tcW w:w="706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2.</w:t>
            </w:r>
          </w:p>
        </w:tc>
        <w:tc>
          <w:tcPr>
            <w:tcW w:w="5300" w:type="dxa"/>
          </w:tcPr>
          <w:p w:rsidR="007B1B90" w:rsidRPr="00DC02DA" w:rsidRDefault="007B1B90" w:rsidP="00A6630D">
            <w:pPr>
              <w:jc w:val="both"/>
              <w:rPr>
                <w:rFonts w:ascii="Arial Narrow" w:hAnsi="Arial Narrow" w:cs="Arial"/>
                <w:sz w:val="16"/>
                <w:szCs w:val="16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</w:rPr>
              <w:t xml:space="preserve">Dlhodobý hmotný majetok externe kúpený: </w:t>
            </w:r>
          </w:p>
        </w:tc>
        <w:tc>
          <w:tcPr>
            <w:tcW w:w="3281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Obstarávacia cena</w:t>
            </w:r>
          </w:p>
        </w:tc>
      </w:tr>
      <w:tr w:rsidR="007B1B90" w:rsidRPr="00DC02DA">
        <w:tc>
          <w:tcPr>
            <w:tcW w:w="706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3.</w:t>
            </w:r>
          </w:p>
        </w:tc>
        <w:tc>
          <w:tcPr>
            <w:tcW w:w="5300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Zásoby obst</w:t>
            </w:r>
            <w:r w:rsidRPr="00DC02DA">
              <w:rPr>
                <w:rFonts w:ascii="Arial Narrow" w:hAnsi="Arial Narrow" w:cs="Arial"/>
                <w:spacing w:val="-1"/>
                <w:sz w:val="16"/>
                <w:szCs w:val="16"/>
                <w:lang w:val="sk-SK"/>
              </w:rPr>
              <w:t>a</w:t>
            </w: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r</w:t>
            </w:r>
            <w:r w:rsidRPr="00DC02DA">
              <w:rPr>
                <w:rFonts w:ascii="Arial Narrow" w:hAnsi="Arial Narrow" w:cs="Arial"/>
                <w:spacing w:val="-2"/>
                <w:sz w:val="16"/>
                <w:szCs w:val="16"/>
                <w:lang w:val="sk-SK"/>
              </w:rPr>
              <w:t>a</w:t>
            </w:r>
            <w:r w:rsidRPr="00DC02DA">
              <w:rPr>
                <w:rFonts w:ascii="Arial Narrow" w:hAnsi="Arial Narrow" w:cs="Arial"/>
                <w:spacing w:val="4"/>
                <w:sz w:val="16"/>
                <w:szCs w:val="16"/>
                <w:lang w:val="sk-SK"/>
              </w:rPr>
              <w:t xml:space="preserve">né </w:t>
            </w: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kúpo</w:t>
            </w:r>
            <w:r w:rsidRPr="00DC02DA">
              <w:rPr>
                <w:rFonts w:ascii="Arial Narrow" w:hAnsi="Arial Narrow" w:cs="Arial"/>
                <w:spacing w:val="2"/>
                <w:sz w:val="16"/>
                <w:szCs w:val="16"/>
                <w:lang w:val="sk-SK"/>
              </w:rPr>
              <w:t>u:</w:t>
            </w:r>
          </w:p>
        </w:tc>
        <w:tc>
          <w:tcPr>
            <w:tcW w:w="3281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Obstarávacia cena</w:t>
            </w:r>
          </w:p>
        </w:tc>
      </w:tr>
      <w:tr w:rsidR="007B1B90" w:rsidRPr="00DC02DA">
        <w:tc>
          <w:tcPr>
            <w:tcW w:w="706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4.</w:t>
            </w:r>
          </w:p>
        </w:tc>
        <w:tc>
          <w:tcPr>
            <w:tcW w:w="5300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Vlastné pohľ</w:t>
            </w:r>
            <w:r w:rsidRPr="00DC02DA">
              <w:rPr>
                <w:rFonts w:ascii="Arial Narrow" w:hAnsi="Arial Narrow" w:cs="Arial"/>
                <w:spacing w:val="-1"/>
                <w:sz w:val="16"/>
                <w:szCs w:val="16"/>
                <w:lang w:val="sk-SK"/>
              </w:rPr>
              <w:t>a</w:t>
            </w: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d</w:t>
            </w:r>
            <w:r w:rsidRPr="00DC02DA">
              <w:rPr>
                <w:rFonts w:ascii="Arial Narrow" w:hAnsi="Arial Narrow" w:cs="Arial"/>
                <w:spacing w:val="-1"/>
                <w:sz w:val="16"/>
                <w:szCs w:val="16"/>
                <w:lang w:val="sk-SK"/>
              </w:rPr>
              <w:t>á</w:t>
            </w: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vky:</w:t>
            </w:r>
          </w:p>
        </w:tc>
        <w:tc>
          <w:tcPr>
            <w:tcW w:w="3281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Menovitá hodnota</w:t>
            </w:r>
          </w:p>
        </w:tc>
      </w:tr>
      <w:tr w:rsidR="007B1B90" w:rsidRPr="00DC02DA">
        <w:tc>
          <w:tcPr>
            <w:tcW w:w="706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5.</w:t>
            </w:r>
          </w:p>
        </w:tc>
        <w:tc>
          <w:tcPr>
            <w:tcW w:w="5300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K</w:t>
            </w:r>
            <w:r w:rsidRPr="00DC02DA">
              <w:rPr>
                <w:rFonts w:ascii="Arial Narrow" w:hAnsi="Arial Narrow" w:cs="Arial"/>
                <w:spacing w:val="-1"/>
                <w:sz w:val="16"/>
                <w:szCs w:val="16"/>
                <w:lang w:val="sk-SK"/>
              </w:rPr>
              <w:t>rá</w:t>
            </w: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 xml:space="preserve">tkodobý </w:t>
            </w:r>
            <w:r w:rsidRPr="00DC02DA">
              <w:rPr>
                <w:rFonts w:ascii="Arial Narrow" w:hAnsi="Arial Narrow" w:cs="Arial"/>
                <w:spacing w:val="-2"/>
                <w:sz w:val="16"/>
                <w:szCs w:val="16"/>
                <w:lang w:val="sk-SK"/>
              </w:rPr>
              <w:t>f</w:t>
            </w: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ina</w:t>
            </w:r>
            <w:r w:rsidRPr="00DC02DA">
              <w:rPr>
                <w:rFonts w:ascii="Arial Narrow" w:hAnsi="Arial Narrow" w:cs="Arial"/>
                <w:spacing w:val="1"/>
                <w:sz w:val="16"/>
                <w:szCs w:val="16"/>
                <w:lang w:val="sk-SK"/>
              </w:rPr>
              <w:t>n</w:t>
            </w:r>
            <w:r w:rsidRPr="00DC02DA">
              <w:rPr>
                <w:rFonts w:ascii="Arial Narrow" w:hAnsi="Arial Narrow" w:cs="Arial"/>
                <w:spacing w:val="-1"/>
                <w:sz w:val="16"/>
                <w:szCs w:val="16"/>
                <w:lang w:val="sk-SK"/>
              </w:rPr>
              <w:t>č</w:t>
            </w: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ný maj</w:t>
            </w:r>
            <w:r w:rsidRPr="00DC02DA">
              <w:rPr>
                <w:rFonts w:ascii="Arial Narrow" w:hAnsi="Arial Narrow" w:cs="Arial"/>
                <w:spacing w:val="-1"/>
                <w:sz w:val="16"/>
                <w:szCs w:val="16"/>
                <w:lang w:val="sk-SK"/>
              </w:rPr>
              <w:t>e</w:t>
            </w: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tok:</w:t>
            </w:r>
          </w:p>
        </w:tc>
        <w:tc>
          <w:tcPr>
            <w:tcW w:w="3281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Obstarávacia cena</w:t>
            </w:r>
          </w:p>
        </w:tc>
      </w:tr>
      <w:tr w:rsidR="007B1B90" w:rsidRPr="00DC02DA">
        <w:tc>
          <w:tcPr>
            <w:tcW w:w="706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pacing w:val="-1"/>
                <w:sz w:val="16"/>
                <w:szCs w:val="16"/>
                <w:lang w:val="sk-SK"/>
              </w:rPr>
              <w:t>6.</w:t>
            </w:r>
          </w:p>
        </w:tc>
        <w:tc>
          <w:tcPr>
            <w:tcW w:w="5300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16"/>
                <w:szCs w:val="16"/>
                <w:lang w:val="pl-PL"/>
              </w:rPr>
            </w:pPr>
            <w:r w:rsidRPr="00DC02DA">
              <w:rPr>
                <w:rFonts w:ascii="Arial Narrow" w:hAnsi="Arial Narrow" w:cs="Arial"/>
                <w:noProof/>
                <w:sz w:val="16"/>
                <w:szCs w:val="16"/>
                <w:lang w:val="pl-PL"/>
              </w:rPr>
              <w:t>Časové rozlíšenie na strane aktív súvahy:</w:t>
            </w:r>
          </w:p>
        </w:tc>
        <w:tc>
          <w:tcPr>
            <w:tcW w:w="3281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Menovitá hodnota</w:t>
            </w:r>
          </w:p>
        </w:tc>
      </w:tr>
      <w:tr w:rsidR="007B1B90" w:rsidRPr="00DC02DA">
        <w:tc>
          <w:tcPr>
            <w:tcW w:w="706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7.</w:t>
            </w:r>
          </w:p>
        </w:tc>
        <w:tc>
          <w:tcPr>
            <w:tcW w:w="5300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noProof/>
                <w:sz w:val="16"/>
                <w:szCs w:val="16"/>
                <w:lang w:val="sk-SK"/>
              </w:rPr>
              <w:t>Záväzky, vrátane rezerv, dlhopisov, pôžičiek a úverov:</w:t>
            </w:r>
          </w:p>
        </w:tc>
        <w:tc>
          <w:tcPr>
            <w:tcW w:w="3281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Menovitá hodnota</w:t>
            </w:r>
          </w:p>
        </w:tc>
      </w:tr>
      <w:tr w:rsidR="007B1B90" w:rsidRPr="00DC02DA">
        <w:tc>
          <w:tcPr>
            <w:tcW w:w="706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8.</w:t>
            </w:r>
          </w:p>
        </w:tc>
        <w:tc>
          <w:tcPr>
            <w:tcW w:w="5300" w:type="dxa"/>
          </w:tcPr>
          <w:p w:rsidR="007B1B90" w:rsidRPr="00DC02DA" w:rsidRDefault="007B1B90" w:rsidP="00A6630D">
            <w:pPr>
              <w:jc w:val="both"/>
              <w:rPr>
                <w:rFonts w:ascii="Arial Narrow" w:hAnsi="Arial Narrow" w:cs="Arial"/>
                <w:noProof/>
                <w:sz w:val="16"/>
                <w:szCs w:val="16"/>
                <w:lang w:val="pl-PL" w:eastAsia="en-US"/>
              </w:rPr>
            </w:pPr>
            <w:r w:rsidRPr="00DC02DA">
              <w:rPr>
                <w:rFonts w:ascii="Arial Narrow" w:hAnsi="Arial Narrow" w:cs="Arial"/>
                <w:noProof/>
                <w:sz w:val="16"/>
                <w:szCs w:val="16"/>
                <w:lang w:val="pl-PL"/>
              </w:rPr>
              <w:t>Časové rozlíšenie na strane pasív súvahy:</w:t>
            </w:r>
          </w:p>
        </w:tc>
        <w:tc>
          <w:tcPr>
            <w:tcW w:w="3281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Menovitá hodnota</w:t>
            </w:r>
          </w:p>
        </w:tc>
      </w:tr>
      <w:tr w:rsidR="007B1B90" w:rsidRPr="00DC02DA">
        <w:tc>
          <w:tcPr>
            <w:tcW w:w="706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9.</w:t>
            </w:r>
          </w:p>
        </w:tc>
        <w:tc>
          <w:tcPr>
            <w:tcW w:w="5300" w:type="dxa"/>
          </w:tcPr>
          <w:p w:rsidR="007B1B90" w:rsidRPr="00DC02DA" w:rsidRDefault="007B1B90" w:rsidP="00A6630D">
            <w:pPr>
              <w:jc w:val="both"/>
              <w:rPr>
                <w:rFonts w:ascii="Arial Narrow" w:hAnsi="Arial Narrow" w:cs="Arial"/>
                <w:noProof/>
                <w:sz w:val="16"/>
                <w:szCs w:val="16"/>
                <w:lang w:eastAsia="en-US"/>
              </w:rPr>
            </w:pPr>
            <w:r w:rsidRPr="00DC02DA">
              <w:rPr>
                <w:rFonts w:ascii="Arial Narrow" w:hAnsi="Arial Narrow" w:cs="Arial"/>
                <w:noProof/>
                <w:sz w:val="16"/>
                <w:szCs w:val="16"/>
              </w:rPr>
              <w:t>Splatná daň z príjmov a odložená daň z príjmov:</w:t>
            </w:r>
          </w:p>
        </w:tc>
        <w:tc>
          <w:tcPr>
            <w:tcW w:w="3281" w:type="dxa"/>
          </w:tcPr>
          <w:p w:rsidR="007B1B90" w:rsidRPr="00DC02DA" w:rsidRDefault="007B1B90" w:rsidP="00A6630D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 w:rsidRPr="00DC02DA">
              <w:rPr>
                <w:rFonts w:ascii="Arial Narrow" w:hAnsi="Arial Narrow" w:cs="Arial"/>
                <w:sz w:val="16"/>
                <w:szCs w:val="16"/>
                <w:lang w:val="sk-SK"/>
              </w:rPr>
              <w:t>Menovitá hodnota</w:t>
            </w:r>
          </w:p>
        </w:tc>
      </w:tr>
    </w:tbl>
    <w:p w:rsidR="007B1B90" w:rsidRPr="00DC02DA" w:rsidRDefault="007B1B90" w:rsidP="004A1C62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C86E91">
      <w:pPr>
        <w:spacing w:after="120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  <w:u w:val="single"/>
        </w:rPr>
        <w:t>Komentár</w:t>
      </w:r>
      <w:r w:rsidRPr="00DC02DA">
        <w:rPr>
          <w:rFonts w:ascii="Arial" w:hAnsi="Arial" w:cs="Arial"/>
          <w:sz w:val="16"/>
          <w:szCs w:val="16"/>
        </w:rPr>
        <w:t>:</w:t>
      </w:r>
    </w:p>
    <w:p w:rsidR="007B1B90" w:rsidRPr="00DC02DA" w:rsidRDefault="007B1B90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 xml:space="preserve">ÚJ používa pri oceňovaní úbytku cudzej meny v hotovosti alebo z bankového účtu – vážený aritmetický priemer. </w:t>
      </w:r>
    </w:p>
    <w:p w:rsidR="007B1B90" w:rsidRPr="00DC02DA" w:rsidRDefault="007B1B90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>ÚJ používa pri oceňovaní prírastku cudzej meny v hotovosti alebo na bankový účet – zmenárenský kurz konkrétnej banky.</w:t>
      </w:r>
    </w:p>
    <w:p w:rsidR="007B1B90" w:rsidRPr="00DC02DA" w:rsidRDefault="007B1B90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>ÚJ používa pri vyskladnení tovaru metódu FIFO a pri účtovaní tovaru postupuje podľa postupov účtovania spôsobom A.</w:t>
      </w:r>
    </w:p>
    <w:p w:rsidR="007B1B90" w:rsidRPr="00DC02DA" w:rsidRDefault="007B1B90" w:rsidP="00755E77">
      <w:pPr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0E44A1">
      <w:pPr>
        <w:rPr>
          <w:sz w:val="16"/>
          <w:szCs w:val="16"/>
        </w:rPr>
      </w:pPr>
      <w:r w:rsidRPr="00DC02DA">
        <w:rPr>
          <w:sz w:val="16"/>
          <w:szCs w:val="16"/>
        </w:rPr>
        <w:lastRenderedPageBreak/>
        <w:t>d</w:t>
      </w:r>
      <w:r w:rsidRPr="00DC02DA">
        <w:rPr>
          <w:rFonts w:ascii="Arial" w:hAnsi="Arial" w:cs="Arial"/>
          <w:sz w:val="16"/>
          <w:szCs w:val="16"/>
        </w:rPr>
        <w:t>) Tvorba odpisového plánu pre dlhodobý majetok, pričom sa uvádza doba odpisovania, sadzby odpisov a odpisové metódy pre účtovné odpisy: Spoločnosť eviduje iba DHM</w:t>
      </w:r>
      <w:r w:rsidRPr="00DC02DA">
        <w:rPr>
          <w:sz w:val="16"/>
          <w:szCs w:val="16"/>
        </w:rPr>
        <w:t xml:space="preserve"> .</w:t>
      </w:r>
    </w:p>
    <w:p w:rsidR="007B1B90" w:rsidRPr="00DC02DA" w:rsidRDefault="007B1B90" w:rsidP="008B6F6C">
      <w:pPr>
        <w:rPr>
          <w:sz w:val="16"/>
          <w:szCs w:val="16"/>
        </w:rPr>
      </w:pPr>
    </w:p>
    <w:p w:rsidR="007B1B90" w:rsidRPr="00DC02DA" w:rsidRDefault="007B1B90" w:rsidP="00D91680">
      <w:pPr>
        <w:spacing w:after="120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>Odpisový plán:       účtovné odpisy – rovnomerný spôsob</w:t>
      </w:r>
    </w:p>
    <w:p w:rsidR="007B1B90" w:rsidRPr="00DC02DA" w:rsidRDefault="00DC02DA" w:rsidP="00D91680">
      <w:pPr>
        <w:numPr>
          <w:ilvl w:val="0"/>
          <w:numId w:val="5"/>
        </w:numPr>
        <w:spacing w:after="12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</w:t>
      </w:r>
      <w:r w:rsidR="007B1B90" w:rsidRPr="00DC02DA">
        <w:rPr>
          <w:rFonts w:ascii="Arial" w:hAnsi="Arial" w:cs="Arial"/>
          <w:sz w:val="16"/>
          <w:szCs w:val="16"/>
        </w:rPr>
        <w:t xml:space="preserve">        daňové odpisy – rovnomerný spôsob</w:t>
      </w:r>
    </w:p>
    <w:p w:rsidR="007B1B90" w:rsidRPr="008B76EF" w:rsidRDefault="007B1B90" w:rsidP="00E90529">
      <w:pPr>
        <w:numPr>
          <w:ilvl w:val="0"/>
          <w:numId w:val="5"/>
        </w:numPr>
        <w:spacing w:after="120"/>
        <w:jc w:val="both"/>
        <w:rPr>
          <w:rFonts w:ascii="Arial" w:hAnsi="Arial" w:cs="Arial"/>
          <w:sz w:val="16"/>
          <w:szCs w:val="16"/>
        </w:rPr>
      </w:pPr>
      <w:r w:rsidRPr="008B76EF">
        <w:rPr>
          <w:rFonts w:ascii="Arial" w:hAnsi="Arial" w:cs="Arial"/>
          <w:sz w:val="16"/>
          <w:szCs w:val="16"/>
        </w:rPr>
        <w:t>Účtovné odpisy sa nerovnajú daňovým.</w:t>
      </w:r>
    </w:p>
    <w:p w:rsidR="007B1B90" w:rsidRPr="00DC02DA" w:rsidRDefault="007B1B90" w:rsidP="00BD2F98">
      <w:pPr>
        <w:spacing w:after="120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  <w:u w:val="single"/>
        </w:rPr>
        <w:t>Komentár</w:t>
      </w:r>
      <w:r w:rsidRPr="00DC02DA">
        <w:rPr>
          <w:rFonts w:ascii="Arial" w:hAnsi="Arial" w:cs="Arial"/>
          <w:sz w:val="16"/>
          <w:szCs w:val="16"/>
        </w:rPr>
        <w:t xml:space="preserve">: </w:t>
      </w:r>
    </w:p>
    <w:p w:rsidR="007B1B90" w:rsidRPr="00DC02DA" w:rsidRDefault="007B1B90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>ÚJ nepoužíva kategóriu drobného dlhodobého nehmotného majetku - položky pod 2 400 eur jednotkovej ceny (§ 13/2 PU).</w:t>
      </w:r>
    </w:p>
    <w:p w:rsidR="007B1B90" w:rsidRPr="00DC02DA" w:rsidRDefault="007B1B90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>ÚJ nepoužíva kategóriu drobného dlhodobého hmotného majetku - položky pod 1 700 eur jednotkovej ceny (§ 13/6 PU).</w:t>
      </w:r>
    </w:p>
    <w:p w:rsidR="007B1B90" w:rsidRPr="00DC02DA" w:rsidRDefault="007B1B90" w:rsidP="0075484E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75484E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DC02DA" w:rsidP="00DC02DA">
      <w:pPr>
        <w:pStyle w:val="Odsekzoznamu"/>
        <w:numPr>
          <w:ilvl w:val="0"/>
          <w:numId w:val="8"/>
        </w:numPr>
        <w:ind w:right="-468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A)</w:t>
      </w:r>
      <w:r w:rsidR="007B1B90" w:rsidRPr="00DC02DA">
        <w:rPr>
          <w:rFonts w:ascii="Arial" w:hAnsi="Arial" w:cs="Arial"/>
          <w:b/>
          <w:bCs/>
          <w:sz w:val="16"/>
          <w:szCs w:val="16"/>
        </w:rPr>
        <w:t xml:space="preserve"> Informácie o údajoch vykázaných na strane aktív súvahy: </w:t>
      </w:r>
    </w:p>
    <w:p w:rsidR="007B1B90" w:rsidRPr="00DC02DA" w:rsidRDefault="007B1B90" w:rsidP="0075484E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1A5D58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0538A8">
      <w:pPr>
        <w:ind w:right="-468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 xml:space="preserve">a) </w:t>
      </w:r>
      <w:r w:rsidRPr="00DC02DA">
        <w:rPr>
          <w:rFonts w:ascii="Arial" w:hAnsi="Arial" w:cs="Arial"/>
          <w:b/>
          <w:sz w:val="16"/>
          <w:szCs w:val="16"/>
        </w:rPr>
        <w:t xml:space="preserve">Dlhodobý </w:t>
      </w:r>
      <w:r w:rsidRPr="00DC02DA">
        <w:rPr>
          <w:rFonts w:ascii="Arial" w:hAnsi="Arial" w:cs="Arial"/>
          <w:b/>
          <w:bCs/>
          <w:sz w:val="16"/>
          <w:szCs w:val="16"/>
        </w:rPr>
        <w:t>hmotný majetok</w:t>
      </w:r>
      <w:r w:rsidRPr="00DC02DA">
        <w:rPr>
          <w:rFonts w:ascii="Arial" w:hAnsi="Arial" w:cs="Arial"/>
          <w:sz w:val="16"/>
          <w:szCs w:val="16"/>
        </w:rPr>
        <w:t xml:space="preserve"> za bežné účtovné obdobie a za bezprostredne predchádzajúce účtovné obdobie:  </w:t>
      </w:r>
    </w:p>
    <w:p w:rsidR="007B1B90" w:rsidRPr="00DC02DA" w:rsidRDefault="007B1B90" w:rsidP="00C31D64">
      <w:pPr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>Tabuľka č. 1</w:t>
      </w:r>
    </w:p>
    <w:tbl>
      <w:tblPr>
        <w:tblW w:w="506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1542"/>
        <w:gridCol w:w="11"/>
        <w:gridCol w:w="6"/>
        <w:gridCol w:w="1018"/>
        <w:gridCol w:w="850"/>
        <w:gridCol w:w="856"/>
        <w:gridCol w:w="964"/>
        <w:gridCol w:w="27"/>
        <w:gridCol w:w="991"/>
        <w:gridCol w:w="61"/>
        <w:gridCol w:w="648"/>
        <w:gridCol w:w="709"/>
        <w:gridCol w:w="850"/>
        <w:gridCol w:w="709"/>
      </w:tblGrid>
      <w:tr w:rsidR="007B1B90" w:rsidRPr="00DC02DA" w:rsidTr="00DC02DA">
        <w:trPr>
          <w:trHeight w:val="145"/>
          <w:tblHeader/>
          <w:jc w:val="center"/>
        </w:trPr>
        <w:tc>
          <w:tcPr>
            <w:tcW w:w="1544" w:type="dxa"/>
            <w:vMerge w:val="restart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Dlhodobý hmotný majetok</w:t>
            </w:r>
          </w:p>
        </w:tc>
        <w:tc>
          <w:tcPr>
            <w:tcW w:w="7698" w:type="dxa"/>
            <w:gridSpan w:val="13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7B1B90" w:rsidRPr="00DC02DA" w:rsidTr="00DC02DA">
        <w:trPr>
          <w:trHeight w:val="1537"/>
          <w:tblHeader/>
          <w:jc w:val="center"/>
        </w:trPr>
        <w:tc>
          <w:tcPr>
            <w:tcW w:w="1544" w:type="dxa"/>
            <w:vMerge/>
            <w:vAlign w:val="center"/>
          </w:tcPr>
          <w:p w:rsidR="007B1B90" w:rsidRPr="00DC02DA" w:rsidRDefault="007B1B90" w:rsidP="00CD560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36" w:type="dxa"/>
            <w:gridSpan w:val="3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Pozemky</w:t>
            </w: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Stavby</w:t>
            </w:r>
          </w:p>
        </w:tc>
        <w:tc>
          <w:tcPr>
            <w:tcW w:w="851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DC02DA">
              <w:rPr>
                <w:rFonts w:ascii="Arial" w:hAnsi="Arial" w:cs="Arial"/>
                <w:bCs/>
                <w:sz w:val="16"/>
                <w:szCs w:val="16"/>
              </w:rPr>
              <w:t>Samos-tatné</w:t>
            </w:r>
            <w:proofErr w:type="spellEnd"/>
            <w:r w:rsidRPr="00DC02DA">
              <w:rPr>
                <w:rFonts w:ascii="Arial" w:hAnsi="Arial" w:cs="Arial"/>
                <w:bCs/>
                <w:sz w:val="16"/>
                <w:szCs w:val="16"/>
              </w:rPr>
              <w:t xml:space="preserve"> hnuteľné veci a </w:t>
            </w:r>
          </w:p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 xml:space="preserve">súbory </w:t>
            </w:r>
            <w:proofErr w:type="spellStart"/>
            <w:r w:rsidRPr="00DC02DA">
              <w:rPr>
                <w:rFonts w:ascii="Arial" w:hAnsi="Arial" w:cs="Arial"/>
                <w:bCs/>
                <w:sz w:val="16"/>
                <w:szCs w:val="16"/>
              </w:rPr>
              <w:t>hnuteľ-ných</w:t>
            </w:r>
            <w:proofErr w:type="spellEnd"/>
            <w:r w:rsidRPr="00DC02DA">
              <w:rPr>
                <w:rFonts w:ascii="Arial" w:hAnsi="Arial" w:cs="Arial"/>
                <w:bCs/>
                <w:sz w:val="16"/>
                <w:szCs w:val="16"/>
              </w:rPr>
              <w:t xml:space="preserve"> vecí</w:t>
            </w:r>
          </w:p>
        </w:tc>
        <w:tc>
          <w:tcPr>
            <w:tcW w:w="992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DC02DA">
              <w:rPr>
                <w:rFonts w:ascii="Arial" w:hAnsi="Arial" w:cs="Arial"/>
                <w:bCs/>
                <w:sz w:val="16"/>
                <w:szCs w:val="16"/>
              </w:rPr>
              <w:t>Pestova-teľské</w:t>
            </w:r>
            <w:proofErr w:type="spellEnd"/>
            <w:r w:rsidRPr="00DC02DA">
              <w:rPr>
                <w:rFonts w:ascii="Arial" w:hAnsi="Arial" w:cs="Arial"/>
                <w:bCs/>
                <w:sz w:val="16"/>
                <w:szCs w:val="16"/>
              </w:rPr>
              <w:t xml:space="preserve"> celky</w:t>
            </w:r>
            <w:r w:rsidRPr="00DC02DA">
              <w:rPr>
                <w:rFonts w:ascii="Arial" w:hAnsi="Arial" w:cs="Arial"/>
                <w:bCs/>
                <w:sz w:val="16"/>
                <w:szCs w:val="16"/>
              </w:rPr>
              <w:br/>
              <w:t xml:space="preserve"> trvalých porastov</w:t>
            </w:r>
          </w:p>
        </w:tc>
        <w:tc>
          <w:tcPr>
            <w:tcW w:w="992" w:type="dxa"/>
            <w:vAlign w:val="center"/>
          </w:tcPr>
          <w:p w:rsidR="007B1B90" w:rsidRPr="00DC02DA" w:rsidRDefault="007B1B90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Základné stádo a ťažné zvieratá</w:t>
            </w:r>
          </w:p>
        </w:tc>
        <w:tc>
          <w:tcPr>
            <w:tcW w:w="709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Ostatný DHM</w:t>
            </w: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DC02DA">
              <w:rPr>
                <w:rFonts w:ascii="Arial" w:hAnsi="Arial" w:cs="Arial"/>
                <w:bCs/>
                <w:sz w:val="16"/>
                <w:szCs w:val="16"/>
              </w:rPr>
              <w:t>Ob-stará-vaný</w:t>
            </w:r>
            <w:proofErr w:type="spellEnd"/>
            <w:r w:rsidRPr="00DC02DA">
              <w:rPr>
                <w:rFonts w:ascii="Arial" w:hAnsi="Arial" w:cs="Arial"/>
                <w:bCs/>
                <w:sz w:val="16"/>
                <w:szCs w:val="16"/>
              </w:rPr>
              <w:t xml:space="preserve"> DHM</w:t>
            </w: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 xml:space="preserve">Poskytnuté </w:t>
            </w:r>
            <w:proofErr w:type="spellStart"/>
            <w:r w:rsidRPr="00DC02DA">
              <w:rPr>
                <w:rFonts w:ascii="Arial" w:hAnsi="Arial" w:cs="Arial"/>
                <w:bCs/>
                <w:sz w:val="16"/>
                <w:szCs w:val="16"/>
              </w:rPr>
              <w:t>pred-davky</w:t>
            </w:r>
            <w:proofErr w:type="spellEnd"/>
            <w:r w:rsidRPr="00DC02DA">
              <w:rPr>
                <w:rFonts w:ascii="Arial" w:hAnsi="Arial" w:cs="Arial"/>
                <w:bCs/>
                <w:sz w:val="16"/>
                <w:szCs w:val="16"/>
              </w:rPr>
              <w:t xml:space="preserve"> na </w:t>
            </w:r>
          </w:p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DHM</w:t>
            </w: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Spolu</w:t>
            </w:r>
          </w:p>
        </w:tc>
      </w:tr>
      <w:tr w:rsidR="007B1B90" w:rsidRPr="00DC02DA" w:rsidTr="00DC02DA">
        <w:trPr>
          <w:trHeight w:val="155"/>
          <w:tblHeader/>
          <w:jc w:val="center"/>
        </w:trPr>
        <w:tc>
          <w:tcPr>
            <w:tcW w:w="1544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a</w:t>
            </w:r>
          </w:p>
        </w:tc>
        <w:tc>
          <w:tcPr>
            <w:tcW w:w="1036" w:type="dxa"/>
            <w:gridSpan w:val="3"/>
            <w:vAlign w:val="center"/>
          </w:tcPr>
          <w:p w:rsidR="007B1B90" w:rsidRPr="00DC02DA" w:rsidRDefault="007B1B90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b</w:t>
            </w:r>
          </w:p>
        </w:tc>
        <w:tc>
          <w:tcPr>
            <w:tcW w:w="850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c</w:t>
            </w:r>
          </w:p>
        </w:tc>
        <w:tc>
          <w:tcPr>
            <w:tcW w:w="851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d</w:t>
            </w:r>
          </w:p>
        </w:tc>
        <w:tc>
          <w:tcPr>
            <w:tcW w:w="992" w:type="dxa"/>
            <w:gridSpan w:val="2"/>
            <w:vAlign w:val="center"/>
          </w:tcPr>
          <w:p w:rsidR="007B1B90" w:rsidRPr="00DC02DA" w:rsidRDefault="007B1B90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e</w:t>
            </w:r>
          </w:p>
        </w:tc>
        <w:tc>
          <w:tcPr>
            <w:tcW w:w="992" w:type="dxa"/>
            <w:vAlign w:val="center"/>
          </w:tcPr>
          <w:p w:rsidR="007B1B90" w:rsidRPr="00DC02DA" w:rsidRDefault="007B1B90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f</w:t>
            </w:r>
          </w:p>
        </w:tc>
        <w:tc>
          <w:tcPr>
            <w:tcW w:w="709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g</w:t>
            </w: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h</w:t>
            </w: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i</w:t>
            </w:r>
          </w:p>
        </w:tc>
        <w:tc>
          <w:tcPr>
            <w:tcW w:w="709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j</w:t>
            </w:r>
          </w:p>
        </w:tc>
      </w:tr>
      <w:tr w:rsidR="007B1B90" w:rsidRPr="00DC02DA" w:rsidTr="00DC02DA">
        <w:trPr>
          <w:trHeight w:val="278"/>
          <w:tblHeader/>
          <w:jc w:val="center"/>
        </w:trPr>
        <w:tc>
          <w:tcPr>
            <w:tcW w:w="9242" w:type="dxa"/>
            <w:gridSpan w:val="14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Prvotné ocenenie</w:t>
            </w:r>
          </w:p>
        </w:tc>
      </w:tr>
      <w:tr w:rsidR="007B1B90" w:rsidRPr="00DC02DA" w:rsidTr="00DC02DA">
        <w:trPr>
          <w:trHeight w:val="278"/>
          <w:tblHeader/>
          <w:jc w:val="center"/>
        </w:trPr>
        <w:tc>
          <w:tcPr>
            <w:tcW w:w="1555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Stav </w:t>
            </w: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3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5463</w:t>
            </w: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5463</w:t>
            </w:r>
          </w:p>
        </w:tc>
      </w:tr>
      <w:tr w:rsidR="007B1B90" w:rsidRPr="00DC02DA" w:rsidTr="00DC02DA">
        <w:trPr>
          <w:trHeight w:val="397"/>
          <w:tblHeader/>
          <w:jc w:val="center"/>
        </w:trPr>
        <w:tc>
          <w:tcPr>
            <w:tcW w:w="1555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Prírastky</w:t>
            </w:r>
          </w:p>
        </w:tc>
        <w:tc>
          <w:tcPr>
            <w:tcW w:w="1025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3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8B76EF">
        <w:trPr>
          <w:trHeight w:val="209"/>
          <w:tblHeader/>
          <w:jc w:val="center"/>
        </w:trPr>
        <w:tc>
          <w:tcPr>
            <w:tcW w:w="1555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Úbytky</w:t>
            </w:r>
          </w:p>
        </w:tc>
        <w:tc>
          <w:tcPr>
            <w:tcW w:w="1025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3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8B76EF">
        <w:trPr>
          <w:trHeight w:val="282"/>
          <w:tblHeader/>
          <w:jc w:val="center"/>
        </w:trPr>
        <w:tc>
          <w:tcPr>
            <w:tcW w:w="1555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Presuny</w:t>
            </w:r>
          </w:p>
        </w:tc>
        <w:tc>
          <w:tcPr>
            <w:tcW w:w="1025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3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val="278"/>
          <w:tblHeader/>
          <w:jc w:val="center"/>
        </w:trPr>
        <w:tc>
          <w:tcPr>
            <w:tcW w:w="1555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Stav na konci účtovného obdobia</w:t>
            </w:r>
          </w:p>
        </w:tc>
        <w:tc>
          <w:tcPr>
            <w:tcW w:w="1025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3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5463</w:t>
            </w: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5463</w:t>
            </w:r>
          </w:p>
        </w:tc>
      </w:tr>
      <w:tr w:rsidR="007B1B90" w:rsidRPr="00DC02DA" w:rsidTr="00DC02DA">
        <w:trPr>
          <w:trHeight w:val="278"/>
          <w:tblHeader/>
          <w:jc w:val="center"/>
        </w:trPr>
        <w:tc>
          <w:tcPr>
            <w:tcW w:w="9242" w:type="dxa"/>
            <w:gridSpan w:val="14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Oprávky</w:t>
            </w:r>
          </w:p>
        </w:tc>
      </w:tr>
      <w:tr w:rsidR="007B1B90" w:rsidRPr="00DC02DA" w:rsidTr="00DC02DA">
        <w:trPr>
          <w:trHeight w:val="278"/>
          <w:tblHeader/>
          <w:jc w:val="center"/>
        </w:trPr>
        <w:tc>
          <w:tcPr>
            <w:tcW w:w="1555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Stav </w:t>
            </w: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3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3908</w:t>
            </w: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3908</w:t>
            </w:r>
          </w:p>
        </w:tc>
      </w:tr>
      <w:tr w:rsidR="007B1B90" w:rsidRPr="00DC02DA" w:rsidTr="008B76EF">
        <w:trPr>
          <w:trHeight w:val="333"/>
          <w:tblHeader/>
          <w:jc w:val="center"/>
        </w:trPr>
        <w:tc>
          <w:tcPr>
            <w:tcW w:w="1555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Prírastky</w:t>
            </w:r>
          </w:p>
        </w:tc>
        <w:tc>
          <w:tcPr>
            <w:tcW w:w="1025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3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830</w:t>
            </w: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830</w:t>
            </w:r>
          </w:p>
        </w:tc>
      </w:tr>
      <w:tr w:rsidR="007B1B90" w:rsidRPr="00DC02DA" w:rsidTr="008B76EF">
        <w:trPr>
          <w:trHeight w:val="267"/>
          <w:tblHeader/>
          <w:jc w:val="center"/>
        </w:trPr>
        <w:tc>
          <w:tcPr>
            <w:tcW w:w="1555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Úbytky</w:t>
            </w:r>
          </w:p>
        </w:tc>
        <w:tc>
          <w:tcPr>
            <w:tcW w:w="1025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3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val="278"/>
          <w:tblHeader/>
          <w:jc w:val="center"/>
        </w:trPr>
        <w:tc>
          <w:tcPr>
            <w:tcW w:w="1555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Presuny</w:t>
            </w:r>
          </w:p>
        </w:tc>
        <w:tc>
          <w:tcPr>
            <w:tcW w:w="1025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3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val="278"/>
          <w:tblHeader/>
          <w:jc w:val="center"/>
        </w:trPr>
        <w:tc>
          <w:tcPr>
            <w:tcW w:w="1555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Stav na konci účtovného obdobia</w:t>
            </w:r>
          </w:p>
        </w:tc>
        <w:tc>
          <w:tcPr>
            <w:tcW w:w="1025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3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4738</w:t>
            </w: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4738</w:t>
            </w:r>
          </w:p>
        </w:tc>
      </w:tr>
      <w:tr w:rsidR="007B1B90" w:rsidRPr="00DC02DA" w:rsidTr="00DC02DA">
        <w:trPr>
          <w:trHeight w:val="278"/>
          <w:tblHeader/>
          <w:jc w:val="center"/>
        </w:trPr>
        <w:tc>
          <w:tcPr>
            <w:tcW w:w="9242" w:type="dxa"/>
            <w:gridSpan w:val="14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Opravné položky</w:t>
            </w:r>
          </w:p>
        </w:tc>
      </w:tr>
      <w:tr w:rsidR="007B1B90" w:rsidRPr="00DC02DA" w:rsidTr="00DC02DA">
        <w:trPr>
          <w:trHeight w:val="278"/>
          <w:tblHeader/>
          <w:jc w:val="center"/>
        </w:trPr>
        <w:tc>
          <w:tcPr>
            <w:tcW w:w="1544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Stav </w:t>
            </w: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na začiatku účtovného obdobia</w:t>
            </w:r>
          </w:p>
        </w:tc>
        <w:tc>
          <w:tcPr>
            <w:tcW w:w="1036" w:type="dxa"/>
            <w:gridSpan w:val="3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7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3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8B76EF">
        <w:trPr>
          <w:trHeight w:val="321"/>
          <w:tblHeader/>
          <w:jc w:val="center"/>
        </w:trPr>
        <w:tc>
          <w:tcPr>
            <w:tcW w:w="1544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Prírastky</w:t>
            </w:r>
          </w:p>
        </w:tc>
        <w:tc>
          <w:tcPr>
            <w:tcW w:w="1036" w:type="dxa"/>
            <w:gridSpan w:val="3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7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3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8B76EF">
        <w:trPr>
          <w:trHeight w:val="269"/>
          <w:tblHeader/>
          <w:jc w:val="center"/>
        </w:trPr>
        <w:tc>
          <w:tcPr>
            <w:tcW w:w="1544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Úbytky</w:t>
            </w:r>
          </w:p>
        </w:tc>
        <w:tc>
          <w:tcPr>
            <w:tcW w:w="1036" w:type="dxa"/>
            <w:gridSpan w:val="3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7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3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8B76EF">
        <w:trPr>
          <w:trHeight w:val="273"/>
          <w:tblHeader/>
          <w:jc w:val="center"/>
        </w:trPr>
        <w:tc>
          <w:tcPr>
            <w:tcW w:w="1544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Presuny</w:t>
            </w:r>
          </w:p>
        </w:tc>
        <w:tc>
          <w:tcPr>
            <w:tcW w:w="1036" w:type="dxa"/>
            <w:gridSpan w:val="3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7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3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val="397"/>
          <w:tblHeader/>
          <w:jc w:val="center"/>
        </w:trPr>
        <w:tc>
          <w:tcPr>
            <w:tcW w:w="1544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Stav na konci účtovného obdobia</w:t>
            </w:r>
          </w:p>
        </w:tc>
        <w:tc>
          <w:tcPr>
            <w:tcW w:w="1036" w:type="dxa"/>
            <w:gridSpan w:val="3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7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3" w:type="dxa"/>
            <w:gridSpan w:val="2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val="278"/>
          <w:tblHeader/>
          <w:jc w:val="center"/>
        </w:trPr>
        <w:tc>
          <w:tcPr>
            <w:tcW w:w="9242" w:type="dxa"/>
            <w:gridSpan w:val="14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Zostatková hodnota </w:t>
            </w:r>
          </w:p>
        </w:tc>
      </w:tr>
      <w:tr w:rsidR="007B1B90" w:rsidRPr="00DC02DA" w:rsidTr="00DC02DA">
        <w:trPr>
          <w:trHeight w:val="278"/>
          <w:tblHeader/>
          <w:jc w:val="center"/>
        </w:trPr>
        <w:tc>
          <w:tcPr>
            <w:tcW w:w="1561" w:type="dxa"/>
            <w:gridSpan w:val="3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Stav </w:t>
            </w: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na začiatku účtovného obdobia</w:t>
            </w:r>
          </w:p>
        </w:tc>
        <w:tc>
          <w:tcPr>
            <w:tcW w:w="101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3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1555</w:t>
            </w: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1555</w:t>
            </w:r>
          </w:p>
        </w:tc>
      </w:tr>
      <w:tr w:rsidR="007B1B90" w:rsidRPr="00DC02DA" w:rsidTr="00DC02DA">
        <w:trPr>
          <w:trHeight w:val="290"/>
          <w:tblHeader/>
          <w:jc w:val="center"/>
        </w:trPr>
        <w:tc>
          <w:tcPr>
            <w:tcW w:w="1561" w:type="dxa"/>
            <w:gridSpan w:val="3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Stav na konci účtovného obdobia</w:t>
            </w:r>
          </w:p>
        </w:tc>
        <w:tc>
          <w:tcPr>
            <w:tcW w:w="101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3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725</w:t>
            </w:r>
          </w:p>
        </w:tc>
        <w:tc>
          <w:tcPr>
            <w:tcW w:w="709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B1B90" w:rsidRPr="00DC02DA" w:rsidRDefault="007B1B9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725</w:t>
            </w:r>
          </w:p>
        </w:tc>
      </w:tr>
    </w:tbl>
    <w:p w:rsidR="007B1B90" w:rsidRDefault="007B1B90" w:rsidP="00C31D64">
      <w:pPr>
        <w:rPr>
          <w:rFonts w:ascii="Arial" w:hAnsi="Arial" w:cs="Arial"/>
          <w:sz w:val="16"/>
          <w:szCs w:val="16"/>
        </w:rPr>
      </w:pPr>
    </w:p>
    <w:p w:rsidR="008B76EF" w:rsidRDefault="008B76EF" w:rsidP="00C31D64">
      <w:pPr>
        <w:rPr>
          <w:rFonts w:ascii="Arial" w:hAnsi="Arial" w:cs="Arial"/>
          <w:sz w:val="16"/>
          <w:szCs w:val="16"/>
        </w:rPr>
      </w:pPr>
    </w:p>
    <w:p w:rsidR="008B76EF" w:rsidRPr="00DC02DA" w:rsidRDefault="008B76EF" w:rsidP="00C31D64">
      <w:pPr>
        <w:rPr>
          <w:rFonts w:ascii="Arial" w:hAnsi="Arial" w:cs="Arial"/>
          <w:sz w:val="16"/>
          <w:szCs w:val="16"/>
        </w:rPr>
      </w:pPr>
    </w:p>
    <w:p w:rsidR="007B1B90" w:rsidRPr="00DC02DA" w:rsidRDefault="007B1B90" w:rsidP="00C31D64">
      <w:pPr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lastRenderedPageBreak/>
        <w:t>Tabuľka 2.</w:t>
      </w:r>
    </w:p>
    <w:p w:rsidR="007B1B90" w:rsidRPr="00DC02DA" w:rsidRDefault="007B1B90" w:rsidP="00C31D64">
      <w:pPr>
        <w:rPr>
          <w:rFonts w:ascii="Arial" w:hAnsi="Arial" w:cs="Arial"/>
          <w:sz w:val="16"/>
          <w:szCs w:val="16"/>
        </w:rPr>
      </w:pPr>
    </w:p>
    <w:tbl>
      <w:tblPr>
        <w:tblW w:w="506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1542"/>
        <w:gridCol w:w="11"/>
        <w:gridCol w:w="6"/>
        <w:gridCol w:w="1018"/>
        <w:gridCol w:w="850"/>
        <w:gridCol w:w="856"/>
        <w:gridCol w:w="964"/>
        <w:gridCol w:w="27"/>
        <w:gridCol w:w="991"/>
        <w:gridCol w:w="61"/>
        <w:gridCol w:w="648"/>
        <w:gridCol w:w="709"/>
        <w:gridCol w:w="850"/>
        <w:gridCol w:w="709"/>
      </w:tblGrid>
      <w:tr w:rsidR="007B1B90" w:rsidRPr="00DC02DA" w:rsidTr="00DC02DA">
        <w:trPr>
          <w:trHeight w:val="145"/>
          <w:tblHeader/>
          <w:jc w:val="center"/>
        </w:trPr>
        <w:tc>
          <w:tcPr>
            <w:tcW w:w="1542" w:type="dxa"/>
            <w:vMerge w:val="restart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Dlhodobý hmotný majetok</w:t>
            </w:r>
          </w:p>
        </w:tc>
        <w:tc>
          <w:tcPr>
            <w:tcW w:w="7700" w:type="dxa"/>
            <w:gridSpan w:val="13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Bezprostredne predchádzajúce  účtovné obdobie                                                                                                                                    </w:t>
            </w:r>
          </w:p>
        </w:tc>
      </w:tr>
      <w:tr w:rsidR="007B1B90" w:rsidRPr="00DC02DA" w:rsidTr="00DC02DA">
        <w:trPr>
          <w:trHeight w:val="1537"/>
          <w:tblHeader/>
          <w:jc w:val="center"/>
        </w:trPr>
        <w:tc>
          <w:tcPr>
            <w:tcW w:w="1542" w:type="dxa"/>
            <w:vMerge/>
            <w:vAlign w:val="center"/>
          </w:tcPr>
          <w:p w:rsidR="007B1B90" w:rsidRPr="00DC02DA" w:rsidRDefault="007B1B90" w:rsidP="00D6265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35" w:type="dxa"/>
            <w:gridSpan w:val="3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Pozemky</w:t>
            </w:r>
          </w:p>
        </w:tc>
        <w:tc>
          <w:tcPr>
            <w:tcW w:w="850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Stavby</w:t>
            </w:r>
          </w:p>
        </w:tc>
        <w:tc>
          <w:tcPr>
            <w:tcW w:w="856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DC02DA">
              <w:rPr>
                <w:rFonts w:ascii="Arial" w:hAnsi="Arial" w:cs="Arial"/>
                <w:bCs/>
                <w:sz w:val="16"/>
                <w:szCs w:val="16"/>
              </w:rPr>
              <w:t>Samos-tatné</w:t>
            </w:r>
            <w:proofErr w:type="spellEnd"/>
            <w:r w:rsidRPr="00DC02DA">
              <w:rPr>
                <w:rFonts w:ascii="Arial" w:hAnsi="Arial" w:cs="Arial"/>
                <w:bCs/>
                <w:sz w:val="16"/>
                <w:szCs w:val="16"/>
              </w:rPr>
              <w:t xml:space="preserve"> hnuteľné veci a </w:t>
            </w:r>
          </w:p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 xml:space="preserve">súbory </w:t>
            </w:r>
            <w:proofErr w:type="spellStart"/>
            <w:r w:rsidRPr="00DC02DA">
              <w:rPr>
                <w:rFonts w:ascii="Arial" w:hAnsi="Arial" w:cs="Arial"/>
                <w:bCs/>
                <w:sz w:val="16"/>
                <w:szCs w:val="16"/>
              </w:rPr>
              <w:t>hnuteľ-ných</w:t>
            </w:r>
            <w:proofErr w:type="spellEnd"/>
            <w:r w:rsidRPr="00DC02DA">
              <w:rPr>
                <w:rFonts w:ascii="Arial" w:hAnsi="Arial" w:cs="Arial"/>
                <w:bCs/>
                <w:sz w:val="16"/>
                <w:szCs w:val="16"/>
              </w:rPr>
              <w:t xml:space="preserve"> vecí</w:t>
            </w:r>
          </w:p>
        </w:tc>
        <w:tc>
          <w:tcPr>
            <w:tcW w:w="991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DC02DA">
              <w:rPr>
                <w:rFonts w:ascii="Arial" w:hAnsi="Arial" w:cs="Arial"/>
                <w:bCs/>
                <w:sz w:val="16"/>
                <w:szCs w:val="16"/>
              </w:rPr>
              <w:t>Pestova-teľské</w:t>
            </w:r>
            <w:proofErr w:type="spellEnd"/>
            <w:r w:rsidRPr="00DC02DA">
              <w:rPr>
                <w:rFonts w:ascii="Arial" w:hAnsi="Arial" w:cs="Arial"/>
                <w:bCs/>
                <w:sz w:val="16"/>
                <w:szCs w:val="16"/>
              </w:rPr>
              <w:t xml:space="preserve"> celky</w:t>
            </w:r>
            <w:r w:rsidRPr="00DC02DA">
              <w:rPr>
                <w:rFonts w:ascii="Arial" w:hAnsi="Arial" w:cs="Arial"/>
                <w:bCs/>
                <w:sz w:val="16"/>
                <w:szCs w:val="16"/>
              </w:rPr>
              <w:br/>
              <w:t xml:space="preserve"> trvalých porastov</w:t>
            </w:r>
          </w:p>
        </w:tc>
        <w:tc>
          <w:tcPr>
            <w:tcW w:w="991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Základné stádo a ťažné zvieratá</w:t>
            </w:r>
          </w:p>
        </w:tc>
        <w:tc>
          <w:tcPr>
            <w:tcW w:w="709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Ostatný DHM</w:t>
            </w:r>
          </w:p>
        </w:tc>
        <w:tc>
          <w:tcPr>
            <w:tcW w:w="709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DC02DA">
              <w:rPr>
                <w:rFonts w:ascii="Arial" w:hAnsi="Arial" w:cs="Arial"/>
                <w:bCs/>
                <w:sz w:val="16"/>
                <w:szCs w:val="16"/>
              </w:rPr>
              <w:t>Ob-stará-vaný</w:t>
            </w:r>
            <w:proofErr w:type="spellEnd"/>
            <w:r w:rsidRPr="00DC02DA">
              <w:rPr>
                <w:rFonts w:ascii="Arial" w:hAnsi="Arial" w:cs="Arial"/>
                <w:bCs/>
                <w:sz w:val="16"/>
                <w:szCs w:val="16"/>
              </w:rPr>
              <w:t xml:space="preserve"> DHM</w:t>
            </w:r>
          </w:p>
        </w:tc>
        <w:tc>
          <w:tcPr>
            <w:tcW w:w="850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 xml:space="preserve">Poskytnuté </w:t>
            </w:r>
            <w:proofErr w:type="spellStart"/>
            <w:r w:rsidRPr="00DC02DA">
              <w:rPr>
                <w:rFonts w:ascii="Arial" w:hAnsi="Arial" w:cs="Arial"/>
                <w:bCs/>
                <w:sz w:val="16"/>
                <w:szCs w:val="16"/>
              </w:rPr>
              <w:t>pred-davky</w:t>
            </w:r>
            <w:proofErr w:type="spellEnd"/>
            <w:r w:rsidRPr="00DC02DA">
              <w:rPr>
                <w:rFonts w:ascii="Arial" w:hAnsi="Arial" w:cs="Arial"/>
                <w:bCs/>
                <w:sz w:val="16"/>
                <w:szCs w:val="16"/>
              </w:rPr>
              <w:t xml:space="preserve"> na </w:t>
            </w:r>
          </w:p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DHM</w:t>
            </w:r>
          </w:p>
        </w:tc>
        <w:tc>
          <w:tcPr>
            <w:tcW w:w="709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Spolu</w:t>
            </w:r>
          </w:p>
        </w:tc>
      </w:tr>
      <w:tr w:rsidR="007B1B90" w:rsidRPr="00DC02DA" w:rsidTr="00DC02DA">
        <w:trPr>
          <w:trHeight w:val="155"/>
          <w:tblHeader/>
          <w:jc w:val="center"/>
        </w:trPr>
        <w:tc>
          <w:tcPr>
            <w:tcW w:w="1542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a</w:t>
            </w:r>
          </w:p>
        </w:tc>
        <w:tc>
          <w:tcPr>
            <w:tcW w:w="1035" w:type="dxa"/>
            <w:gridSpan w:val="3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b</w:t>
            </w:r>
          </w:p>
        </w:tc>
        <w:tc>
          <w:tcPr>
            <w:tcW w:w="850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c</w:t>
            </w:r>
          </w:p>
        </w:tc>
        <w:tc>
          <w:tcPr>
            <w:tcW w:w="856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d</w:t>
            </w:r>
          </w:p>
        </w:tc>
        <w:tc>
          <w:tcPr>
            <w:tcW w:w="991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e</w:t>
            </w:r>
          </w:p>
        </w:tc>
        <w:tc>
          <w:tcPr>
            <w:tcW w:w="991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f</w:t>
            </w:r>
          </w:p>
        </w:tc>
        <w:tc>
          <w:tcPr>
            <w:tcW w:w="709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g</w:t>
            </w:r>
          </w:p>
        </w:tc>
        <w:tc>
          <w:tcPr>
            <w:tcW w:w="709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h</w:t>
            </w:r>
          </w:p>
        </w:tc>
        <w:tc>
          <w:tcPr>
            <w:tcW w:w="850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i</w:t>
            </w:r>
          </w:p>
        </w:tc>
        <w:tc>
          <w:tcPr>
            <w:tcW w:w="709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j</w:t>
            </w:r>
          </w:p>
        </w:tc>
      </w:tr>
      <w:tr w:rsidR="007B1B90" w:rsidRPr="00DC02DA" w:rsidTr="00DC02DA">
        <w:trPr>
          <w:trHeight w:val="278"/>
          <w:tblHeader/>
          <w:jc w:val="center"/>
        </w:trPr>
        <w:tc>
          <w:tcPr>
            <w:tcW w:w="9242" w:type="dxa"/>
            <w:gridSpan w:val="14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Prvotné ocenenie</w:t>
            </w:r>
          </w:p>
        </w:tc>
      </w:tr>
      <w:tr w:rsidR="007B1B90" w:rsidRPr="00DC02DA" w:rsidTr="00DC02DA">
        <w:trPr>
          <w:trHeight w:val="278"/>
          <w:tblHeader/>
          <w:jc w:val="center"/>
        </w:trPr>
        <w:tc>
          <w:tcPr>
            <w:tcW w:w="1553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Stav </w:t>
            </w: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na začiatku účtovného obdobia</w:t>
            </w:r>
          </w:p>
        </w:tc>
        <w:tc>
          <w:tcPr>
            <w:tcW w:w="1024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5463</w:t>
            </w:r>
          </w:p>
        </w:tc>
        <w:tc>
          <w:tcPr>
            <w:tcW w:w="709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5463</w:t>
            </w:r>
          </w:p>
        </w:tc>
      </w:tr>
      <w:tr w:rsidR="007B1B90" w:rsidRPr="00DC02DA" w:rsidTr="00DC02DA">
        <w:trPr>
          <w:trHeight w:val="397"/>
          <w:tblHeader/>
          <w:jc w:val="center"/>
        </w:trPr>
        <w:tc>
          <w:tcPr>
            <w:tcW w:w="1553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Prírastky</w:t>
            </w:r>
          </w:p>
        </w:tc>
        <w:tc>
          <w:tcPr>
            <w:tcW w:w="1024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val="397"/>
          <w:tblHeader/>
          <w:jc w:val="center"/>
        </w:trPr>
        <w:tc>
          <w:tcPr>
            <w:tcW w:w="1553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Úbytky</w:t>
            </w:r>
          </w:p>
        </w:tc>
        <w:tc>
          <w:tcPr>
            <w:tcW w:w="1024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val="397"/>
          <w:tblHeader/>
          <w:jc w:val="center"/>
        </w:trPr>
        <w:tc>
          <w:tcPr>
            <w:tcW w:w="1553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Presuny</w:t>
            </w:r>
          </w:p>
        </w:tc>
        <w:tc>
          <w:tcPr>
            <w:tcW w:w="1024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val="278"/>
          <w:tblHeader/>
          <w:jc w:val="center"/>
        </w:trPr>
        <w:tc>
          <w:tcPr>
            <w:tcW w:w="1553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Stav na konci účtovného obdobia</w:t>
            </w:r>
          </w:p>
        </w:tc>
        <w:tc>
          <w:tcPr>
            <w:tcW w:w="1024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5463</w:t>
            </w:r>
          </w:p>
        </w:tc>
        <w:tc>
          <w:tcPr>
            <w:tcW w:w="709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5463</w:t>
            </w:r>
          </w:p>
        </w:tc>
      </w:tr>
      <w:tr w:rsidR="007B1B90" w:rsidRPr="00DC02DA" w:rsidTr="00DC02DA">
        <w:trPr>
          <w:trHeight w:val="278"/>
          <w:tblHeader/>
          <w:jc w:val="center"/>
        </w:trPr>
        <w:tc>
          <w:tcPr>
            <w:tcW w:w="9242" w:type="dxa"/>
            <w:gridSpan w:val="14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Oprávky</w:t>
            </w:r>
          </w:p>
        </w:tc>
      </w:tr>
      <w:tr w:rsidR="00B165FF" w:rsidRPr="00DC02DA" w:rsidTr="00DC02DA">
        <w:trPr>
          <w:trHeight w:val="278"/>
          <w:tblHeader/>
          <w:jc w:val="center"/>
        </w:trPr>
        <w:tc>
          <w:tcPr>
            <w:tcW w:w="1553" w:type="dxa"/>
            <w:gridSpan w:val="2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Stav </w:t>
            </w: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na začiatku účtovného obdobia</w:t>
            </w:r>
          </w:p>
        </w:tc>
        <w:tc>
          <w:tcPr>
            <w:tcW w:w="1024" w:type="dxa"/>
            <w:gridSpan w:val="2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4" w:type="dxa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9" w:type="dxa"/>
            <w:gridSpan w:val="3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B165FF" w:rsidRPr="00DC02DA" w:rsidRDefault="00B165FF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4738</w:t>
            </w:r>
          </w:p>
        </w:tc>
        <w:tc>
          <w:tcPr>
            <w:tcW w:w="709" w:type="dxa"/>
            <w:vAlign w:val="center"/>
          </w:tcPr>
          <w:p w:rsidR="00B165FF" w:rsidRPr="00DC02DA" w:rsidRDefault="00B165FF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B165FF" w:rsidRPr="00DC02DA" w:rsidRDefault="00B165FF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B165FF" w:rsidRPr="00DC02DA" w:rsidRDefault="00B165FF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165FF" w:rsidRPr="00DC02DA" w:rsidRDefault="00B165FF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4738</w:t>
            </w:r>
          </w:p>
        </w:tc>
      </w:tr>
      <w:tr w:rsidR="00B165FF" w:rsidRPr="00DC02DA" w:rsidTr="00DC02DA">
        <w:trPr>
          <w:trHeight w:val="397"/>
          <w:tblHeader/>
          <w:jc w:val="center"/>
        </w:trPr>
        <w:tc>
          <w:tcPr>
            <w:tcW w:w="1553" w:type="dxa"/>
            <w:gridSpan w:val="2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Prírastky</w:t>
            </w:r>
          </w:p>
        </w:tc>
        <w:tc>
          <w:tcPr>
            <w:tcW w:w="1024" w:type="dxa"/>
            <w:gridSpan w:val="2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4" w:type="dxa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9" w:type="dxa"/>
            <w:gridSpan w:val="3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B165FF" w:rsidRPr="00DC02DA" w:rsidRDefault="00B165FF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528</w:t>
            </w:r>
          </w:p>
        </w:tc>
        <w:tc>
          <w:tcPr>
            <w:tcW w:w="709" w:type="dxa"/>
            <w:vAlign w:val="center"/>
          </w:tcPr>
          <w:p w:rsidR="00B165FF" w:rsidRPr="00DC02DA" w:rsidRDefault="00B165FF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B165FF" w:rsidRPr="00DC02DA" w:rsidRDefault="00B165FF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B165FF" w:rsidRPr="00DC02DA" w:rsidRDefault="00B165FF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528</w:t>
            </w:r>
          </w:p>
        </w:tc>
      </w:tr>
      <w:tr w:rsidR="00B165FF" w:rsidRPr="00DC02DA" w:rsidTr="00DC02DA">
        <w:trPr>
          <w:trHeight w:val="397"/>
          <w:tblHeader/>
          <w:jc w:val="center"/>
        </w:trPr>
        <w:tc>
          <w:tcPr>
            <w:tcW w:w="1553" w:type="dxa"/>
            <w:gridSpan w:val="2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Úbytky</w:t>
            </w:r>
          </w:p>
        </w:tc>
        <w:tc>
          <w:tcPr>
            <w:tcW w:w="1024" w:type="dxa"/>
            <w:gridSpan w:val="2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4" w:type="dxa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9" w:type="dxa"/>
            <w:gridSpan w:val="3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B165FF" w:rsidRPr="00DC02DA" w:rsidRDefault="00B165FF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B165FF" w:rsidRPr="00DC02DA" w:rsidRDefault="00B165FF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B165FF" w:rsidRPr="00DC02DA" w:rsidRDefault="00B165FF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B165FF" w:rsidRPr="00DC02DA" w:rsidRDefault="00B165FF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165FF" w:rsidRPr="00DC02DA" w:rsidTr="00DC02DA">
        <w:trPr>
          <w:trHeight w:val="278"/>
          <w:tblHeader/>
          <w:jc w:val="center"/>
        </w:trPr>
        <w:tc>
          <w:tcPr>
            <w:tcW w:w="1553" w:type="dxa"/>
            <w:gridSpan w:val="2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Presuny</w:t>
            </w:r>
          </w:p>
        </w:tc>
        <w:tc>
          <w:tcPr>
            <w:tcW w:w="1024" w:type="dxa"/>
            <w:gridSpan w:val="2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4" w:type="dxa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9" w:type="dxa"/>
            <w:gridSpan w:val="3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B165FF" w:rsidRPr="00DC02DA" w:rsidRDefault="00B165FF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B165FF" w:rsidRPr="00DC02DA" w:rsidRDefault="00B165FF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B165FF" w:rsidRPr="00DC02DA" w:rsidRDefault="00B165FF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B165FF" w:rsidRPr="00DC02DA" w:rsidRDefault="00B165FF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165FF" w:rsidRPr="00DC02DA" w:rsidTr="00DC02DA">
        <w:trPr>
          <w:trHeight w:val="278"/>
          <w:tblHeader/>
          <w:jc w:val="center"/>
        </w:trPr>
        <w:tc>
          <w:tcPr>
            <w:tcW w:w="1553" w:type="dxa"/>
            <w:gridSpan w:val="2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Stav na konci účtovného obdobia</w:t>
            </w:r>
          </w:p>
        </w:tc>
        <w:tc>
          <w:tcPr>
            <w:tcW w:w="1024" w:type="dxa"/>
            <w:gridSpan w:val="2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4" w:type="dxa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9" w:type="dxa"/>
            <w:gridSpan w:val="3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B165FF" w:rsidRPr="00DC02DA" w:rsidRDefault="00B165FF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5266</w:t>
            </w:r>
          </w:p>
        </w:tc>
        <w:tc>
          <w:tcPr>
            <w:tcW w:w="709" w:type="dxa"/>
            <w:vAlign w:val="center"/>
          </w:tcPr>
          <w:p w:rsidR="00B165FF" w:rsidRPr="00DC02DA" w:rsidRDefault="00B165FF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B165FF" w:rsidRPr="00DC02DA" w:rsidRDefault="00B165FF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B165FF" w:rsidRPr="00DC02DA" w:rsidRDefault="00B165FF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165FF" w:rsidRPr="00DC02DA" w:rsidRDefault="00B165FF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5266</w:t>
            </w:r>
          </w:p>
        </w:tc>
      </w:tr>
      <w:tr w:rsidR="007B1B90" w:rsidRPr="00DC02DA" w:rsidTr="00DC02DA">
        <w:trPr>
          <w:trHeight w:val="278"/>
          <w:tblHeader/>
          <w:jc w:val="center"/>
        </w:trPr>
        <w:tc>
          <w:tcPr>
            <w:tcW w:w="9242" w:type="dxa"/>
            <w:gridSpan w:val="14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Opravné položky</w:t>
            </w:r>
          </w:p>
        </w:tc>
      </w:tr>
      <w:tr w:rsidR="007B1B90" w:rsidRPr="00DC02DA" w:rsidTr="00DC02DA">
        <w:trPr>
          <w:trHeight w:val="278"/>
          <w:tblHeader/>
          <w:jc w:val="center"/>
        </w:trPr>
        <w:tc>
          <w:tcPr>
            <w:tcW w:w="1542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Stav </w:t>
            </w: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na začiatku účtovného obdobia</w:t>
            </w:r>
          </w:p>
        </w:tc>
        <w:tc>
          <w:tcPr>
            <w:tcW w:w="1035" w:type="dxa"/>
            <w:gridSpan w:val="3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val="397"/>
          <w:tblHeader/>
          <w:jc w:val="center"/>
        </w:trPr>
        <w:tc>
          <w:tcPr>
            <w:tcW w:w="1542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Prírastky</w:t>
            </w:r>
          </w:p>
        </w:tc>
        <w:tc>
          <w:tcPr>
            <w:tcW w:w="1035" w:type="dxa"/>
            <w:gridSpan w:val="3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val="397"/>
          <w:tblHeader/>
          <w:jc w:val="center"/>
        </w:trPr>
        <w:tc>
          <w:tcPr>
            <w:tcW w:w="1542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Úbytky</w:t>
            </w:r>
          </w:p>
        </w:tc>
        <w:tc>
          <w:tcPr>
            <w:tcW w:w="1035" w:type="dxa"/>
            <w:gridSpan w:val="3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val="397"/>
          <w:tblHeader/>
          <w:jc w:val="center"/>
        </w:trPr>
        <w:tc>
          <w:tcPr>
            <w:tcW w:w="1542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Presuny</w:t>
            </w:r>
          </w:p>
        </w:tc>
        <w:tc>
          <w:tcPr>
            <w:tcW w:w="1035" w:type="dxa"/>
            <w:gridSpan w:val="3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val="397"/>
          <w:tblHeader/>
          <w:jc w:val="center"/>
        </w:trPr>
        <w:tc>
          <w:tcPr>
            <w:tcW w:w="1542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Stav na konci účtovného obdobia</w:t>
            </w:r>
          </w:p>
        </w:tc>
        <w:tc>
          <w:tcPr>
            <w:tcW w:w="1035" w:type="dxa"/>
            <w:gridSpan w:val="3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val="278"/>
          <w:tblHeader/>
          <w:jc w:val="center"/>
        </w:trPr>
        <w:tc>
          <w:tcPr>
            <w:tcW w:w="9242" w:type="dxa"/>
            <w:gridSpan w:val="14"/>
            <w:vAlign w:val="center"/>
          </w:tcPr>
          <w:p w:rsidR="007B1B90" w:rsidRPr="00DC02DA" w:rsidRDefault="007B1B90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Zostatková hodnota </w:t>
            </w:r>
          </w:p>
        </w:tc>
      </w:tr>
      <w:tr w:rsidR="00B165FF" w:rsidRPr="00DC02DA" w:rsidTr="00DC02DA">
        <w:trPr>
          <w:trHeight w:val="278"/>
          <w:tblHeader/>
          <w:jc w:val="center"/>
        </w:trPr>
        <w:tc>
          <w:tcPr>
            <w:tcW w:w="1559" w:type="dxa"/>
            <w:gridSpan w:val="3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Stav </w:t>
            </w: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na začiatku účtovného obdobia</w:t>
            </w:r>
          </w:p>
        </w:tc>
        <w:tc>
          <w:tcPr>
            <w:tcW w:w="1018" w:type="dxa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4" w:type="dxa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9" w:type="dxa"/>
            <w:gridSpan w:val="3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B165FF" w:rsidRPr="00DC02DA" w:rsidRDefault="00B165FF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725</w:t>
            </w:r>
          </w:p>
        </w:tc>
        <w:tc>
          <w:tcPr>
            <w:tcW w:w="709" w:type="dxa"/>
            <w:vAlign w:val="center"/>
          </w:tcPr>
          <w:p w:rsidR="00B165FF" w:rsidRPr="00DC02DA" w:rsidRDefault="00B165FF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B165FF" w:rsidRPr="00DC02DA" w:rsidRDefault="00B165FF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B165FF" w:rsidRPr="00DC02DA" w:rsidRDefault="00B165FF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165FF" w:rsidRPr="00DC02DA" w:rsidRDefault="00B165FF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725</w:t>
            </w:r>
          </w:p>
        </w:tc>
      </w:tr>
      <w:tr w:rsidR="00B165FF" w:rsidRPr="00DC02DA" w:rsidTr="00DC02DA">
        <w:trPr>
          <w:trHeight w:val="290"/>
          <w:tblHeader/>
          <w:jc w:val="center"/>
        </w:trPr>
        <w:tc>
          <w:tcPr>
            <w:tcW w:w="1559" w:type="dxa"/>
            <w:gridSpan w:val="3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Stav na konci účtovného obdobia</w:t>
            </w:r>
          </w:p>
        </w:tc>
        <w:tc>
          <w:tcPr>
            <w:tcW w:w="1018" w:type="dxa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4" w:type="dxa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9" w:type="dxa"/>
            <w:gridSpan w:val="3"/>
            <w:vAlign w:val="center"/>
          </w:tcPr>
          <w:p w:rsidR="00B165FF" w:rsidRPr="00DC02DA" w:rsidRDefault="00B165FF" w:rsidP="00D62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vAlign w:val="center"/>
          </w:tcPr>
          <w:p w:rsidR="00B165FF" w:rsidRPr="00DC02DA" w:rsidRDefault="00B165FF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197</w:t>
            </w:r>
          </w:p>
        </w:tc>
        <w:tc>
          <w:tcPr>
            <w:tcW w:w="709" w:type="dxa"/>
            <w:vAlign w:val="center"/>
          </w:tcPr>
          <w:p w:rsidR="00B165FF" w:rsidRPr="00DC02DA" w:rsidRDefault="00B165FF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B165FF" w:rsidRPr="00DC02DA" w:rsidRDefault="00B165FF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B165FF" w:rsidRPr="00DC02DA" w:rsidRDefault="00B165FF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165FF" w:rsidRPr="00DC02DA" w:rsidRDefault="00B165FF" w:rsidP="00B165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197</w:t>
            </w:r>
          </w:p>
        </w:tc>
      </w:tr>
    </w:tbl>
    <w:p w:rsidR="007B1B90" w:rsidRPr="00DC02DA" w:rsidRDefault="007B1B90" w:rsidP="0075484E">
      <w:pPr>
        <w:ind w:left="1440"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390309">
      <w:pPr>
        <w:ind w:right="-468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 xml:space="preserve">b) Spôsob a výška poistenia dlhodobého nehmotného majetku a dlhodobého hmotného majetku: </w:t>
      </w:r>
      <w:r w:rsidRPr="00DC02DA">
        <w:rPr>
          <w:rFonts w:ascii="Arial" w:hAnsi="Arial" w:cs="Arial"/>
          <w:b/>
          <w:bCs/>
          <w:sz w:val="16"/>
          <w:szCs w:val="16"/>
        </w:rPr>
        <w:t xml:space="preserve">Spoločnosť nemá poistený majetok. Objekt je zabezpečený firmou </w:t>
      </w:r>
      <w:proofErr w:type="spellStart"/>
      <w:r w:rsidRPr="00DC02DA">
        <w:rPr>
          <w:rFonts w:ascii="Arial" w:hAnsi="Arial" w:cs="Arial"/>
          <w:b/>
          <w:bCs/>
          <w:sz w:val="16"/>
          <w:szCs w:val="16"/>
        </w:rPr>
        <w:t>Securiton</w:t>
      </w:r>
      <w:proofErr w:type="spellEnd"/>
      <w:r w:rsidRPr="00DC02DA">
        <w:rPr>
          <w:rFonts w:ascii="Arial" w:hAnsi="Arial" w:cs="Arial"/>
          <w:b/>
          <w:bCs/>
          <w:sz w:val="16"/>
          <w:szCs w:val="16"/>
        </w:rPr>
        <w:t xml:space="preserve"> s.r.o..</w:t>
      </w:r>
      <w:r w:rsidRPr="00DC02DA">
        <w:rPr>
          <w:rFonts w:ascii="Arial" w:hAnsi="Arial" w:cs="Arial"/>
          <w:sz w:val="16"/>
          <w:szCs w:val="16"/>
        </w:rPr>
        <w:t xml:space="preserve"> </w:t>
      </w:r>
    </w:p>
    <w:p w:rsidR="007B1B90" w:rsidRPr="00DC02DA" w:rsidRDefault="007B1B90" w:rsidP="00DA1265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DC02DA" w:rsidP="00390309">
      <w:pPr>
        <w:ind w:right="-468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</w:t>
      </w:r>
      <w:r w:rsidR="007B1B90" w:rsidRPr="00DC02DA">
        <w:rPr>
          <w:rFonts w:ascii="Arial" w:hAnsi="Arial" w:cs="Arial"/>
          <w:sz w:val="16"/>
          <w:szCs w:val="16"/>
        </w:rPr>
        <w:t>) Hodnota pohľadávok do lehoty splatnosti a po lehote splatnosti:</w:t>
      </w:r>
    </w:p>
    <w:p w:rsidR="00DC02DA" w:rsidRPr="00DC02DA" w:rsidRDefault="00DC02DA" w:rsidP="00A95B16">
      <w:pPr>
        <w:spacing w:after="120"/>
        <w:ind w:right="-471"/>
        <w:jc w:val="both"/>
        <w:rPr>
          <w:rFonts w:ascii="Arial" w:hAnsi="Arial" w:cs="Arial"/>
          <w:sz w:val="16"/>
          <w:szCs w:val="1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67"/>
        <w:gridCol w:w="2040"/>
        <w:gridCol w:w="2040"/>
        <w:gridCol w:w="2040"/>
      </w:tblGrid>
      <w:tr w:rsidR="007B1B90" w:rsidRPr="00DC02DA" w:rsidTr="00DC02DA">
        <w:trPr>
          <w:jc w:val="center"/>
        </w:trPr>
        <w:tc>
          <w:tcPr>
            <w:tcW w:w="3167" w:type="dxa"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V lehote splatnosti</w:t>
            </w: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Po lehote splatnosti</w:t>
            </w: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Pohľadávky spolu</w:t>
            </w:r>
          </w:p>
        </w:tc>
      </w:tr>
      <w:tr w:rsidR="007B1B90" w:rsidRPr="00DC02DA" w:rsidTr="00DC02DA">
        <w:trPr>
          <w:trHeight w:hRule="exact" w:val="227"/>
          <w:jc w:val="center"/>
        </w:trPr>
        <w:tc>
          <w:tcPr>
            <w:tcW w:w="3167" w:type="dxa"/>
            <w:vAlign w:val="center"/>
          </w:tcPr>
          <w:p w:rsidR="007B1B90" w:rsidRPr="00DC02DA" w:rsidRDefault="007B1B90" w:rsidP="00A95B16">
            <w:pPr>
              <w:pStyle w:val="TopHead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DC02DA">
              <w:rPr>
                <w:rFonts w:ascii="Arial" w:hAnsi="Arial" w:cs="Arial"/>
                <w:b w:val="0"/>
                <w:sz w:val="16"/>
                <w:szCs w:val="16"/>
              </w:rPr>
              <w:t>a</w:t>
            </w: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DC02DA">
              <w:rPr>
                <w:rFonts w:ascii="Arial" w:hAnsi="Arial" w:cs="Arial"/>
                <w:b w:val="0"/>
                <w:sz w:val="16"/>
                <w:szCs w:val="16"/>
              </w:rPr>
              <w:t>b</w:t>
            </w: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DC02DA">
              <w:rPr>
                <w:rFonts w:ascii="Arial" w:hAnsi="Arial" w:cs="Arial"/>
                <w:b w:val="0"/>
                <w:sz w:val="16"/>
                <w:szCs w:val="16"/>
              </w:rPr>
              <w:t>c</w:t>
            </w: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DC02DA">
              <w:rPr>
                <w:rFonts w:ascii="Arial" w:hAnsi="Arial" w:cs="Arial"/>
                <w:b w:val="0"/>
                <w:sz w:val="16"/>
                <w:szCs w:val="16"/>
              </w:rPr>
              <w:t>d</w:t>
            </w:r>
          </w:p>
        </w:tc>
      </w:tr>
      <w:tr w:rsidR="007B1B90" w:rsidRPr="00DC02DA" w:rsidTr="00DC02DA">
        <w:trPr>
          <w:trHeight w:val="329"/>
          <w:jc w:val="center"/>
        </w:trPr>
        <w:tc>
          <w:tcPr>
            <w:tcW w:w="9287" w:type="dxa"/>
            <w:gridSpan w:val="4"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sz w:val="16"/>
                <w:szCs w:val="16"/>
              </w:rPr>
              <w:t>Krátkodobé pohľadávky</w:t>
            </w:r>
          </w:p>
        </w:tc>
      </w:tr>
      <w:tr w:rsidR="007B1B90" w:rsidRPr="00DC02DA" w:rsidTr="00DC02DA">
        <w:trPr>
          <w:trHeight w:val="340"/>
          <w:jc w:val="center"/>
        </w:trPr>
        <w:tc>
          <w:tcPr>
            <w:tcW w:w="3167" w:type="dxa"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Pohľadávky z obchodného styku</w:t>
            </w:r>
          </w:p>
        </w:tc>
        <w:tc>
          <w:tcPr>
            <w:tcW w:w="2040" w:type="dxa"/>
            <w:vAlign w:val="center"/>
          </w:tcPr>
          <w:p w:rsidR="007B1B90" w:rsidRPr="00DC02DA" w:rsidRDefault="00B165FF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51 108</w:t>
            </w: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0" w:type="dxa"/>
            <w:vAlign w:val="center"/>
          </w:tcPr>
          <w:p w:rsidR="007B1B90" w:rsidRPr="00DC02DA" w:rsidRDefault="00B165FF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51 108</w:t>
            </w:r>
          </w:p>
        </w:tc>
      </w:tr>
      <w:tr w:rsidR="007B1B90" w:rsidRPr="00DC02DA" w:rsidTr="00DC02DA">
        <w:trPr>
          <w:jc w:val="center"/>
        </w:trPr>
        <w:tc>
          <w:tcPr>
            <w:tcW w:w="3167" w:type="dxa"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Pohľadávky voči spoločníkom, členom a združeniu</w:t>
            </w: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hRule="exact" w:val="454"/>
          <w:jc w:val="center"/>
        </w:trPr>
        <w:tc>
          <w:tcPr>
            <w:tcW w:w="3167" w:type="dxa"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Sociálne poistenie</w:t>
            </w: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hRule="exact" w:val="454"/>
          <w:jc w:val="center"/>
        </w:trPr>
        <w:tc>
          <w:tcPr>
            <w:tcW w:w="3167" w:type="dxa"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lastRenderedPageBreak/>
              <w:t>Daňové pohľadávky a dotácie</w:t>
            </w:r>
          </w:p>
        </w:tc>
        <w:tc>
          <w:tcPr>
            <w:tcW w:w="2040" w:type="dxa"/>
            <w:vAlign w:val="center"/>
          </w:tcPr>
          <w:p w:rsidR="007B1B90" w:rsidRPr="00DC02DA" w:rsidRDefault="00B165FF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733</w:t>
            </w: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0" w:type="dxa"/>
            <w:vAlign w:val="center"/>
          </w:tcPr>
          <w:p w:rsidR="007B1B90" w:rsidRPr="00DC02DA" w:rsidRDefault="00B165FF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733</w:t>
            </w:r>
          </w:p>
        </w:tc>
      </w:tr>
      <w:tr w:rsidR="007B1B90" w:rsidRPr="00DC02DA" w:rsidTr="00DC02DA">
        <w:trPr>
          <w:trHeight w:hRule="exact" w:val="454"/>
          <w:jc w:val="center"/>
        </w:trPr>
        <w:tc>
          <w:tcPr>
            <w:tcW w:w="3167" w:type="dxa"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Iné pohľadávky</w:t>
            </w: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hRule="exact" w:val="538"/>
          <w:jc w:val="center"/>
        </w:trPr>
        <w:tc>
          <w:tcPr>
            <w:tcW w:w="3167" w:type="dxa"/>
            <w:vAlign w:val="center"/>
          </w:tcPr>
          <w:p w:rsidR="007B1B90" w:rsidRPr="00DC02DA" w:rsidRDefault="007B1B90" w:rsidP="002A28D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sz w:val="16"/>
                <w:szCs w:val="16"/>
              </w:rPr>
              <w:t>Krátkodobé pohľadávky spolu</w:t>
            </w:r>
          </w:p>
        </w:tc>
        <w:tc>
          <w:tcPr>
            <w:tcW w:w="2040" w:type="dxa"/>
            <w:vAlign w:val="center"/>
          </w:tcPr>
          <w:p w:rsidR="007B1B90" w:rsidRPr="00DC02DA" w:rsidRDefault="00B165FF" w:rsidP="004C591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sz w:val="16"/>
                <w:szCs w:val="16"/>
              </w:rPr>
              <w:t>51 841</w:t>
            </w:r>
          </w:p>
        </w:tc>
        <w:tc>
          <w:tcPr>
            <w:tcW w:w="2040" w:type="dxa"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040" w:type="dxa"/>
            <w:vAlign w:val="center"/>
          </w:tcPr>
          <w:p w:rsidR="007B1B90" w:rsidRPr="00DC02DA" w:rsidRDefault="00B165FF" w:rsidP="004C591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sz w:val="16"/>
                <w:szCs w:val="16"/>
              </w:rPr>
              <w:t>51 841</w:t>
            </w:r>
          </w:p>
        </w:tc>
      </w:tr>
    </w:tbl>
    <w:p w:rsidR="007B1B90" w:rsidRPr="00DC02DA" w:rsidRDefault="007B1B90" w:rsidP="007475DC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7475DC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DC02DA" w:rsidP="00DA1265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</w:t>
      </w:r>
      <w:r w:rsidR="007B1B90" w:rsidRPr="00DC02DA">
        <w:rPr>
          <w:rFonts w:ascii="Arial" w:hAnsi="Arial" w:cs="Arial"/>
          <w:sz w:val="16"/>
          <w:szCs w:val="16"/>
        </w:rPr>
        <w:t xml:space="preserve">) Významné zložky krátkodobého finančného majetku: </w:t>
      </w:r>
    </w:p>
    <w:p w:rsidR="007B1B90" w:rsidRPr="00DC02DA" w:rsidRDefault="007B1B90" w:rsidP="002C25D7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618"/>
        <w:gridCol w:w="2693"/>
        <w:gridCol w:w="2908"/>
      </w:tblGrid>
      <w:tr w:rsidR="007B1B90" w:rsidRPr="00DC02DA" w:rsidTr="00DC02DA">
        <w:trPr>
          <w:jc w:val="center"/>
        </w:trPr>
        <w:tc>
          <w:tcPr>
            <w:tcW w:w="3618" w:type="dxa"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2693" w:type="dxa"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Bežné účtovné obdobie</w:t>
            </w:r>
          </w:p>
        </w:tc>
        <w:tc>
          <w:tcPr>
            <w:tcW w:w="2908" w:type="dxa"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Bezprostredne predchádzajúce účtovné obdobie</w:t>
            </w:r>
          </w:p>
        </w:tc>
      </w:tr>
      <w:tr w:rsidR="00B165FF" w:rsidRPr="00DC02DA" w:rsidTr="00DC02DA">
        <w:trPr>
          <w:trHeight w:hRule="exact" w:val="397"/>
          <w:jc w:val="center"/>
        </w:trPr>
        <w:tc>
          <w:tcPr>
            <w:tcW w:w="3618" w:type="dxa"/>
            <w:vAlign w:val="center"/>
          </w:tcPr>
          <w:p w:rsidR="00B165FF" w:rsidRPr="00DC02DA" w:rsidRDefault="00B165FF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Pokladnica, ceniny</w:t>
            </w:r>
          </w:p>
        </w:tc>
        <w:tc>
          <w:tcPr>
            <w:tcW w:w="2693" w:type="dxa"/>
            <w:vAlign w:val="center"/>
          </w:tcPr>
          <w:p w:rsidR="00B165FF" w:rsidRPr="00DC02DA" w:rsidRDefault="00B165FF" w:rsidP="00CC290E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5 234</w:t>
            </w:r>
          </w:p>
        </w:tc>
        <w:tc>
          <w:tcPr>
            <w:tcW w:w="2908" w:type="dxa"/>
            <w:vAlign w:val="center"/>
          </w:tcPr>
          <w:p w:rsidR="00B165FF" w:rsidRPr="00DC02DA" w:rsidRDefault="00B165FF" w:rsidP="00B165FF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1 309</w:t>
            </w:r>
          </w:p>
        </w:tc>
      </w:tr>
      <w:tr w:rsidR="00B165FF" w:rsidRPr="00DC02DA" w:rsidTr="00DC02DA">
        <w:trPr>
          <w:trHeight w:hRule="exact" w:val="498"/>
          <w:jc w:val="center"/>
        </w:trPr>
        <w:tc>
          <w:tcPr>
            <w:tcW w:w="3618" w:type="dxa"/>
            <w:vAlign w:val="center"/>
          </w:tcPr>
          <w:p w:rsidR="00B165FF" w:rsidRPr="00DC02DA" w:rsidRDefault="00B165FF" w:rsidP="00DC02DA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 xml:space="preserve">Bežné účty v banke </w:t>
            </w:r>
          </w:p>
        </w:tc>
        <w:tc>
          <w:tcPr>
            <w:tcW w:w="2693" w:type="dxa"/>
            <w:vAlign w:val="center"/>
          </w:tcPr>
          <w:p w:rsidR="00B165FF" w:rsidRPr="00DC02DA" w:rsidRDefault="00B165FF" w:rsidP="00CC290E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2 616</w:t>
            </w:r>
          </w:p>
        </w:tc>
        <w:tc>
          <w:tcPr>
            <w:tcW w:w="2908" w:type="dxa"/>
            <w:vAlign w:val="center"/>
          </w:tcPr>
          <w:p w:rsidR="00B165FF" w:rsidRPr="00DC02DA" w:rsidRDefault="00B165FF" w:rsidP="00B165FF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13 514</w:t>
            </w:r>
          </w:p>
        </w:tc>
      </w:tr>
      <w:tr w:rsidR="00B165FF" w:rsidRPr="00DC02DA" w:rsidTr="00DC02DA">
        <w:trPr>
          <w:trHeight w:hRule="exact" w:val="397"/>
          <w:jc w:val="center"/>
        </w:trPr>
        <w:tc>
          <w:tcPr>
            <w:tcW w:w="3618" w:type="dxa"/>
            <w:vAlign w:val="center"/>
          </w:tcPr>
          <w:p w:rsidR="00B165FF" w:rsidRPr="00DC02DA" w:rsidRDefault="00B165FF" w:rsidP="004C591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Spolu</w:t>
            </w:r>
          </w:p>
        </w:tc>
        <w:tc>
          <w:tcPr>
            <w:tcW w:w="2693" w:type="dxa"/>
            <w:vAlign w:val="center"/>
          </w:tcPr>
          <w:p w:rsidR="00B165FF" w:rsidRPr="00DC02DA" w:rsidRDefault="00B165FF" w:rsidP="00CC290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7 850</w:t>
            </w:r>
          </w:p>
        </w:tc>
        <w:tc>
          <w:tcPr>
            <w:tcW w:w="2908" w:type="dxa"/>
            <w:vAlign w:val="center"/>
          </w:tcPr>
          <w:p w:rsidR="00B165FF" w:rsidRPr="00DC02DA" w:rsidRDefault="00B165FF" w:rsidP="00B165F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14 823</w:t>
            </w:r>
          </w:p>
        </w:tc>
      </w:tr>
    </w:tbl>
    <w:p w:rsidR="007B1B90" w:rsidRPr="00DC02DA" w:rsidRDefault="007B1B90" w:rsidP="0089311E">
      <w:pPr>
        <w:rPr>
          <w:sz w:val="16"/>
          <w:szCs w:val="16"/>
          <w:lang w:eastAsia="zh-CN"/>
        </w:rPr>
      </w:pPr>
    </w:p>
    <w:p w:rsidR="007B1B90" w:rsidRPr="00DC02DA" w:rsidRDefault="007B1B90" w:rsidP="00175067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b w:val="0"/>
          <w:sz w:val="16"/>
          <w:szCs w:val="16"/>
        </w:rPr>
      </w:pPr>
    </w:p>
    <w:p w:rsidR="007B1B90" w:rsidRPr="00DC02DA" w:rsidRDefault="007B1B90" w:rsidP="00175067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bCs w:val="0"/>
          <w:kern w:val="0"/>
          <w:sz w:val="16"/>
          <w:szCs w:val="16"/>
          <w:lang w:eastAsia="sk-SK"/>
        </w:rPr>
      </w:pPr>
      <w:r w:rsidRPr="00DC02DA">
        <w:rPr>
          <w:rFonts w:ascii="Arial" w:hAnsi="Arial" w:cs="Arial"/>
          <w:bCs w:val="0"/>
          <w:kern w:val="0"/>
          <w:sz w:val="16"/>
          <w:szCs w:val="16"/>
          <w:lang w:eastAsia="sk-SK"/>
        </w:rPr>
        <w:t xml:space="preserve">Spoločnosť </w:t>
      </w:r>
      <w:proofErr w:type="spellStart"/>
      <w:r w:rsidRPr="00DC02DA">
        <w:rPr>
          <w:rFonts w:ascii="Arial" w:hAnsi="Arial" w:cs="Arial"/>
          <w:bCs w:val="0"/>
          <w:kern w:val="0"/>
          <w:sz w:val="16"/>
          <w:szCs w:val="16"/>
          <w:lang w:eastAsia="sk-SK"/>
        </w:rPr>
        <w:t>Bemedi</w:t>
      </w:r>
      <w:proofErr w:type="spellEnd"/>
      <w:r w:rsidRPr="00DC02DA">
        <w:rPr>
          <w:rFonts w:ascii="Arial" w:hAnsi="Arial" w:cs="Arial"/>
          <w:bCs w:val="0"/>
          <w:kern w:val="0"/>
          <w:sz w:val="16"/>
          <w:szCs w:val="16"/>
          <w:lang w:eastAsia="sk-SK"/>
        </w:rPr>
        <w:t xml:space="preserve"> s.r.o. eviduje bežný účet v ČSOB a.s. Bratislava.</w:t>
      </w:r>
    </w:p>
    <w:p w:rsidR="007B1B90" w:rsidRPr="00DC02DA" w:rsidRDefault="007B1B90" w:rsidP="0089311E">
      <w:pPr>
        <w:rPr>
          <w:rFonts w:ascii="Arial" w:hAnsi="Arial" w:cs="Arial"/>
          <w:b/>
          <w:sz w:val="16"/>
          <w:szCs w:val="16"/>
        </w:rPr>
      </w:pPr>
      <w:r w:rsidRPr="00DC02DA">
        <w:rPr>
          <w:rFonts w:ascii="Arial" w:hAnsi="Arial" w:cs="Arial"/>
          <w:b/>
          <w:sz w:val="16"/>
          <w:szCs w:val="16"/>
        </w:rPr>
        <w:t>Ceniny – stravné lístky, pokladnice – bežná a registračná pokladňa.</w:t>
      </w:r>
    </w:p>
    <w:p w:rsidR="007B1B90" w:rsidRPr="00DC02DA" w:rsidRDefault="007B1B90" w:rsidP="0089311E">
      <w:pPr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b/>
          <w:sz w:val="16"/>
          <w:szCs w:val="16"/>
        </w:rPr>
        <w:t>Bežný účet a pokladnice sú vedené iba v tuzemskej mene EUR.</w:t>
      </w:r>
    </w:p>
    <w:p w:rsidR="007B1B90" w:rsidRPr="00DC02DA" w:rsidRDefault="007B1B90" w:rsidP="00E65523">
      <w:pPr>
        <w:rPr>
          <w:rFonts w:ascii="Arial" w:hAnsi="Arial" w:cs="Arial"/>
          <w:sz w:val="16"/>
          <w:szCs w:val="16"/>
        </w:rPr>
      </w:pPr>
    </w:p>
    <w:p w:rsidR="007B1B90" w:rsidRPr="00DC02DA" w:rsidRDefault="00DC02DA" w:rsidP="00383604">
      <w:pPr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e</w:t>
      </w:r>
      <w:r w:rsidR="007B1B90" w:rsidRPr="00DC02DA">
        <w:rPr>
          <w:rFonts w:ascii="Arial" w:hAnsi="Arial" w:cs="Arial"/>
          <w:sz w:val="16"/>
          <w:szCs w:val="16"/>
        </w:rPr>
        <w:t>) Významné položky časového rozlíšenia nákladov budúcich období a príjmov budúcich</w:t>
      </w:r>
      <w:r w:rsidR="007B1B90" w:rsidRPr="00DC02DA">
        <w:rPr>
          <w:rFonts w:ascii="Arial" w:hAnsi="Arial" w:cs="Arial"/>
          <w:sz w:val="16"/>
          <w:szCs w:val="16"/>
          <w:u w:val="single"/>
        </w:rPr>
        <w:t xml:space="preserve"> </w:t>
      </w:r>
      <w:r w:rsidR="007B1B90" w:rsidRPr="00DC02DA">
        <w:rPr>
          <w:rFonts w:ascii="Arial" w:hAnsi="Arial" w:cs="Arial"/>
          <w:sz w:val="16"/>
          <w:szCs w:val="16"/>
        </w:rPr>
        <w:t xml:space="preserve">období: </w:t>
      </w:r>
      <w:r w:rsidR="007B1B90" w:rsidRPr="00DC02DA">
        <w:rPr>
          <w:rFonts w:ascii="Arial" w:hAnsi="Arial" w:cs="Arial"/>
          <w:b/>
          <w:sz w:val="16"/>
          <w:szCs w:val="16"/>
        </w:rPr>
        <w:t>Časové rozlíšenie nákladov eviduje spoločnosť vo výške 4</w:t>
      </w:r>
      <w:r w:rsidR="00B165FF" w:rsidRPr="00DC02DA">
        <w:rPr>
          <w:rFonts w:ascii="Arial" w:hAnsi="Arial" w:cs="Arial"/>
          <w:b/>
          <w:sz w:val="16"/>
          <w:szCs w:val="16"/>
        </w:rPr>
        <w:t>6</w:t>
      </w:r>
      <w:r w:rsidR="007B1B90" w:rsidRPr="00DC02DA">
        <w:rPr>
          <w:rFonts w:ascii="Arial" w:hAnsi="Arial" w:cs="Arial"/>
          <w:b/>
          <w:sz w:val="16"/>
          <w:szCs w:val="16"/>
        </w:rPr>
        <w:t>9 € a týka sa  poistného a </w:t>
      </w:r>
      <w:proofErr w:type="spellStart"/>
      <w:r w:rsidR="007B1B90" w:rsidRPr="00DC02DA">
        <w:rPr>
          <w:rFonts w:ascii="Arial" w:hAnsi="Arial" w:cs="Arial"/>
          <w:b/>
          <w:sz w:val="16"/>
          <w:szCs w:val="16"/>
        </w:rPr>
        <w:t>upgradov</w:t>
      </w:r>
      <w:proofErr w:type="spellEnd"/>
      <w:r w:rsidR="007B1B90" w:rsidRPr="00DC02DA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="007B1B90" w:rsidRPr="00DC02DA">
        <w:rPr>
          <w:rFonts w:ascii="Arial" w:hAnsi="Arial" w:cs="Arial"/>
          <w:b/>
          <w:sz w:val="16"/>
          <w:szCs w:val="16"/>
        </w:rPr>
        <w:t>softérov</w:t>
      </w:r>
      <w:proofErr w:type="spellEnd"/>
      <w:r w:rsidR="007B1B90" w:rsidRPr="00DC02DA">
        <w:rPr>
          <w:rFonts w:ascii="Arial" w:hAnsi="Arial" w:cs="Arial"/>
          <w:b/>
          <w:sz w:val="16"/>
          <w:szCs w:val="16"/>
        </w:rPr>
        <w:t xml:space="preserve">. </w:t>
      </w:r>
    </w:p>
    <w:p w:rsidR="007B1B90" w:rsidRPr="00DC02DA" w:rsidRDefault="007B1B90" w:rsidP="00FC25D6">
      <w:pPr>
        <w:rPr>
          <w:sz w:val="16"/>
          <w:szCs w:val="16"/>
          <w:lang w:eastAsia="zh-CN"/>
        </w:rPr>
      </w:pPr>
    </w:p>
    <w:p w:rsidR="007B1B90" w:rsidRPr="00DC02DA" w:rsidRDefault="007B1B90" w:rsidP="00DA1265">
      <w:pPr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DC02DA" w:rsidP="00DC02DA">
      <w:pPr>
        <w:pStyle w:val="Odsekzoznamu"/>
        <w:numPr>
          <w:ilvl w:val="0"/>
          <w:numId w:val="8"/>
        </w:numPr>
        <w:ind w:right="-468"/>
        <w:jc w:val="both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B)</w:t>
      </w:r>
      <w:r w:rsidR="007B1B90" w:rsidRPr="00DC02DA">
        <w:rPr>
          <w:rFonts w:ascii="Arial" w:hAnsi="Arial" w:cs="Arial"/>
          <w:b/>
          <w:bCs/>
          <w:sz w:val="16"/>
          <w:szCs w:val="16"/>
        </w:rPr>
        <w:t xml:space="preserve"> Informácie o údajoch vykázaných na strane pasív súvahy:</w:t>
      </w:r>
    </w:p>
    <w:p w:rsidR="007B1B90" w:rsidRPr="00DC02DA" w:rsidRDefault="007B1B90" w:rsidP="0075484E">
      <w:pPr>
        <w:ind w:left="360"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FF50C7">
      <w:pPr>
        <w:ind w:right="-468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>a) Vlastné imanie za bežné účtovné obdobie, a to:</w:t>
      </w:r>
    </w:p>
    <w:p w:rsidR="007B1B90" w:rsidRPr="00DC02DA" w:rsidRDefault="007B1B90" w:rsidP="00990840">
      <w:pPr>
        <w:ind w:left="1004"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89311E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 xml:space="preserve">1. Opis základného imania najmä počet akcií, hodnota akcií, práva spojené s jednotlivými druhmi akcií, splatené základné imanie: </w:t>
      </w:r>
      <w:r w:rsidRPr="00DC02DA">
        <w:rPr>
          <w:rFonts w:ascii="Arial" w:hAnsi="Arial" w:cs="Arial"/>
          <w:b/>
          <w:bCs/>
          <w:sz w:val="16"/>
          <w:szCs w:val="16"/>
        </w:rPr>
        <w:t>Základné imanie spoločnosti je vo výške 7 500 € a je splatené pri vzniku spoločnosti v roku 2010.</w:t>
      </w:r>
    </w:p>
    <w:p w:rsidR="007B1B90" w:rsidRPr="00DC02DA" w:rsidRDefault="007B1B90" w:rsidP="00990840">
      <w:pPr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DF0EA5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 xml:space="preserve">3. Rozdelenie účtovného zisku alebo </w:t>
      </w:r>
      <w:proofErr w:type="spellStart"/>
      <w:r w:rsidRPr="00DC02DA">
        <w:rPr>
          <w:rFonts w:ascii="Arial" w:hAnsi="Arial" w:cs="Arial"/>
          <w:sz w:val="16"/>
          <w:szCs w:val="16"/>
        </w:rPr>
        <w:t>vysporiadanie</w:t>
      </w:r>
      <w:proofErr w:type="spellEnd"/>
      <w:r w:rsidRPr="00DC02DA">
        <w:rPr>
          <w:rFonts w:ascii="Arial" w:hAnsi="Arial" w:cs="Arial"/>
          <w:sz w:val="16"/>
          <w:szCs w:val="16"/>
        </w:rPr>
        <w:t xml:space="preserve"> účtovnej straty vykázanej v predchádzajúcom účtovnom období: </w:t>
      </w:r>
      <w:r w:rsidRPr="00DC02DA">
        <w:rPr>
          <w:rFonts w:ascii="Arial" w:hAnsi="Arial" w:cs="Arial"/>
          <w:b/>
          <w:bCs/>
          <w:sz w:val="16"/>
          <w:szCs w:val="16"/>
        </w:rPr>
        <w:t>Spoločnosť v predchádzajúcich účtovných obdobiach vykázala stratu.</w:t>
      </w:r>
    </w:p>
    <w:p w:rsidR="007B1B90" w:rsidRPr="00DC02DA" w:rsidRDefault="007B1B90" w:rsidP="00990840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45"/>
        <w:gridCol w:w="2342"/>
      </w:tblGrid>
      <w:tr w:rsidR="007B1B90" w:rsidRPr="00DC02DA" w:rsidTr="00DC02DA">
        <w:trPr>
          <w:trHeight w:val="330"/>
          <w:jc w:val="center"/>
        </w:trPr>
        <w:tc>
          <w:tcPr>
            <w:tcW w:w="6945" w:type="dxa"/>
            <w:noWrap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Názov položky</w:t>
            </w:r>
          </w:p>
        </w:tc>
        <w:tc>
          <w:tcPr>
            <w:tcW w:w="2342" w:type="dxa"/>
            <w:noWrap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sz w:val="16"/>
                <w:szCs w:val="16"/>
              </w:rPr>
              <w:t>Bezprostredne predchádzajúce účtovné obdobie</w:t>
            </w:r>
          </w:p>
        </w:tc>
      </w:tr>
      <w:tr w:rsidR="007B1B90" w:rsidRPr="00DC02DA" w:rsidTr="00DC02DA">
        <w:trPr>
          <w:trHeight w:val="397"/>
          <w:jc w:val="center"/>
        </w:trPr>
        <w:tc>
          <w:tcPr>
            <w:tcW w:w="6945" w:type="dxa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Účtovná strata</w:t>
            </w:r>
          </w:p>
        </w:tc>
        <w:tc>
          <w:tcPr>
            <w:tcW w:w="2342" w:type="dxa"/>
            <w:noWrap/>
            <w:vAlign w:val="center"/>
          </w:tcPr>
          <w:p w:rsidR="007B1B90" w:rsidRPr="00DC02DA" w:rsidRDefault="00B165FF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-603</w:t>
            </w:r>
          </w:p>
        </w:tc>
      </w:tr>
      <w:tr w:rsidR="007B1B90" w:rsidRPr="00DC02DA" w:rsidTr="00DC02DA">
        <w:trPr>
          <w:trHeight w:val="330"/>
          <w:jc w:val="center"/>
        </w:trPr>
        <w:tc>
          <w:tcPr>
            <w:tcW w:w="6945" w:type="dxa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Vysporiadanie</w:t>
            </w:r>
            <w:proofErr w:type="spellEnd"/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účtovnej straty</w:t>
            </w:r>
          </w:p>
        </w:tc>
        <w:tc>
          <w:tcPr>
            <w:tcW w:w="2342" w:type="dxa"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sz w:val="16"/>
                <w:szCs w:val="16"/>
              </w:rPr>
              <w:t>Bežné účtovné obdobie</w:t>
            </w:r>
          </w:p>
        </w:tc>
      </w:tr>
      <w:tr w:rsidR="007B1B90" w:rsidRPr="00DC02DA" w:rsidTr="00DC02DA">
        <w:trPr>
          <w:trHeight w:val="454"/>
          <w:jc w:val="center"/>
        </w:trPr>
        <w:tc>
          <w:tcPr>
            <w:tcW w:w="6945" w:type="dxa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Zo zákonného rezervného fondu</w:t>
            </w:r>
          </w:p>
        </w:tc>
        <w:tc>
          <w:tcPr>
            <w:tcW w:w="2342" w:type="dxa"/>
            <w:noWrap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val="454"/>
          <w:jc w:val="center"/>
        </w:trPr>
        <w:tc>
          <w:tcPr>
            <w:tcW w:w="6945" w:type="dxa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Zo štatutárnych a ostatných fondov</w:t>
            </w:r>
          </w:p>
        </w:tc>
        <w:tc>
          <w:tcPr>
            <w:tcW w:w="2342" w:type="dxa"/>
            <w:noWrap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val="454"/>
          <w:jc w:val="center"/>
        </w:trPr>
        <w:tc>
          <w:tcPr>
            <w:tcW w:w="6945" w:type="dxa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Z nerozdeleného zisku minulých rokov</w:t>
            </w:r>
          </w:p>
        </w:tc>
        <w:tc>
          <w:tcPr>
            <w:tcW w:w="2342" w:type="dxa"/>
            <w:noWrap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val="454"/>
          <w:jc w:val="center"/>
        </w:trPr>
        <w:tc>
          <w:tcPr>
            <w:tcW w:w="6945" w:type="dxa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Úhrada straty spoločníkmi, členmi</w:t>
            </w:r>
          </w:p>
        </w:tc>
        <w:tc>
          <w:tcPr>
            <w:tcW w:w="2342" w:type="dxa"/>
            <w:noWrap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val="454"/>
          <w:jc w:val="center"/>
        </w:trPr>
        <w:tc>
          <w:tcPr>
            <w:tcW w:w="6945" w:type="dxa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Prevod do neuhradenej straty minulých rokov</w:t>
            </w:r>
          </w:p>
        </w:tc>
        <w:tc>
          <w:tcPr>
            <w:tcW w:w="2342" w:type="dxa"/>
            <w:noWrap/>
            <w:vAlign w:val="center"/>
          </w:tcPr>
          <w:p w:rsidR="007B1B90" w:rsidRPr="00DC02DA" w:rsidRDefault="003E6296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-603</w:t>
            </w:r>
          </w:p>
        </w:tc>
      </w:tr>
      <w:tr w:rsidR="007B1B90" w:rsidRPr="00DC02DA" w:rsidTr="00DC02DA">
        <w:trPr>
          <w:trHeight w:val="454"/>
          <w:jc w:val="center"/>
        </w:trPr>
        <w:tc>
          <w:tcPr>
            <w:tcW w:w="6945" w:type="dxa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 xml:space="preserve">Iné </w:t>
            </w:r>
          </w:p>
        </w:tc>
        <w:tc>
          <w:tcPr>
            <w:tcW w:w="2342" w:type="dxa"/>
            <w:noWrap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val="454"/>
          <w:jc w:val="center"/>
        </w:trPr>
        <w:tc>
          <w:tcPr>
            <w:tcW w:w="6945" w:type="dxa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Spolu </w:t>
            </w:r>
          </w:p>
        </w:tc>
        <w:tc>
          <w:tcPr>
            <w:tcW w:w="2342" w:type="dxa"/>
            <w:noWrap/>
            <w:vAlign w:val="center"/>
          </w:tcPr>
          <w:p w:rsidR="007B1B90" w:rsidRPr="00DC02DA" w:rsidRDefault="003E6296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-603</w:t>
            </w:r>
          </w:p>
        </w:tc>
      </w:tr>
    </w:tbl>
    <w:p w:rsidR="007B1B90" w:rsidRPr="00DC02DA" w:rsidRDefault="007B1B90" w:rsidP="009C49BF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9C49BF">
      <w:pPr>
        <w:ind w:right="-468"/>
        <w:jc w:val="both"/>
        <w:rPr>
          <w:rFonts w:ascii="Arial" w:hAnsi="Arial" w:cs="Arial"/>
          <w:b/>
          <w:bCs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 xml:space="preserve">b) Jednotlivé druhy rezerv za účtovné obdobie s uvedením ich stavu na začiatku účtovného obdobia,  ich tvorba, použitie, zrušenie počas bežného účtovného obdobia, ich stav na konci účtovného obdobia, pričom sa uvedie predpokladaný rok použitia rezerv: </w:t>
      </w:r>
      <w:r w:rsidRPr="00DC02DA">
        <w:rPr>
          <w:rFonts w:ascii="Arial" w:hAnsi="Arial" w:cs="Arial"/>
          <w:b/>
          <w:bCs/>
          <w:sz w:val="16"/>
          <w:szCs w:val="16"/>
        </w:rPr>
        <w:t>Spoločnosť tvorila iba krátkodobé zákonné rezervy na nevyčerpané dovolenky a predpokladaný rok použitia bude rok 201</w:t>
      </w:r>
      <w:r w:rsidR="003E6296" w:rsidRPr="00DC02DA">
        <w:rPr>
          <w:rFonts w:ascii="Arial" w:hAnsi="Arial" w:cs="Arial"/>
          <w:b/>
          <w:bCs/>
          <w:sz w:val="16"/>
          <w:szCs w:val="16"/>
        </w:rPr>
        <w:t>6</w:t>
      </w:r>
      <w:r w:rsidRPr="00DC02DA">
        <w:rPr>
          <w:rFonts w:ascii="Arial" w:hAnsi="Arial" w:cs="Arial"/>
          <w:b/>
          <w:bCs/>
          <w:sz w:val="16"/>
          <w:szCs w:val="16"/>
        </w:rPr>
        <w:t>.</w:t>
      </w:r>
    </w:p>
    <w:p w:rsidR="007B1B90" w:rsidRDefault="007B1B90" w:rsidP="009C49BF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8B76EF" w:rsidRDefault="008B76EF" w:rsidP="009C49BF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8B76EF" w:rsidRDefault="008B76EF" w:rsidP="009C49BF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8B76EF" w:rsidRPr="00DC02DA" w:rsidRDefault="008B76EF" w:rsidP="009C49BF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1A0386">
      <w:pPr>
        <w:rPr>
          <w:rFonts w:ascii="Arial" w:hAnsi="Arial" w:cs="Arial"/>
          <w:sz w:val="16"/>
          <w:szCs w:val="16"/>
        </w:rPr>
      </w:pPr>
    </w:p>
    <w:tbl>
      <w:tblPr>
        <w:tblW w:w="50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19"/>
        <w:gridCol w:w="1953"/>
        <w:gridCol w:w="1024"/>
        <w:gridCol w:w="1135"/>
        <w:gridCol w:w="1133"/>
        <w:gridCol w:w="1525"/>
      </w:tblGrid>
      <w:tr w:rsidR="007B1B90" w:rsidRPr="00DC02DA" w:rsidTr="00DC02DA">
        <w:trPr>
          <w:trHeight w:val="330"/>
          <w:jc w:val="center"/>
        </w:trPr>
        <w:tc>
          <w:tcPr>
            <w:tcW w:w="1356" w:type="pct"/>
            <w:vMerge w:val="restart"/>
            <w:noWrap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lastRenderedPageBreak/>
              <w:t>Názov položky</w:t>
            </w:r>
          </w:p>
        </w:tc>
        <w:tc>
          <w:tcPr>
            <w:tcW w:w="3644" w:type="pct"/>
            <w:gridSpan w:val="5"/>
            <w:noWrap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Bežné účtovné obdobie</w:t>
            </w:r>
          </w:p>
        </w:tc>
      </w:tr>
      <w:tr w:rsidR="007B1B90" w:rsidRPr="00DC02DA" w:rsidTr="00DC02DA">
        <w:trPr>
          <w:trHeight w:val="345"/>
          <w:jc w:val="center"/>
        </w:trPr>
        <w:tc>
          <w:tcPr>
            <w:tcW w:w="1356" w:type="pct"/>
            <w:vMerge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051" w:type="pct"/>
            <w:noWrap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DC02DA">
              <w:rPr>
                <w:rFonts w:ascii="Arial" w:hAnsi="Arial" w:cs="Arial"/>
                <w:b w:val="0"/>
                <w:sz w:val="16"/>
                <w:szCs w:val="16"/>
              </w:rPr>
              <w:t>Stav na začiatku účtovného obdobia</w:t>
            </w:r>
          </w:p>
        </w:tc>
        <w:tc>
          <w:tcPr>
            <w:tcW w:w="551" w:type="pct"/>
            <w:noWrap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DC02DA">
              <w:rPr>
                <w:rFonts w:ascii="Arial" w:hAnsi="Arial" w:cs="Arial"/>
                <w:b w:val="0"/>
                <w:sz w:val="16"/>
                <w:szCs w:val="16"/>
              </w:rPr>
              <w:t>Tvorba</w:t>
            </w:r>
          </w:p>
        </w:tc>
        <w:tc>
          <w:tcPr>
            <w:tcW w:w="611" w:type="pct"/>
            <w:noWrap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DC02DA">
              <w:rPr>
                <w:rFonts w:ascii="Arial" w:hAnsi="Arial" w:cs="Arial"/>
                <w:b w:val="0"/>
                <w:sz w:val="16"/>
                <w:szCs w:val="16"/>
              </w:rPr>
              <w:t>Použitie</w:t>
            </w:r>
          </w:p>
        </w:tc>
        <w:tc>
          <w:tcPr>
            <w:tcW w:w="610" w:type="pct"/>
            <w:noWrap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DC02DA">
              <w:rPr>
                <w:rFonts w:ascii="Arial" w:hAnsi="Arial" w:cs="Arial"/>
                <w:b w:val="0"/>
                <w:sz w:val="16"/>
                <w:szCs w:val="16"/>
              </w:rPr>
              <w:t>Zrušenie</w:t>
            </w:r>
          </w:p>
        </w:tc>
        <w:tc>
          <w:tcPr>
            <w:tcW w:w="821" w:type="pct"/>
            <w:noWrap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DC02DA">
              <w:rPr>
                <w:rFonts w:ascii="Arial" w:hAnsi="Arial" w:cs="Arial"/>
                <w:b w:val="0"/>
                <w:sz w:val="16"/>
                <w:szCs w:val="16"/>
              </w:rPr>
              <w:t>Stav</w:t>
            </w:r>
            <w:r w:rsidRPr="00DC02DA">
              <w:rPr>
                <w:rFonts w:ascii="Arial" w:hAnsi="Arial" w:cs="Arial"/>
                <w:b w:val="0"/>
                <w:sz w:val="16"/>
                <w:szCs w:val="16"/>
              </w:rPr>
              <w:br/>
              <w:t>na konci účtovného obdobia</w:t>
            </w:r>
          </w:p>
        </w:tc>
      </w:tr>
      <w:tr w:rsidR="007B1B90" w:rsidRPr="00DC02DA" w:rsidTr="00DC02DA">
        <w:trPr>
          <w:trHeight w:val="330"/>
          <w:jc w:val="center"/>
        </w:trPr>
        <w:tc>
          <w:tcPr>
            <w:tcW w:w="1356" w:type="pct"/>
            <w:noWrap/>
            <w:vAlign w:val="center"/>
          </w:tcPr>
          <w:p w:rsidR="007B1B90" w:rsidRPr="00DC02DA" w:rsidRDefault="007B1B90" w:rsidP="00A75780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a</w:t>
            </w:r>
          </w:p>
        </w:tc>
        <w:tc>
          <w:tcPr>
            <w:tcW w:w="1051" w:type="pct"/>
            <w:noWrap/>
            <w:vAlign w:val="center"/>
          </w:tcPr>
          <w:p w:rsidR="007B1B90" w:rsidRPr="00DC02DA" w:rsidRDefault="007B1B90" w:rsidP="00A757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b</w:t>
            </w:r>
          </w:p>
        </w:tc>
        <w:tc>
          <w:tcPr>
            <w:tcW w:w="551" w:type="pct"/>
            <w:noWrap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611" w:type="pct"/>
            <w:noWrap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d</w:t>
            </w:r>
          </w:p>
        </w:tc>
        <w:tc>
          <w:tcPr>
            <w:tcW w:w="610" w:type="pct"/>
            <w:noWrap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e</w:t>
            </w:r>
          </w:p>
        </w:tc>
        <w:tc>
          <w:tcPr>
            <w:tcW w:w="821" w:type="pct"/>
            <w:noWrap/>
            <w:vAlign w:val="center"/>
          </w:tcPr>
          <w:p w:rsidR="007B1B90" w:rsidRPr="00DC02DA" w:rsidRDefault="007B1B90" w:rsidP="004C59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f</w:t>
            </w:r>
          </w:p>
        </w:tc>
      </w:tr>
      <w:tr w:rsidR="007B1B90" w:rsidRPr="00DC02DA" w:rsidTr="00DC02DA">
        <w:trPr>
          <w:trHeight w:val="330"/>
          <w:jc w:val="center"/>
        </w:trPr>
        <w:tc>
          <w:tcPr>
            <w:tcW w:w="1356" w:type="pct"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Dlhodobé rezervy, z toho:</w:t>
            </w:r>
          </w:p>
        </w:tc>
        <w:tc>
          <w:tcPr>
            <w:tcW w:w="1051" w:type="pct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1" w:type="pct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11" w:type="pct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10" w:type="pct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21" w:type="pct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3E6296" w:rsidRPr="00DC02DA" w:rsidTr="00DC02DA">
        <w:trPr>
          <w:trHeight w:val="330"/>
          <w:jc w:val="center"/>
        </w:trPr>
        <w:tc>
          <w:tcPr>
            <w:tcW w:w="1356" w:type="pct"/>
            <w:vAlign w:val="center"/>
          </w:tcPr>
          <w:p w:rsidR="003E6296" w:rsidRPr="00DC02DA" w:rsidRDefault="003E6296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bCs/>
                <w:sz w:val="16"/>
                <w:szCs w:val="16"/>
              </w:rPr>
              <w:t>Krátkodobé rezervy, z toho:</w:t>
            </w:r>
          </w:p>
        </w:tc>
        <w:tc>
          <w:tcPr>
            <w:tcW w:w="1051" w:type="pct"/>
            <w:noWrap/>
            <w:vAlign w:val="center"/>
          </w:tcPr>
          <w:p w:rsidR="003E6296" w:rsidRPr="00DC02DA" w:rsidRDefault="003E6296" w:rsidP="00DC0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2 020</w:t>
            </w:r>
          </w:p>
        </w:tc>
        <w:tc>
          <w:tcPr>
            <w:tcW w:w="551" w:type="pct"/>
            <w:noWrap/>
            <w:vAlign w:val="center"/>
          </w:tcPr>
          <w:p w:rsidR="003E6296" w:rsidRPr="00DC02DA" w:rsidRDefault="003E6296" w:rsidP="00DF0E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486</w:t>
            </w:r>
          </w:p>
        </w:tc>
        <w:tc>
          <w:tcPr>
            <w:tcW w:w="611" w:type="pct"/>
            <w:noWrap/>
            <w:vAlign w:val="center"/>
          </w:tcPr>
          <w:p w:rsidR="003E6296" w:rsidRPr="00DC02DA" w:rsidRDefault="003E6296" w:rsidP="00DF0E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2 020</w:t>
            </w:r>
          </w:p>
        </w:tc>
        <w:tc>
          <w:tcPr>
            <w:tcW w:w="610" w:type="pct"/>
            <w:noWrap/>
            <w:vAlign w:val="center"/>
          </w:tcPr>
          <w:p w:rsidR="003E6296" w:rsidRPr="00DC02DA" w:rsidRDefault="003E6296" w:rsidP="00DF0E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1" w:type="pct"/>
            <w:noWrap/>
            <w:vAlign w:val="center"/>
          </w:tcPr>
          <w:p w:rsidR="003E6296" w:rsidRPr="00DC02DA" w:rsidRDefault="003E6296" w:rsidP="00DF0E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486</w:t>
            </w:r>
          </w:p>
        </w:tc>
      </w:tr>
      <w:tr w:rsidR="003E6296" w:rsidRPr="00DC02DA" w:rsidTr="00DC02DA">
        <w:trPr>
          <w:trHeight w:val="369"/>
          <w:jc w:val="center"/>
        </w:trPr>
        <w:tc>
          <w:tcPr>
            <w:tcW w:w="1356" w:type="pct"/>
            <w:noWrap/>
            <w:vAlign w:val="center"/>
          </w:tcPr>
          <w:p w:rsidR="003E6296" w:rsidRPr="00DC02DA" w:rsidRDefault="003E6296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Rezervy na nevyčerpané dovolenky</w:t>
            </w:r>
          </w:p>
        </w:tc>
        <w:tc>
          <w:tcPr>
            <w:tcW w:w="1051" w:type="pct"/>
            <w:noWrap/>
            <w:vAlign w:val="center"/>
          </w:tcPr>
          <w:p w:rsidR="003E6296" w:rsidRPr="00DC02DA" w:rsidRDefault="003E6296" w:rsidP="00DC0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2 020</w:t>
            </w:r>
          </w:p>
        </w:tc>
        <w:tc>
          <w:tcPr>
            <w:tcW w:w="551" w:type="pct"/>
            <w:noWrap/>
            <w:vAlign w:val="center"/>
          </w:tcPr>
          <w:p w:rsidR="003E6296" w:rsidRPr="00DC02DA" w:rsidRDefault="003E6296" w:rsidP="00A66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486</w:t>
            </w:r>
          </w:p>
        </w:tc>
        <w:tc>
          <w:tcPr>
            <w:tcW w:w="611" w:type="pct"/>
            <w:noWrap/>
            <w:vAlign w:val="center"/>
          </w:tcPr>
          <w:p w:rsidR="003E6296" w:rsidRPr="00DC02DA" w:rsidRDefault="003E6296" w:rsidP="00A66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2 020</w:t>
            </w:r>
          </w:p>
        </w:tc>
        <w:tc>
          <w:tcPr>
            <w:tcW w:w="610" w:type="pct"/>
            <w:noWrap/>
            <w:vAlign w:val="center"/>
          </w:tcPr>
          <w:p w:rsidR="003E6296" w:rsidRPr="00DC02DA" w:rsidRDefault="003E6296" w:rsidP="00A66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1" w:type="pct"/>
            <w:noWrap/>
            <w:vAlign w:val="center"/>
          </w:tcPr>
          <w:p w:rsidR="003E6296" w:rsidRPr="00DC02DA" w:rsidRDefault="003E6296" w:rsidP="00A66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486</w:t>
            </w:r>
          </w:p>
        </w:tc>
      </w:tr>
    </w:tbl>
    <w:p w:rsidR="007B1B90" w:rsidRPr="00DC02DA" w:rsidRDefault="007B1B90" w:rsidP="00FF50C7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75484E">
      <w:pPr>
        <w:ind w:right="-468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>c) Výška záväzkov po lehote splatnosti a štruktúra záväzkov do lehoty splatnosti podľa zostatkovej doby splatnosti:</w:t>
      </w:r>
    </w:p>
    <w:p w:rsidR="007B1B90" w:rsidRPr="00DC02DA" w:rsidRDefault="007B1B90" w:rsidP="00A95B16">
      <w:pPr>
        <w:spacing w:after="120"/>
        <w:ind w:right="-471"/>
        <w:jc w:val="both"/>
        <w:rPr>
          <w:rFonts w:ascii="Arial" w:hAnsi="Arial" w:cs="Arial"/>
          <w:sz w:val="16"/>
          <w:szCs w:val="1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55"/>
        <w:gridCol w:w="2922"/>
        <w:gridCol w:w="2610"/>
      </w:tblGrid>
      <w:tr w:rsidR="007B1B90" w:rsidRPr="00DC02DA" w:rsidTr="00DC02DA">
        <w:trPr>
          <w:trHeight w:val="920"/>
          <w:jc w:val="center"/>
        </w:trPr>
        <w:tc>
          <w:tcPr>
            <w:tcW w:w="2022" w:type="pct"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1573" w:type="pct"/>
            <w:noWrap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Bežné účtovné obdobie</w:t>
            </w:r>
          </w:p>
        </w:tc>
        <w:tc>
          <w:tcPr>
            <w:tcW w:w="1405" w:type="pct"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Bezprostredne predchádzajúce účtovné obdobie</w:t>
            </w:r>
          </w:p>
        </w:tc>
      </w:tr>
      <w:tr w:rsidR="007B1B90" w:rsidRPr="00DC02DA" w:rsidTr="00DC02DA">
        <w:trPr>
          <w:trHeight w:val="397"/>
          <w:jc w:val="center"/>
        </w:trPr>
        <w:tc>
          <w:tcPr>
            <w:tcW w:w="2022" w:type="pct"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Dlhodobé záväzky spolu</w:t>
            </w:r>
          </w:p>
        </w:tc>
        <w:tc>
          <w:tcPr>
            <w:tcW w:w="1573" w:type="pct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05" w:type="pct"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7B1B90" w:rsidRPr="00DC02DA" w:rsidTr="00DC02DA">
        <w:trPr>
          <w:trHeight w:val="567"/>
          <w:jc w:val="center"/>
        </w:trPr>
        <w:tc>
          <w:tcPr>
            <w:tcW w:w="2022" w:type="pct"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Záväzky so zostatkovou dobou splatnosti nad päť rokov</w:t>
            </w:r>
          </w:p>
        </w:tc>
        <w:tc>
          <w:tcPr>
            <w:tcW w:w="1573" w:type="pct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5" w:type="pct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7B1B90" w:rsidRPr="00DC02DA" w:rsidTr="00DC02DA">
        <w:trPr>
          <w:trHeight w:val="567"/>
          <w:jc w:val="center"/>
        </w:trPr>
        <w:tc>
          <w:tcPr>
            <w:tcW w:w="2022" w:type="pct"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Záväzky so zostatkovou dobou splatnosti jeden rok až päť rokov</w:t>
            </w:r>
          </w:p>
        </w:tc>
        <w:tc>
          <w:tcPr>
            <w:tcW w:w="1573" w:type="pct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5" w:type="pct"/>
            <w:noWrap/>
            <w:vAlign w:val="center"/>
          </w:tcPr>
          <w:p w:rsidR="007B1B90" w:rsidRPr="00DC02DA" w:rsidRDefault="007B1B90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3E6296" w:rsidRPr="00DC02DA" w:rsidTr="00DC02DA">
        <w:trPr>
          <w:trHeight w:val="397"/>
          <w:jc w:val="center"/>
        </w:trPr>
        <w:tc>
          <w:tcPr>
            <w:tcW w:w="2022" w:type="pct"/>
            <w:noWrap/>
            <w:vAlign w:val="center"/>
          </w:tcPr>
          <w:p w:rsidR="003E6296" w:rsidRPr="00DC02DA" w:rsidRDefault="003E6296" w:rsidP="004C591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Krátkodobé záväzky spolu</w:t>
            </w:r>
          </w:p>
        </w:tc>
        <w:tc>
          <w:tcPr>
            <w:tcW w:w="1573" w:type="pct"/>
            <w:noWrap/>
            <w:vAlign w:val="center"/>
          </w:tcPr>
          <w:p w:rsidR="003E6296" w:rsidRPr="00DC02DA" w:rsidRDefault="003E6296" w:rsidP="00F031D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149 668</w:t>
            </w:r>
          </w:p>
        </w:tc>
        <w:tc>
          <w:tcPr>
            <w:tcW w:w="1405" w:type="pct"/>
            <w:noWrap/>
            <w:vAlign w:val="center"/>
          </w:tcPr>
          <w:p w:rsidR="003E6296" w:rsidRPr="00DC02DA" w:rsidRDefault="003E6296" w:rsidP="00DC02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159 057</w:t>
            </w:r>
          </w:p>
        </w:tc>
      </w:tr>
      <w:tr w:rsidR="003E6296" w:rsidRPr="00DC02DA" w:rsidTr="00DC02DA">
        <w:trPr>
          <w:trHeight w:val="567"/>
          <w:jc w:val="center"/>
        </w:trPr>
        <w:tc>
          <w:tcPr>
            <w:tcW w:w="2022" w:type="pct"/>
            <w:vAlign w:val="center"/>
          </w:tcPr>
          <w:p w:rsidR="003E6296" w:rsidRPr="00DC02DA" w:rsidRDefault="003E6296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Záväzky so zostatkovou dobou splatnosti do jedného roka vrátane</w:t>
            </w:r>
          </w:p>
        </w:tc>
        <w:tc>
          <w:tcPr>
            <w:tcW w:w="1573" w:type="pct"/>
            <w:noWrap/>
            <w:vAlign w:val="center"/>
          </w:tcPr>
          <w:p w:rsidR="003E6296" w:rsidRPr="00DC02DA" w:rsidRDefault="00880114" w:rsidP="00F031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142 668</w:t>
            </w:r>
          </w:p>
        </w:tc>
        <w:tc>
          <w:tcPr>
            <w:tcW w:w="1405" w:type="pct"/>
            <w:vAlign w:val="center"/>
          </w:tcPr>
          <w:p w:rsidR="003E6296" w:rsidRPr="00DC02DA" w:rsidRDefault="003E6296" w:rsidP="00DC0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85 575</w:t>
            </w:r>
          </w:p>
        </w:tc>
      </w:tr>
      <w:tr w:rsidR="003E6296" w:rsidRPr="00DC02DA" w:rsidTr="00DC02DA">
        <w:trPr>
          <w:trHeight w:val="397"/>
          <w:jc w:val="center"/>
        </w:trPr>
        <w:tc>
          <w:tcPr>
            <w:tcW w:w="2022" w:type="pct"/>
            <w:vAlign w:val="center"/>
          </w:tcPr>
          <w:p w:rsidR="003E6296" w:rsidRPr="00DC02DA" w:rsidRDefault="003E6296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Záväzky po lehote splatnosti</w:t>
            </w:r>
          </w:p>
        </w:tc>
        <w:tc>
          <w:tcPr>
            <w:tcW w:w="1573" w:type="pct"/>
            <w:noWrap/>
            <w:vAlign w:val="center"/>
          </w:tcPr>
          <w:p w:rsidR="003E6296" w:rsidRPr="00DC02DA" w:rsidRDefault="00880114" w:rsidP="000C35B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7 000</w:t>
            </w:r>
          </w:p>
        </w:tc>
        <w:tc>
          <w:tcPr>
            <w:tcW w:w="1405" w:type="pct"/>
            <w:vAlign w:val="center"/>
          </w:tcPr>
          <w:p w:rsidR="003E6296" w:rsidRPr="00DC02DA" w:rsidRDefault="003E6296" w:rsidP="00DC0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73 482</w:t>
            </w:r>
          </w:p>
        </w:tc>
      </w:tr>
    </w:tbl>
    <w:p w:rsidR="007B1B90" w:rsidRPr="00DC02DA" w:rsidRDefault="007B1B90" w:rsidP="0075484E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75484E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DC02DA" w:rsidP="00A95B16">
      <w:pPr>
        <w:spacing w:after="12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</w:t>
      </w:r>
      <w:r w:rsidR="007B1B90" w:rsidRPr="00DC02DA">
        <w:rPr>
          <w:rFonts w:ascii="Arial" w:hAnsi="Arial" w:cs="Arial"/>
          <w:sz w:val="16"/>
          <w:szCs w:val="16"/>
        </w:rPr>
        <w:t xml:space="preserve">) Záväzky zo sociálneho fondu:  </w:t>
      </w:r>
    </w:p>
    <w:tbl>
      <w:tblPr>
        <w:tblW w:w="50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59"/>
        <w:gridCol w:w="2645"/>
        <w:gridCol w:w="2685"/>
      </w:tblGrid>
      <w:tr w:rsidR="007B1B90" w:rsidRPr="00DC02DA" w:rsidTr="00DC02DA">
        <w:trPr>
          <w:trHeight w:val="825"/>
          <w:jc w:val="center"/>
        </w:trPr>
        <w:tc>
          <w:tcPr>
            <w:tcW w:w="3959" w:type="dxa"/>
            <w:noWrap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2645" w:type="dxa"/>
            <w:noWrap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Bežné účtovné obdobie</w:t>
            </w:r>
          </w:p>
        </w:tc>
        <w:tc>
          <w:tcPr>
            <w:tcW w:w="2685" w:type="dxa"/>
            <w:vAlign w:val="center"/>
          </w:tcPr>
          <w:p w:rsidR="007B1B90" w:rsidRPr="00DC02DA" w:rsidRDefault="007B1B90" w:rsidP="004C5915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Bezprostredne predchádzajúce účtovné obdobie</w:t>
            </w:r>
          </w:p>
        </w:tc>
      </w:tr>
      <w:tr w:rsidR="00880114" w:rsidRPr="00DC02DA" w:rsidTr="00DC02DA">
        <w:trPr>
          <w:trHeight w:val="397"/>
          <w:jc w:val="center"/>
        </w:trPr>
        <w:tc>
          <w:tcPr>
            <w:tcW w:w="3959" w:type="dxa"/>
            <w:noWrap/>
            <w:vAlign w:val="center"/>
          </w:tcPr>
          <w:p w:rsidR="00880114" w:rsidRPr="00DC02DA" w:rsidRDefault="00880114" w:rsidP="004C591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Začiatočný stav sociálneho fondu</w:t>
            </w:r>
          </w:p>
        </w:tc>
        <w:tc>
          <w:tcPr>
            <w:tcW w:w="2645" w:type="dxa"/>
            <w:noWrap/>
            <w:vAlign w:val="center"/>
          </w:tcPr>
          <w:p w:rsidR="00880114" w:rsidRPr="00DC02DA" w:rsidRDefault="00880114" w:rsidP="00F031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2685" w:type="dxa"/>
            <w:noWrap/>
            <w:vAlign w:val="center"/>
          </w:tcPr>
          <w:p w:rsidR="00880114" w:rsidRPr="00DC02DA" w:rsidRDefault="00880114" w:rsidP="00DC0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52</w:t>
            </w:r>
          </w:p>
        </w:tc>
      </w:tr>
      <w:tr w:rsidR="00880114" w:rsidRPr="00DC02DA" w:rsidTr="00DC02DA">
        <w:trPr>
          <w:trHeight w:val="397"/>
          <w:jc w:val="center"/>
        </w:trPr>
        <w:tc>
          <w:tcPr>
            <w:tcW w:w="3959" w:type="dxa"/>
            <w:vAlign w:val="center"/>
          </w:tcPr>
          <w:p w:rsidR="00880114" w:rsidRPr="00DC02DA" w:rsidRDefault="00880114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Tvorba sociálneho fondu na ťarchu nákladov</w:t>
            </w:r>
          </w:p>
        </w:tc>
        <w:tc>
          <w:tcPr>
            <w:tcW w:w="2645" w:type="dxa"/>
            <w:noWrap/>
            <w:vAlign w:val="center"/>
          </w:tcPr>
          <w:p w:rsidR="00880114" w:rsidRPr="00DC02DA" w:rsidRDefault="00880114" w:rsidP="00F031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2685" w:type="dxa"/>
            <w:noWrap/>
            <w:vAlign w:val="center"/>
          </w:tcPr>
          <w:p w:rsidR="00880114" w:rsidRPr="00DC02DA" w:rsidRDefault="00880114" w:rsidP="00DC0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60</w:t>
            </w:r>
          </w:p>
        </w:tc>
      </w:tr>
      <w:tr w:rsidR="00880114" w:rsidRPr="00DC02DA" w:rsidTr="00DC02DA">
        <w:trPr>
          <w:trHeight w:val="397"/>
          <w:jc w:val="center"/>
        </w:trPr>
        <w:tc>
          <w:tcPr>
            <w:tcW w:w="3959" w:type="dxa"/>
            <w:noWrap/>
            <w:vAlign w:val="center"/>
          </w:tcPr>
          <w:p w:rsidR="00880114" w:rsidRPr="00DC02DA" w:rsidRDefault="00880114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Tvorba sociálneho fondu zo zisku</w:t>
            </w:r>
          </w:p>
        </w:tc>
        <w:tc>
          <w:tcPr>
            <w:tcW w:w="2645" w:type="dxa"/>
            <w:noWrap/>
            <w:vAlign w:val="center"/>
          </w:tcPr>
          <w:p w:rsidR="00880114" w:rsidRPr="00DC02DA" w:rsidRDefault="00880114" w:rsidP="00F031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85" w:type="dxa"/>
            <w:noWrap/>
            <w:vAlign w:val="center"/>
          </w:tcPr>
          <w:p w:rsidR="00880114" w:rsidRPr="00DC02DA" w:rsidRDefault="00880114" w:rsidP="00DC0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80114" w:rsidRPr="00DC02DA" w:rsidTr="00DC02DA">
        <w:trPr>
          <w:trHeight w:val="397"/>
          <w:jc w:val="center"/>
        </w:trPr>
        <w:tc>
          <w:tcPr>
            <w:tcW w:w="3959" w:type="dxa"/>
            <w:noWrap/>
            <w:vAlign w:val="center"/>
          </w:tcPr>
          <w:p w:rsidR="00880114" w:rsidRPr="00DC02DA" w:rsidRDefault="00880114" w:rsidP="004C591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Ostatná tvorba sociálneho fondu</w:t>
            </w:r>
          </w:p>
        </w:tc>
        <w:tc>
          <w:tcPr>
            <w:tcW w:w="2645" w:type="dxa"/>
            <w:noWrap/>
            <w:vAlign w:val="center"/>
          </w:tcPr>
          <w:p w:rsidR="00880114" w:rsidRPr="00DC02DA" w:rsidRDefault="00880114" w:rsidP="00F031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85" w:type="dxa"/>
            <w:noWrap/>
            <w:vAlign w:val="center"/>
          </w:tcPr>
          <w:p w:rsidR="00880114" w:rsidRPr="00DC02DA" w:rsidRDefault="00880114" w:rsidP="00DC0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80114" w:rsidRPr="00DC02DA" w:rsidTr="00DC02DA">
        <w:trPr>
          <w:trHeight w:val="397"/>
          <w:jc w:val="center"/>
        </w:trPr>
        <w:tc>
          <w:tcPr>
            <w:tcW w:w="3959" w:type="dxa"/>
            <w:noWrap/>
            <w:vAlign w:val="center"/>
          </w:tcPr>
          <w:p w:rsidR="00880114" w:rsidRPr="00DC02DA" w:rsidRDefault="00880114" w:rsidP="004C591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Tvorba sociálneho fondu spolu</w:t>
            </w:r>
          </w:p>
        </w:tc>
        <w:tc>
          <w:tcPr>
            <w:tcW w:w="2645" w:type="dxa"/>
            <w:noWrap/>
            <w:vAlign w:val="center"/>
          </w:tcPr>
          <w:p w:rsidR="00880114" w:rsidRPr="00DC02DA" w:rsidRDefault="00880114" w:rsidP="00F031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2685" w:type="dxa"/>
            <w:noWrap/>
            <w:vAlign w:val="center"/>
          </w:tcPr>
          <w:p w:rsidR="00880114" w:rsidRPr="00DC02DA" w:rsidRDefault="00880114" w:rsidP="00DC0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60</w:t>
            </w:r>
          </w:p>
        </w:tc>
      </w:tr>
      <w:tr w:rsidR="00880114" w:rsidRPr="00DC02DA" w:rsidTr="00DC02DA">
        <w:trPr>
          <w:trHeight w:val="397"/>
          <w:jc w:val="center"/>
        </w:trPr>
        <w:tc>
          <w:tcPr>
            <w:tcW w:w="3959" w:type="dxa"/>
            <w:noWrap/>
            <w:vAlign w:val="center"/>
          </w:tcPr>
          <w:p w:rsidR="00880114" w:rsidRPr="00DC02DA" w:rsidRDefault="00880114" w:rsidP="004C591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Čerpanie sociálneho fondu </w:t>
            </w:r>
          </w:p>
        </w:tc>
        <w:tc>
          <w:tcPr>
            <w:tcW w:w="2645" w:type="dxa"/>
            <w:noWrap/>
            <w:vAlign w:val="center"/>
          </w:tcPr>
          <w:p w:rsidR="00880114" w:rsidRPr="00DC02DA" w:rsidRDefault="00880114" w:rsidP="00F031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83</w:t>
            </w:r>
          </w:p>
        </w:tc>
        <w:tc>
          <w:tcPr>
            <w:tcW w:w="2685" w:type="dxa"/>
            <w:noWrap/>
            <w:vAlign w:val="center"/>
          </w:tcPr>
          <w:p w:rsidR="00880114" w:rsidRPr="00DC02DA" w:rsidRDefault="00880114" w:rsidP="00DC0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45</w:t>
            </w:r>
          </w:p>
        </w:tc>
      </w:tr>
      <w:tr w:rsidR="00880114" w:rsidRPr="00DC02DA" w:rsidTr="00DC02DA">
        <w:trPr>
          <w:trHeight w:val="397"/>
          <w:jc w:val="center"/>
        </w:trPr>
        <w:tc>
          <w:tcPr>
            <w:tcW w:w="3959" w:type="dxa"/>
            <w:noWrap/>
            <w:vAlign w:val="center"/>
          </w:tcPr>
          <w:p w:rsidR="00880114" w:rsidRPr="00DC02DA" w:rsidRDefault="00880114" w:rsidP="004C591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Konečný zostatok sociálneho fondu</w:t>
            </w:r>
          </w:p>
        </w:tc>
        <w:tc>
          <w:tcPr>
            <w:tcW w:w="2645" w:type="dxa"/>
            <w:noWrap/>
            <w:vAlign w:val="center"/>
          </w:tcPr>
          <w:p w:rsidR="00880114" w:rsidRPr="00DC02DA" w:rsidRDefault="00880114" w:rsidP="00F031D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65</w:t>
            </w:r>
          </w:p>
        </w:tc>
        <w:tc>
          <w:tcPr>
            <w:tcW w:w="2685" w:type="dxa"/>
            <w:noWrap/>
            <w:vAlign w:val="center"/>
          </w:tcPr>
          <w:p w:rsidR="00880114" w:rsidRPr="00DC02DA" w:rsidRDefault="00880114" w:rsidP="00DC02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67</w:t>
            </w:r>
          </w:p>
        </w:tc>
      </w:tr>
    </w:tbl>
    <w:p w:rsidR="007B1B90" w:rsidRPr="00DC02DA" w:rsidRDefault="007B1B90" w:rsidP="0075484E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75484E">
      <w:pPr>
        <w:ind w:right="-468"/>
        <w:jc w:val="both"/>
        <w:rPr>
          <w:rFonts w:ascii="Arial" w:hAnsi="Arial" w:cs="Arial"/>
          <w:sz w:val="16"/>
          <w:szCs w:val="16"/>
        </w:rPr>
      </w:pPr>
      <w:bookmarkStart w:id="0" w:name="_GoBack"/>
      <w:bookmarkEnd w:id="0"/>
    </w:p>
    <w:p w:rsidR="00DC02DA" w:rsidRDefault="00DC02DA" w:rsidP="00861803">
      <w:pPr>
        <w:spacing w:after="120"/>
        <w:ind w:right="-471"/>
        <w:jc w:val="both"/>
        <w:rPr>
          <w:rFonts w:ascii="Arial" w:hAnsi="Arial" w:cs="Arial"/>
          <w:b/>
          <w:bCs/>
          <w:sz w:val="16"/>
          <w:szCs w:val="16"/>
        </w:rPr>
      </w:pPr>
    </w:p>
    <w:p w:rsidR="007B1B90" w:rsidRPr="00DC02DA" w:rsidRDefault="00DC02DA" w:rsidP="00861803">
      <w:pPr>
        <w:spacing w:after="120"/>
        <w:ind w:right="-471"/>
        <w:jc w:val="both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III. C)</w:t>
      </w:r>
      <w:r w:rsidR="007B1B90" w:rsidRPr="00DC02DA">
        <w:rPr>
          <w:rFonts w:ascii="Arial" w:hAnsi="Arial" w:cs="Arial"/>
          <w:b/>
          <w:bCs/>
          <w:sz w:val="16"/>
          <w:szCs w:val="16"/>
        </w:rPr>
        <w:t xml:space="preserve"> Informácie o výnosoch: </w:t>
      </w:r>
    </w:p>
    <w:p w:rsidR="007B1B90" w:rsidRPr="00DC02DA" w:rsidRDefault="007B1B90" w:rsidP="002E490E">
      <w:pPr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 xml:space="preserve">a) Sumy tržieb za vlastné výkony a tovar s uvedením ich opisu a hodnoty tržieb podľa jednotlivých typov výrobkov a služieb účtovnej jednotky a hlavných oblastí odbytu: </w:t>
      </w:r>
    </w:p>
    <w:p w:rsidR="007B1B90" w:rsidRPr="00DC02DA" w:rsidRDefault="007B1B90" w:rsidP="00383604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DC02DA">
        <w:rPr>
          <w:rFonts w:ascii="Arial" w:hAnsi="Arial" w:cs="Arial"/>
          <w:b/>
          <w:bCs/>
          <w:sz w:val="16"/>
          <w:szCs w:val="16"/>
        </w:rPr>
        <w:t>Spoločnosť dosiahla v roku 201</w:t>
      </w:r>
      <w:r w:rsidR="00DC02DA">
        <w:rPr>
          <w:rFonts w:ascii="Arial" w:hAnsi="Arial" w:cs="Arial"/>
          <w:b/>
          <w:bCs/>
          <w:sz w:val="16"/>
          <w:szCs w:val="16"/>
        </w:rPr>
        <w:t>6</w:t>
      </w:r>
      <w:r w:rsidRPr="00DC02DA">
        <w:rPr>
          <w:rFonts w:ascii="Arial" w:hAnsi="Arial" w:cs="Arial"/>
          <w:b/>
          <w:bCs/>
          <w:sz w:val="16"/>
          <w:szCs w:val="16"/>
        </w:rPr>
        <w:t xml:space="preserve"> tržby za predaj zdravotníckych potrieb a krmív vo výške </w:t>
      </w:r>
      <w:r w:rsidR="00DC02DA">
        <w:rPr>
          <w:rFonts w:ascii="Arial" w:hAnsi="Arial" w:cs="Arial"/>
          <w:b/>
          <w:bCs/>
          <w:sz w:val="16"/>
          <w:szCs w:val="16"/>
        </w:rPr>
        <w:t>434 189</w:t>
      </w:r>
      <w:r w:rsidRPr="00DC02DA">
        <w:rPr>
          <w:rFonts w:ascii="Arial" w:hAnsi="Arial" w:cs="Arial"/>
          <w:b/>
          <w:bCs/>
          <w:sz w:val="16"/>
          <w:szCs w:val="16"/>
        </w:rPr>
        <w:t xml:space="preserve"> €.</w:t>
      </w:r>
    </w:p>
    <w:p w:rsidR="007B1B90" w:rsidRPr="00DC02DA" w:rsidRDefault="007B1B90" w:rsidP="00122F68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DC02DA">
        <w:rPr>
          <w:rFonts w:ascii="Arial" w:hAnsi="Arial" w:cs="Arial"/>
          <w:b/>
          <w:bCs/>
          <w:sz w:val="16"/>
          <w:szCs w:val="16"/>
        </w:rPr>
        <w:t>Tržby sa členia na tržby voči zdravotným poisťovniam , voči občanom  a tržby za predaj krmív.  Oblasť odbytu je výlučne SR.</w:t>
      </w:r>
    </w:p>
    <w:p w:rsidR="007B1B90" w:rsidRPr="00DC02DA" w:rsidRDefault="007B1B90" w:rsidP="00EC3EDE">
      <w:pPr>
        <w:jc w:val="both"/>
        <w:rPr>
          <w:rFonts w:ascii="Arial" w:hAnsi="Arial" w:cs="Arial"/>
          <w:color w:val="FF0000"/>
          <w:sz w:val="16"/>
          <w:szCs w:val="16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707"/>
        <w:gridCol w:w="1701"/>
        <w:gridCol w:w="1879"/>
      </w:tblGrid>
      <w:tr w:rsidR="007B1B90" w:rsidRPr="00DC02DA" w:rsidTr="008B76EF">
        <w:trPr>
          <w:trHeight w:val="82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1121DD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lastRenderedPageBreak/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1121DD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Bežné účtovné obdobie</w:t>
            </w:r>
          </w:p>
        </w:tc>
        <w:tc>
          <w:tcPr>
            <w:tcW w:w="1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DC02DA" w:rsidRDefault="007B1B90" w:rsidP="001121DD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Bezprostredne predchádzajúce účtovné obdobie</w:t>
            </w:r>
          </w:p>
        </w:tc>
      </w:tr>
      <w:tr w:rsidR="00880114" w:rsidRPr="00DC02DA" w:rsidTr="001121DD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1121DD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122F6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DC0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122</w:t>
            </w:r>
          </w:p>
        </w:tc>
      </w:tr>
      <w:tr w:rsidR="00880114" w:rsidRPr="00DC02DA" w:rsidTr="001121DD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1121DD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Tržby za tovar ZP - poisťovne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122F6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231 096</w:t>
            </w: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DC0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243 309</w:t>
            </w:r>
          </w:p>
        </w:tc>
      </w:tr>
      <w:tr w:rsidR="00880114" w:rsidRPr="00DC02DA" w:rsidTr="001121DD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1121DD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Tržby za tovar ZP - ostatní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122F6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183 340</w:t>
            </w: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DC0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55 261</w:t>
            </w:r>
          </w:p>
        </w:tc>
      </w:tr>
      <w:tr w:rsidR="00880114" w:rsidRPr="00DC02DA" w:rsidTr="001121DD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1121DD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Tržby za tovar krmív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122F6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19 629</w:t>
            </w: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DC0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11 323</w:t>
            </w:r>
          </w:p>
        </w:tc>
      </w:tr>
      <w:tr w:rsidR="00880114" w:rsidRPr="00DC02DA" w:rsidTr="001121DD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1121DD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122F6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DC0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80114" w:rsidRPr="00DC02DA" w:rsidTr="001121DD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1121D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1121D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434 189</w:t>
            </w: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DC02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02DA">
              <w:rPr>
                <w:rFonts w:ascii="Arial" w:hAnsi="Arial" w:cs="Arial"/>
                <w:b/>
                <w:bCs/>
                <w:sz w:val="16"/>
                <w:szCs w:val="16"/>
              </w:rPr>
              <w:t>310 015</w:t>
            </w:r>
          </w:p>
        </w:tc>
      </w:tr>
    </w:tbl>
    <w:p w:rsidR="007B1B90" w:rsidRPr="00DC02DA" w:rsidRDefault="007B1B90" w:rsidP="0075484E">
      <w:pPr>
        <w:ind w:right="-468"/>
        <w:jc w:val="both"/>
        <w:rPr>
          <w:rFonts w:ascii="Arial" w:hAnsi="Arial" w:cs="Arial"/>
          <w:color w:val="FF0000"/>
          <w:sz w:val="16"/>
          <w:szCs w:val="16"/>
        </w:rPr>
      </w:pPr>
    </w:p>
    <w:p w:rsidR="007B1B90" w:rsidRPr="00DC02DA" w:rsidRDefault="007B1B90" w:rsidP="0075484E">
      <w:pPr>
        <w:ind w:right="-468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 xml:space="preserve">  </w:t>
      </w:r>
    </w:p>
    <w:p w:rsidR="007B1B90" w:rsidRPr="00DC02DA" w:rsidRDefault="00DC02DA" w:rsidP="007561E8">
      <w:pPr>
        <w:spacing w:after="120"/>
        <w:ind w:right="-471"/>
        <w:jc w:val="both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III. D)</w:t>
      </w:r>
      <w:r w:rsidR="007B1B90" w:rsidRPr="00DC02DA">
        <w:rPr>
          <w:rFonts w:ascii="Arial" w:hAnsi="Arial" w:cs="Arial"/>
          <w:b/>
          <w:bCs/>
          <w:sz w:val="16"/>
          <w:szCs w:val="16"/>
        </w:rPr>
        <w:t xml:space="preserve"> Informácie o nákladoch: </w:t>
      </w:r>
    </w:p>
    <w:p w:rsidR="007B1B90" w:rsidRPr="00DC02DA" w:rsidRDefault="007B1B90" w:rsidP="002A59DF">
      <w:pPr>
        <w:ind w:right="-468"/>
        <w:jc w:val="both"/>
        <w:rPr>
          <w:rFonts w:ascii="Arial" w:hAnsi="Arial" w:cs="Arial"/>
          <w:b/>
          <w:bCs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 xml:space="preserve">a) Opis a suma významných položiek nákladov za poskytnuté služby: </w:t>
      </w:r>
      <w:r w:rsidRPr="00DC02DA">
        <w:rPr>
          <w:rFonts w:ascii="Arial" w:hAnsi="Arial" w:cs="Arial"/>
          <w:b/>
          <w:bCs/>
          <w:sz w:val="16"/>
          <w:szCs w:val="16"/>
        </w:rPr>
        <w:t xml:space="preserve">Spoločnosť eviduje významné náklady za nájomné 2 400 €, vedenie účtovníctva 4 200 € , </w:t>
      </w:r>
      <w:proofErr w:type="spellStart"/>
      <w:r w:rsidRPr="00DC02DA">
        <w:rPr>
          <w:rFonts w:ascii="Arial" w:hAnsi="Arial" w:cs="Arial"/>
          <w:b/>
          <w:bCs/>
          <w:sz w:val="16"/>
          <w:szCs w:val="16"/>
        </w:rPr>
        <w:t>securiton</w:t>
      </w:r>
      <w:proofErr w:type="spellEnd"/>
      <w:r w:rsidRPr="00DC02DA">
        <w:rPr>
          <w:rFonts w:ascii="Arial" w:hAnsi="Arial" w:cs="Arial"/>
          <w:b/>
          <w:bCs/>
          <w:sz w:val="16"/>
          <w:szCs w:val="16"/>
        </w:rPr>
        <w:t xml:space="preserve">, softvér – údržba, telefónne hovory </w:t>
      </w:r>
      <w:r w:rsidR="00880114" w:rsidRPr="00DC02DA">
        <w:rPr>
          <w:rFonts w:ascii="Arial" w:hAnsi="Arial" w:cs="Arial"/>
          <w:b/>
          <w:bCs/>
          <w:sz w:val="16"/>
          <w:szCs w:val="16"/>
        </w:rPr>
        <w:t xml:space="preserve">6 082 </w:t>
      </w:r>
      <w:r w:rsidRPr="00DC02DA">
        <w:rPr>
          <w:rFonts w:ascii="Arial" w:hAnsi="Arial" w:cs="Arial"/>
          <w:b/>
          <w:bCs/>
          <w:sz w:val="16"/>
          <w:szCs w:val="16"/>
        </w:rPr>
        <w:t>€</w:t>
      </w:r>
      <w:r w:rsidR="00880114" w:rsidRPr="00DC02DA">
        <w:rPr>
          <w:rFonts w:ascii="Arial" w:hAnsi="Arial" w:cs="Arial"/>
          <w:b/>
          <w:bCs/>
          <w:sz w:val="16"/>
          <w:szCs w:val="16"/>
        </w:rPr>
        <w:t>.</w:t>
      </w:r>
    </w:p>
    <w:p w:rsidR="007B1B90" w:rsidRPr="00DC02DA" w:rsidRDefault="007B1B90" w:rsidP="007561E8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683790">
      <w:pPr>
        <w:ind w:right="-468"/>
        <w:jc w:val="both"/>
        <w:rPr>
          <w:rFonts w:ascii="Arial" w:hAnsi="Arial" w:cs="Arial"/>
          <w:b/>
          <w:bCs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 xml:space="preserve">b) Opis a suma významných položiek ostatných nákladov z hospodárskej činnosti: </w:t>
      </w:r>
      <w:r w:rsidRPr="00DC02DA">
        <w:rPr>
          <w:rFonts w:ascii="Arial" w:hAnsi="Arial" w:cs="Arial"/>
          <w:b/>
          <w:bCs/>
          <w:sz w:val="16"/>
          <w:szCs w:val="16"/>
        </w:rPr>
        <w:t xml:space="preserve">Spoločnosť eviduje v ostatných nákladoch z HČ poistné podnikateľov a náklady na </w:t>
      </w:r>
      <w:proofErr w:type="spellStart"/>
      <w:r w:rsidRPr="00DC02DA">
        <w:rPr>
          <w:rFonts w:ascii="Arial" w:hAnsi="Arial" w:cs="Arial"/>
          <w:b/>
          <w:bCs/>
          <w:sz w:val="16"/>
          <w:szCs w:val="16"/>
        </w:rPr>
        <w:t>exp</w:t>
      </w:r>
      <w:proofErr w:type="spellEnd"/>
      <w:r w:rsidRPr="00DC02DA">
        <w:rPr>
          <w:rFonts w:ascii="Arial" w:hAnsi="Arial" w:cs="Arial"/>
          <w:b/>
          <w:bCs/>
          <w:sz w:val="16"/>
          <w:szCs w:val="16"/>
        </w:rPr>
        <w:t xml:space="preserve">. tovar vo výške </w:t>
      </w:r>
      <w:r w:rsidR="00880114" w:rsidRPr="00DC02DA">
        <w:rPr>
          <w:rFonts w:ascii="Arial" w:hAnsi="Arial" w:cs="Arial"/>
          <w:b/>
          <w:bCs/>
          <w:sz w:val="16"/>
          <w:szCs w:val="16"/>
        </w:rPr>
        <w:t>973</w:t>
      </w:r>
      <w:r w:rsidRPr="00DC02DA">
        <w:rPr>
          <w:rFonts w:ascii="Arial" w:hAnsi="Arial" w:cs="Arial"/>
          <w:b/>
          <w:bCs/>
          <w:sz w:val="16"/>
          <w:szCs w:val="16"/>
        </w:rPr>
        <w:t xml:space="preserve"> €.</w:t>
      </w:r>
    </w:p>
    <w:p w:rsidR="007B1B90" w:rsidRPr="00DC02DA" w:rsidRDefault="007B1B90" w:rsidP="00683790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2A59DF">
      <w:pPr>
        <w:ind w:right="-468"/>
        <w:jc w:val="both"/>
        <w:rPr>
          <w:rFonts w:ascii="Arial" w:hAnsi="Arial" w:cs="Arial"/>
          <w:b/>
          <w:bCs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 xml:space="preserve">c) Opis a suma významných položiek finančných nákladov a celková suma kurzových strát; osobitne sa uvádza suma kurzových strát účtovaná ku dňu, ku ktorému sa zostavuje účtovná závierka: </w:t>
      </w:r>
      <w:r w:rsidRPr="00DC02DA">
        <w:rPr>
          <w:rFonts w:ascii="Arial" w:hAnsi="Arial" w:cs="Arial"/>
          <w:b/>
          <w:bCs/>
          <w:sz w:val="16"/>
          <w:szCs w:val="16"/>
        </w:rPr>
        <w:t xml:space="preserve">Spoločnosť eviduje vo finančných nákladoch bankové poplatky za terminál pri platbe kartami a bankové poplatky za vedenie účtu vo výške </w:t>
      </w:r>
      <w:r w:rsidR="00880114" w:rsidRPr="00DC02DA">
        <w:rPr>
          <w:rFonts w:ascii="Arial" w:hAnsi="Arial" w:cs="Arial"/>
          <w:b/>
          <w:bCs/>
          <w:sz w:val="16"/>
          <w:szCs w:val="16"/>
        </w:rPr>
        <w:t>895</w:t>
      </w:r>
      <w:r w:rsidRPr="00DC02DA">
        <w:rPr>
          <w:rFonts w:ascii="Arial" w:hAnsi="Arial" w:cs="Arial"/>
          <w:b/>
          <w:bCs/>
          <w:sz w:val="16"/>
          <w:szCs w:val="16"/>
        </w:rPr>
        <w:t xml:space="preserve"> €.</w:t>
      </w:r>
    </w:p>
    <w:p w:rsidR="007B1B90" w:rsidRPr="00DC02DA" w:rsidRDefault="007B1B90" w:rsidP="00683790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683790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DC02DA" w:rsidP="005A3FC7">
      <w:pPr>
        <w:spacing w:after="120"/>
        <w:ind w:right="-471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b/>
          <w:bCs/>
          <w:sz w:val="16"/>
          <w:szCs w:val="16"/>
        </w:rPr>
        <w:t>III. E)</w:t>
      </w:r>
      <w:r w:rsidR="007B1B90" w:rsidRPr="00DC02DA">
        <w:rPr>
          <w:rFonts w:ascii="Arial" w:hAnsi="Arial" w:cs="Arial"/>
          <w:b/>
          <w:bCs/>
          <w:sz w:val="16"/>
          <w:szCs w:val="16"/>
        </w:rPr>
        <w:t xml:space="preserve"> Informácie o daniach z príjmov:  </w:t>
      </w:r>
    </w:p>
    <w:p w:rsidR="007B1B90" w:rsidRPr="00DC02DA" w:rsidRDefault="00DC02DA" w:rsidP="005A3FC7">
      <w:pPr>
        <w:spacing w:after="12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</w:t>
      </w:r>
      <w:r w:rsidR="007B1B90" w:rsidRPr="00DC02DA">
        <w:rPr>
          <w:rFonts w:ascii="Arial" w:hAnsi="Arial" w:cs="Arial"/>
          <w:sz w:val="16"/>
          <w:szCs w:val="16"/>
        </w:rPr>
        <w:t>) Informácie o daniach z príjmov: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801"/>
        <w:gridCol w:w="1831"/>
        <w:gridCol w:w="665"/>
        <w:gridCol w:w="665"/>
        <w:gridCol w:w="1995"/>
        <w:gridCol w:w="665"/>
        <w:gridCol w:w="665"/>
      </w:tblGrid>
      <w:tr w:rsidR="007B1B90" w:rsidRPr="00DC02DA">
        <w:trPr>
          <w:trHeight w:val="642"/>
          <w:jc w:val="center"/>
        </w:trPr>
        <w:tc>
          <w:tcPr>
            <w:tcW w:w="280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Bezprostredne predchádzajúce</w:t>
            </w:r>
          </w:p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 xml:space="preserve"> účtovné obdobie</w:t>
            </w:r>
          </w:p>
        </w:tc>
      </w:tr>
      <w:tr w:rsidR="007B1B90" w:rsidRPr="00DC02DA">
        <w:trPr>
          <w:trHeight w:val="345"/>
          <w:jc w:val="center"/>
        </w:trPr>
        <w:tc>
          <w:tcPr>
            <w:tcW w:w="280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8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Základ dane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Daň v %</w:t>
            </w:r>
          </w:p>
        </w:tc>
        <w:tc>
          <w:tcPr>
            <w:tcW w:w="19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Základ dane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Daň v %</w:t>
            </w:r>
          </w:p>
        </w:tc>
      </w:tr>
      <w:tr w:rsidR="007B1B90" w:rsidRPr="00DC02DA">
        <w:trPr>
          <w:trHeight w:val="330"/>
          <w:jc w:val="center"/>
        </w:trPr>
        <w:tc>
          <w:tcPr>
            <w:tcW w:w="28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B13D4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a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b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4A1E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d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e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f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g</w:t>
            </w:r>
          </w:p>
        </w:tc>
      </w:tr>
      <w:tr w:rsidR="00880114" w:rsidRPr="00DC02DA">
        <w:trPr>
          <w:trHeight w:val="330"/>
          <w:jc w:val="center"/>
        </w:trPr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Výsledok hospodárenia </w:t>
            </w:r>
            <w:r w:rsidRPr="00DC02DA">
              <w:rPr>
                <w:rFonts w:ascii="Arial" w:hAnsi="Arial" w:cs="Arial"/>
                <w:sz w:val="16"/>
                <w:szCs w:val="16"/>
              </w:rPr>
              <w:br/>
              <w:t>pred  zdanením, z toho:</w:t>
            </w:r>
          </w:p>
        </w:tc>
        <w:tc>
          <w:tcPr>
            <w:tcW w:w="18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0114" w:rsidRPr="00DC02DA" w:rsidRDefault="002B305C" w:rsidP="005C7E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8048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0114" w:rsidRPr="00DC02DA" w:rsidRDefault="002B305C" w:rsidP="005C7E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1770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5C7E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19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0114" w:rsidRPr="00DC02DA" w:rsidRDefault="00880114" w:rsidP="00DC0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357</w:t>
            </w:r>
          </w:p>
          <w:p w:rsidR="00880114" w:rsidRPr="00DC02DA" w:rsidRDefault="00880114" w:rsidP="00DC0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0114" w:rsidRPr="00DC02DA" w:rsidRDefault="00880114" w:rsidP="00DC0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DC0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22</w:t>
            </w:r>
          </w:p>
        </w:tc>
      </w:tr>
      <w:tr w:rsidR="00880114" w:rsidRPr="00DC02DA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 xml:space="preserve">teoretická daň 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80114" w:rsidRPr="00DC02DA" w:rsidRDefault="00880114" w:rsidP="005C7E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80114" w:rsidRPr="00DC02DA" w:rsidRDefault="00880114" w:rsidP="005C7E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5C7E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80114" w:rsidRPr="00DC02DA" w:rsidRDefault="00880114" w:rsidP="00DC0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80114" w:rsidRPr="00DC02DA" w:rsidRDefault="00880114" w:rsidP="00DC0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DC0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80114" w:rsidRPr="00DC02DA">
        <w:trPr>
          <w:trHeight w:val="454"/>
          <w:jc w:val="center"/>
        </w:trPr>
        <w:tc>
          <w:tcPr>
            <w:tcW w:w="2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Daňovo neuznané náklady</w:t>
            </w:r>
          </w:p>
        </w:tc>
        <w:tc>
          <w:tcPr>
            <w:tcW w:w="18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80114" w:rsidRPr="00DC02DA" w:rsidRDefault="002B305C" w:rsidP="00F720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859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80114" w:rsidRPr="00DC02DA" w:rsidRDefault="002B305C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189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22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80114" w:rsidRPr="00DC02DA" w:rsidRDefault="00880114" w:rsidP="00DC0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1516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80114" w:rsidRPr="00DC02DA" w:rsidRDefault="00880114" w:rsidP="00DC02DA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334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DC02DA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22</w:t>
            </w:r>
          </w:p>
        </w:tc>
      </w:tr>
      <w:tr w:rsidR="00880114" w:rsidRPr="00DC02DA">
        <w:trPr>
          <w:trHeight w:val="397"/>
          <w:jc w:val="center"/>
        </w:trPr>
        <w:tc>
          <w:tcPr>
            <w:tcW w:w="2801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Výnosy nepodliehajúce dani</w:t>
            </w:r>
          </w:p>
        </w:tc>
        <w:tc>
          <w:tcPr>
            <w:tcW w:w="1831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880114" w:rsidRPr="00DC02DA" w:rsidRDefault="002B305C" w:rsidP="00F720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880114" w:rsidRPr="00DC02DA" w:rsidRDefault="00880114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  <w:r w:rsidR="002B305C" w:rsidRPr="00DC02DA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22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880114" w:rsidRPr="00DC02DA" w:rsidRDefault="00880114" w:rsidP="00DC0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880114" w:rsidRPr="00DC02DA" w:rsidRDefault="00880114" w:rsidP="00DC02DA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DC02DA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22</w:t>
            </w:r>
          </w:p>
        </w:tc>
      </w:tr>
      <w:tr w:rsidR="00880114" w:rsidRPr="00DC02DA">
        <w:trPr>
          <w:trHeight w:val="454"/>
          <w:jc w:val="center"/>
        </w:trPr>
        <w:tc>
          <w:tcPr>
            <w:tcW w:w="280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C53BB5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Vplyv nevykázanej odloženej daňovej pohľadávky</w:t>
            </w:r>
          </w:p>
        </w:tc>
        <w:tc>
          <w:tcPr>
            <w:tcW w:w="183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0114" w:rsidRPr="00DC02DA" w:rsidRDefault="00880114" w:rsidP="005C7EE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0114" w:rsidRPr="00DC02DA" w:rsidRDefault="00880114" w:rsidP="005C7EE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5C7EE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5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0114" w:rsidRPr="00DC02DA" w:rsidRDefault="00880114" w:rsidP="00DC02D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0114" w:rsidRPr="00DC02DA" w:rsidRDefault="00880114" w:rsidP="00DC02D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DC02D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80114" w:rsidRPr="00DC02DA">
        <w:trPr>
          <w:trHeight w:val="454"/>
          <w:jc w:val="center"/>
        </w:trPr>
        <w:tc>
          <w:tcPr>
            <w:tcW w:w="280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Umorenie daňovej straty</w:t>
            </w:r>
          </w:p>
        </w:tc>
        <w:tc>
          <w:tcPr>
            <w:tcW w:w="183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0114" w:rsidRPr="00DC02DA" w:rsidRDefault="002B305C" w:rsidP="002B3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8906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0114" w:rsidRPr="00DC02DA" w:rsidRDefault="00880114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5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0114" w:rsidRPr="00DC02DA" w:rsidRDefault="00880114" w:rsidP="00DC02DA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0114" w:rsidRPr="00DC02DA" w:rsidRDefault="00880114" w:rsidP="00DC02DA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DC02DA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880114" w:rsidRPr="00DC02DA" w:rsidTr="002B305C">
        <w:trPr>
          <w:trHeight w:val="381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Zmena sadzby dane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0114" w:rsidRPr="00DC02DA" w:rsidRDefault="00880114" w:rsidP="005C7EE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0114" w:rsidRPr="00DC02DA" w:rsidRDefault="00880114" w:rsidP="005C7EE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5C7EE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0114" w:rsidRPr="00DC02DA" w:rsidRDefault="00880114" w:rsidP="00DC02D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0114" w:rsidRPr="00DC02DA" w:rsidRDefault="00880114" w:rsidP="00DC02D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DC02D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80114" w:rsidRPr="00DC02DA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Iné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0114" w:rsidRPr="00DC02DA" w:rsidRDefault="00880114" w:rsidP="005C7EE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0114" w:rsidRPr="00DC02DA" w:rsidRDefault="00880114" w:rsidP="005C7EE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5C7EE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0114" w:rsidRPr="00DC02DA" w:rsidRDefault="00880114" w:rsidP="00DC02D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0114" w:rsidRPr="00DC02DA" w:rsidRDefault="00880114" w:rsidP="00DC02D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DC02D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80114" w:rsidRPr="00DC02DA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Spolu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0114" w:rsidRPr="00DC02DA" w:rsidRDefault="002B305C" w:rsidP="00F720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0114" w:rsidRPr="00DC02DA" w:rsidRDefault="002B305C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22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0114" w:rsidRPr="00DC02DA" w:rsidRDefault="00880114" w:rsidP="00DC0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1872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0114" w:rsidRPr="00DC02DA" w:rsidRDefault="00880114" w:rsidP="00DC02DA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412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DC02DA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22</w:t>
            </w:r>
          </w:p>
        </w:tc>
      </w:tr>
      <w:tr w:rsidR="00880114" w:rsidRPr="00DC02DA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Splatná daň z príjmov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0114" w:rsidRPr="00DC02DA" w:rsidRDefault="00880114" w:rsidP="005C7E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0114" w:rsidRPr="00DC02DA" w:rsidRDefault="00880114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960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DL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0114" w:rsidRPr="00DC02DA" w:rsidRDefault="00880114" w:rsidP="00DC0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0114" w:rsidRPr="00DC02DA" w:rsidRDefault="00880114" w:rsidP="00DC02DA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960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DC02DA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DL</w:t>
            </w:r>
          </w:p>
        </w:tc>
      </w:tr>
      <w:tr w:rsidR="00880114" w:rsidRPr="00DC02DA">
        <w:trPr>
          <w:trHeight w:val="454"/>
          <w:jc w:val="center"/>
        </w:trPr>
        <w:tc>
          <w:tcPr>
            <w:tcW w:w="2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Odložená daň z príjmov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0114" w:rsidRPr="00DC02DA" w:rsidRDefault="00880114" w:rsidP="005C7E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0114" w:rsidRPr="00DC02DA" w:rsidRDefault="00880114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x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0114" w:rsidRPr="00DC02DA" w:rsidRDefault="00880114" w:rsidP="00DC0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0114" w:rsidRPr="00DC02DA" w:rsidRDefault="00880114" w:rsidP="00DC02DA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x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DC02DA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880114" w:rsidRPr="00DC02DA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 xml:space="preserve">Celková daň z príjmov 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80114" w:rsidRPr="00DC02DA" w:rsidRDefault="00880114" w:rsidP="005C7E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80114" w:rsidRPr="00DC02DA" w:rsidRDefault="00880114" w:rsidP="00D62652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960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D62652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DL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80114" w:rsidRPr="00DC02DA" w:rsidRDefault="00880114" w:rsidP="00DC0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80114" w:rsidRPr="00DC02DA" w:rsidRDefault="00880114" w:rsidP="00DC02DA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960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80114" w:rsidRPr="00DC02DA" w:rsidRDefault="00880114" w:rsidP="00DC02DA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DL</w:t>
            </w:r>
          </w:p>
        </w:tc>
      </w:tr>
    </w:tbl>
    <w:p w:rsidR="007B1B90" w:rsidRPr="00DC02DA" w:rsidRDefault="007B1B90" w:rsidP="0075484E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DC02DA" w:rsidRDefault="007B1B90" w:rsidP="0075484E">
      <w:pPr>
        <w:ind w:right="-468"/>
        <w:jc w:val="both"/>
        <w:rPr>
          <w:rFonts w:ascii="Arial" w:hAnsi="Arial" w:cs="Arial"/>
          <w:b/>
          <w:bCs/>
          <w:sz w:val="16"/>
          <w:szCs w:val="16"/>
        </w:rPr>
      </w:pPr>
    </w:p>
    <w:p w:rsidR="007B1B90" w:rsidRPr="005A3FC7" w:rsidRDefault="007B1B90" w:rsidP="005A3FC7">
      <w:pPr>
        <w:pStyle w:val="Odsekzoznamu"/>
        <w:numPr>
          <w:ilvl w:val="0"/>
          <w:numId w:val="8"/>
        </w:numPr>
        <w:ind w:right="-468"/>
        <w:jc w:val="both"/>
        <w:rPr>
          <w:rFonts w:ascii="Arial" w:hAnsi="Arial" w:cs="Arial"/>
          <w:b/>
          <w:bCs/>
          <w:sz w:val="16"/>
          <w:szCs w:val="16"/>
        </w:rPr>
      </w:pPr>
      <w:r w:rsidRPr="005A3FC7">
        <w:rPr>
          <w:rFonts w:ascii="Arial" w:hAnsi="Arial" w:cs="Arial"/>
          <w:b/>
          <w:bCs/>
          <w:sz w:val="16"/>
          <w:szCs w:val="16"/>
        </w:rPr>
        <w:lastRenderedPageBreak/>
        <w:t>Informácie o ekonomických vzťahoch účtovnej jednotky a spriaznených osôb:</w:t>
      </w:r>
    </w:p>
    <w:p w:rsidR="007B1B90" w:rsidRPr="00DC02DA" w:rsidRDefault="007B1B90" w:rsidP="00A77BD8">
      <w:pPr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>ÚJ v roku 201</w:t>
      </w:r>
      <w:r w:rsidR="00880114" w:rsidRPr="00DC02DA">
        <w:rPr>
          <w:rFonts w:ascii="Arial" w:hAnsi="Arial" w:cs="Arial"/>
          <w:sz w:val="16"/>
          <w:szCs w:val="16"/>
        </w:rPr>
        <w:t>6</w:t>
      </w:r>
      <w:r w:rsidRPr="00DC02DA">
        <w:rPr>
          <w:rFonts w:ascii="Arial" w:hAnsi="Arial" w:cs="Arial"/>
          <w:sz w:val="16"/>
          <w:szCs w:val="16"/>
        </w:rPr>
        <w:t xml:space="preserve"> uskutočnila obchod so </w:t>
      </w:r>
      <w:r w:rsidR="002B305C" w:rsidRPr="00DC02DA">
        <w:rPr>
          <w:rFonts w:ascii="Arial" w:hAnsi="Arial" w:cs="Arial"/>
          <w:sz w:val="16"/>
          <w:szCs w:val="16"/>
        </w:rPr>
        <w:t>spriaznenými osobami so štandard</w:t>
      </w:r>
      <w:r w:rsidRPr="00DC02DA">
        <w:rPr>
          <w:rFonts w:ascii="Arial" w:hAnsi="Arial" w:cs="Arial"/>
          <w:sz w:val="16"/>
          <w:szCs w:val="16"/>
        </w:rPr>
        <w:t xml:space="preserve">nými podmienkami. </w:t>
      </w:r>
    </w:p>
    <w:p w:rsidR="007B1B90" w:rsidRPr="00DC02DA" w:rsidRDefault="007B1B90" w:rsidP="00A77BD8">
      <w:pPr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 xml:space="preserve">Medzi ÚJ a spriaznenými osobami sa uskutočnili transakcie v predaji tovaru vo výške </w:t>
      </w:r>
      <w:r w:rsidR="002B305C" w:rsidRPr="00DC02DA">
        <w:rPr>
          <w:rFonts w:ascii="Arial" w:hAnsi="Arial" w:cs="Arial"/>
          <w:sz w:val="16"/>
          <w:szCs w:val="16"/>
        </w:rPr>
        <w:t>5 739</w:t>
      </w:r>
      <w:r w:rsidRPr="00DC02DA">
        <w:rPr>
          <w:rFonts w:ascii="Arial" w:hAnsi="Arial" w:cs="Arial"/>
          <w:sz w:val="16"/>
          <w:szCs w:val="16"/>
        </w:rPr>
        <w:t xml:space="preserve"> €, v predaji služieb  vo výške </w:t>
      </w:r>
      <w:r w:rsidR="002B305C" w:rsidRPr="00DC02DA">
        <w:rPr>
          <w:rFonts w:ascii="Arial" w:hAnsi="Arial" w:cs="Arial"/>
          <w:sz w:val="16"/>
          <w:szCs w:val="16"/>
        </w:rPr>
        <w:t>268</w:t>
      </w:r>
      <w:r w:rsidRPr="00DC02DA">
        <w:rPr>
          <w:rFonts w:ascii="Arial" w:hAnsi="Arial" w:cs="Arial"/>
          <w:sz w:val="16"/>
          <w:szCs w:val="16"/>
        </w:rPr>
        <w:t xml:space="preserve"> € a v nákupe tovaru vo výške </w:t>
      </w:r>
      <w:r w:rsidR="002B305C" w:rsidRPr="00DC02DA">
        <w:rPr>
          <w:rFonts w:ascii="Arial" w:hAnsi="Arial" w:cs="Arial"/>
          <w:sz w:val="16"/>
          <w:szCs w:val="16"/>
        </w:rPr>
        <w:t xml:space="preserve"> 268 469</w:t>
      </w:r>
      <w:r w:rsidRPr="00DC02DA">
        <w:rPr>
          <w:rFonts w:ascii="Arial" w:hAnsi="Arial" w:cs="Arial"/>
          <w:sz w:val="16"/>
          <w:szCs w:val="16"/>
        </w:rPr>
        <w:t xml:space="preserve"> €.</w:t>
      </w:r>
    </w:p>
    <w:p w:rsidR="007B1B90" w:rsidRPr="00DC02DA" w:rsidRDefault="007B1B90" w:rsidP="0075484E">
      <w:pPr>
        <w:ind w:right="-468"/>
        <w:jc w:val="both"/>
        <w:rPr>
          <w:rFonts w:ascii="Arial" w:hAnsi="Arial" w:cs="Arial"/>
          <w:sz w:val="16"/>
          <w:szCs w:val="16"/>
        </w:rPr>
      </w:pPr>
    </w:p>
    <w:p w:rsidR="007B1B90" w:rsidRPr="005A3FC7" w:rsidRDefault="007B1B90" w:rsidP="005A3FC7">
      <w:pPr>
        <w:pStyle w:val="Odsekzoznamu"/>
        <w:numPr>
          <w:ilvl w:val="0"/>
          <w:numId w:val="8"/>
        </w:numPr>
        <w:ind w:right="-468"/>
        <w:jc w:val="both"/>
        <w:rPr>
          <w:rFonts w:ascii="Arial" w:hAnsi="Arial" w:cs="Arial"/>
          <w:b/>
          <w:bCs/>
          <w:sz w:val="16"/>
          <w:szCs w:val="16"/>
        </w:rPr>
      </w:pPr>
      <w:r w:rsidRPr="005A3FC7">
        <w:rPr>
          <w:rFonts w:ascii="Arial" w:hAnsi="Arial" w:cs="Arial"/>
          <w:b/>
          <w:bCs/>
          <w:sz w:val="16"/>
          <w:szCs w:val="16"/>
        </w:rPr>
        <w:t xml:space="preserve">Následné udalosti - informácie o skutočnostiach, ktoré nastali po dni, ku ktorému sa zostavuje účtovná závierka, do dňa zostavenia účtovnej závierky: </w:t>
      </w:r>
    </w:p>
    <w:p w:rsidR="007B1B90" w:rsidRPr="00DC02DA" w:rsidRDefault="007B1B90" w:rsidP="00A77BD8">
      <w:pPr>
        <w:ind w:right="-468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 xml:space="preserve">Účtovná závierka bola zostavená dňa </w:t>
      </w:r>
      <w:r w:rsidR="002B305C" w:rsidRPr="00DC02DA">
        <w:rPr>
          <w:rFonts w:ascii="Arial" w:hAnsi="Arial" w:cs="Arial"/>
          <w:sz w:val="16"/>
          <w:szCs w:val="16"/>
        </w:rPr>
        <w:t>22</w:t>
      </w:r>
      <w:r w:rsidRPr="00DC02DA">
        <w:rPr>
          <w:rFonts w:ascii="Arial" w:hAnsi="Arial" w:cs="Arial"/>
          <w:sz w:val="16"/>
          <w:szCs w:val="16"/>
        </w:rPr>
        <w:t>.02.201</w:t>
      </w:r>
      <w:r w:rsidR="002B305C" w:rsidRPr="00DC02DA">
        <w:rPr>
          <w:rFonts w:ascii="Arial" w:hAnsi="Arial" w:cs="Arial"/>
          <w:sz w:val="16"/>
          <w:szCs w:val="16"/>
        </w:rPr>
        <w:t>7</w:t>
      </w:r>
      <w:r w:rsidRPr="00DC02DA">
        <w:rPr>
          <w:rFonts w:ascii="Arial" w:hAnsi="Arial" w:cs="Arial"/>
          <w:sz w:val="16"/>
          <w:szCs w:val="16"/>
        </w:rPr>
        <w:t xml:space="preserve"> a od uvedeného dátumu nenastali žiadne skutočnosti, ktoré by ovplyvnili výsledky roku 201</w:t>
      </w:r>
      <w:r w:rsidR="002B305C" w:rsidRPr="00DC02DA">
        <w:rPr>
          <w:rFonts w:ascii="Arial" w:hAnsi="Arial" w:cs="Arial"/>
          <w:sz w:val="16"/>
          <w:szCs w:val="16"/>
        </w:rPr>
        <w:t>6</w:t>
      </w:r>
      <w:r w:rsidRPr="00DC02DA">
        <w:rPr>
          <w:rFonts w:ascii="Arial" w:hAnsi="Arial" w:cs="Arial"/>
          <w:sz w:val="16"/>
          <w:szCs w:val="16"/>
        </w:rPr>
        <w:t xml:space="preserve">. </w:t>
      </w:r>
    </w:p>
    <w:p w:rsidR="005A3FC7" w:rsidRDefault="005A3FC7" w:rsidP="005A3FC7">
      <w:pPr>
        <w:spacing w:after="120"/>
        <w:ind w:right="-471"/>
        <w:jc w:val="both"/>
        <w:rPr>
          <w:rFonts w:ascii="Arial" w:hAnsi="Arial" w:cs="Arial"/>
          <w:b/>
          <w:bCs/>
          <w:sz w:val="16"/>
          <w:szCs w:val="16"/>
        </w:rPr>
      </w:pPr>
    </w:p>
    <w:p w:rsidR="007B1B90" w:rsidRPr="00DC02DA" w:rsidRDefault="005A3FC7" w:rsidP="005A3FC7">
      <w:pPr>
        <w:spacing w:after="120"/>
        <w:ind w:right="-471"/>
        <w:jc w:val="both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 xml:space="preserve">       VI.</w:t>
      </w:r>
      <w:r w:rsidR="007B1B90" w:rsidRPr="00DC02DA">
        <w:rPr>
          <w:rFonts w:ascii="Arial" w:hAnsi="Arial" w:cs="Arial"/>
          <w:b/>
          <w:bCs/>
          <w:sz w:val="16"/>
          <w:szCs w:val="16"/>
        </w:rPr>
        <w:t xml:space="preserve"> </w:t>
      </w:r>
      <w:r>
        <w:rPr>
          <w:rFonts w:ascii="Arial" w:hAnsi="Arial" w:cs="Arial"/>
          <w:b/>
          <w:bCs/>
          <w:sz w:val="16"/>
          <w:szCs w:val="16"/>
        </w:rPr>
        <w:tab/>
        <w:t xml:space="preserve">       </w:t>
      </w:r>
      <w:r w:rsidR="007B1B90" w:rsidRPr="00DC02DA">
        <w:rPr>
          <w:rFonts w:ascii="Arial" w:hAnsi="Arial" w:cs="Arial"/>
          <w:b/>
          <w:bCs/>
          <w:sz w:val="16"/>
          <w:szCs w:val="16"/>
        </w:rPr>
        <w:t>Prehľad zmien vlastného imania:</w:t>
      </w:r>
    </w:p>
    <w:p w:rsidR="007B1B90" w:rsidRPr="00DC02DA" w:rsidRDefault="007B1B90" w:rsidP="00D319A0">
      <w:pPr>
        <w:spacing w:after="120"/>
        <w:ind w:right="-471"/>
        <w:jc w:val="both"/>
        <w:rPr>
          <w:rFonts w:ascii="Arial" w:hAnsi="Arial" w:cs="Arial"/>
          <w:sz w:val="16"/>
          <w:szCs w:val="16"/>
        </w:rPr>
      </w:pPr>
      <w:r w:rsidRPr="00DC02DA">
        <w:rPr>
          <w:rFonts w:ascii="Arial" w:hAnsi="Arial" w:cs="Arial"/>
          <w:sz w:val="16"/>
          <w:szCs w:val="16"/>
        </w:rPr>
        <w:t>a) Základné imanie zapísané do obchodného registra: 7 500,- EUR</w:t>
      </w:r>
    </w:p>
    <w:p w:rsidR="007B1B90" w:rsidRPr="00DC02DA" w:rsidRDefault="007B1B90" w:rsidP="00CD452D">
      <w:pPr>
        <w:rPr>
          <w:rFonts w:ascii="Arial" w:hAnsi="Arial" w:cs="Arial"/>
          <w:sz w:val="16"/>
          <w:szCs w:val="16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3"/>
        <w:gridCol w:w="1426"/>
        <w:gridCol w:w="1427"/>
        <w:gridCol w:w="1427"/>
        <w:gridCol w:w="1427"/>
        <w:gridCol w:w="1427"/>
      </w:tblGrid>
      <w:tr w:rsidR="007B1B90" w:rsidRPr="00DC02DA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Bežné účtovné obdobie</w:t>
            </w:r>
          </w:p>
        </w:tc>
      </w:tr>
      <w:tr w:rsidR="007B1B90" w:rsidRPr="00DC02DA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Stav na konci účtovného obdobia</w:t>
            </w:r>
          </w:p>
        </w:tc>
      </w:tr>
      <w:tr w:rsidR="007B1B90" w:rsidRPr="00DC02DA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DC02DA">
              <w:rPr>
                <w:rFonts w:ascii="Arial" w:hAnsi="Arial" w:cs="Arial"/>
                <w:b w:val="0"/>
                <w:sz w:val="16"/>
                <w:szCs w:val="16"/>
              </w:rPr>
              <w:t>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DC02DA">
              <w:rPr>
                <w:rFonts w:ascii="Arial" w:hAnsi="Arial" w:cs="Arial"/>
                <w:b w:val="0"/>
                <w:sz w:val="16"/>
                <w:szCs w:val="16"/>
              </w:rPr>
              <w:t>b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DC02DA">
              <w:rPr>
                <w:rFonts w:ascii="Arial" w:hAnsi="Arial" w:cs="Arial"/>
                <w:b w:val="0"/>
                <w:sz w:val="16"/>
                <w:szCs w:val="16"/>
              </w:rPr>
              <w:t>c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DC02DA">
              <w:rPr>
                <w:rFonts w:ascii="Arial" w:hAnsi="Arial" w:cs="Arial"/>
                <w:b w:val="0"/>
                <w:sz w:val="16"/>
                <w:szCs w:val="16"/>
              </w:rPr>
              <w:t>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DC02DA">
              <w:rPr>
                <w:rFonts w:ascii="Arial" w:hAnsi="Arial" w:cs="Arial"/>
                <w:b w:val="0"/>
                <w:sz w:val="16"/>
                <w:szCs w:val="16"/>
              </w:rPr>
              <w:t>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B90" w:rsidRPr="00DC02DA" w:rsidRDefault="007B1B90" w:rsidP="005C7EEB">
            <w:pPr>
              <w:pStyle w:val="TopHead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DC02DA">
              <w:rPr>
                <w:rFonts w:ascii="Arial" w:hAnsi="Arial" w:cs="Arial"/>
                <w:b w:val="0"/>
                <w:sz w:val="16"/>
                <w:szCs w:val="16"/>
              </w:rPr>
              <w:t>f</w:t>
            </w:r>
          </w:p>
        </w:tc>
      </w:tr>
      <w:tr w:rsidR="007B1B90" w:rsidRPr="00DC02DA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7 500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7 500</w:t>
            </w:r>
          </w:p>
        </w:tc>
      </w:tr>
      <w:tr w:rsidR="007B1B90" w:rsidRPr="00DC02DA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7B1B90" w:rsidRPr="00DC02DA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7B1B90" w:rsidRPr="00DC02DA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CD452D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Pohľadávky za upísané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7B1B90" w:rsidRPr="00DC02DA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7B1B90" w:rsidRPr="00DC02DA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7B1B90" w:rsidRPr="00DC02DA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CD452D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7B1B90" w:rsidRPr="00DC02DA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CD452D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7B1B90" w:rsidRPr="00DC02DA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CD452D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7B1B90" w:rsidRPr="00DC02DA">
        <w:trPr>
          <w:trHeight w:val="66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1B90" w:rsidRPr="00DC02DA" w:rsidRDefault="007B1B90" w:rsidP="00CD452D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7B1B90" w:rsidRPr="00DC02DA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7B1B90" w:rsidRPr="00DC02DA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7B1B90" w:rsidRPr="00DC02DA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7B1B90" w:rsidRPr="00DC02DA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7B1B90" w:rsidRPr="00DC02DA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CD452D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2B305C" w:rsidP="002B3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-72 627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2B305C" w:rsidP="002B3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- 603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2B3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2B3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2B305C" w:rsidP="002B3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-73 230</w:t>
            </w:r>
          </w:p>
        </w:tc>
      </w:tr>
      <w:tr w:rsidR="007B1B90" w:rsidRPr="00DC02DA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CD452D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2B3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2B305C" w:rsidP="002B3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7 088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2B3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2B3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2B305C" w:rsidP="002B3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7 088</w:t>
            </w:r>
          </w:p>
        </w:tc>
      </w:tr>
      <w:tr w:rsidR="007B1B90" w:rsidRPr="00DC02DA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7B1B90" w:rsidRPr="00DC02DA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B90" w:rsidRPr="00DC02DA" w:rsidRDefault="007B1B90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DC02D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</w:tbl>
    <w:p w:rsidR="007B1B90" w:rsidRPr="00DC02DA" w:rsidRDefault="007B1B90" w:rsidP="00CD452D">
      <w:pPr>
        <w:tabs>
          <w:tab w:val="left" w:pos="1276"/>
        </w:tabs>
        <w:rPr>
          <w:rFonts w:ascii="Arial" w:hAnsi="Arial" w:cs="Arial"/>
          <w:sz w:val="16"/>
          <w:szCs w:val="16"/>
        </w:rPr>
      </w:pPr>
    </w:p>
    <w:sectPr w:rsidR="007B1B90" w:rsidRPr="00DC02DA" w:rsidSect="00D30075">
      <w:headerReference w:type="default" r:id="rId8"/>
      <w:footerReference w:type="default" r:id="rId9"/>
      <w:pgSz w:w="11907" w:h="16840" w:code="9"/>
      <w:pgMar w:top="1418" w:right="1418" w:bottom="1418" w:left="1418" w:header="567" w:footer="567" w:gutter="0"/>
      <w:cols w:space="708"/>
      <w:rtlGutter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A66" w:rsidRDefault="00036A66">
      <w:r>
        <w:separator/>
      </w:r>
    </w:p>
  </w:endnote>
  <w:endnote w:type="continuationSeparator" w:id="0">
    <w:p w:rsidR="00036A66" w:rsidRDefault="00036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altName w:val="Segoe Script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2DA" w:rsidRDefault="00DC02DA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8B76EF">
      <w:rPr>
        <w:noProof/>
      </w:rPr>
      <w:t>7</w:t>
    </w:r>
    <w:r>
      <w:rPr>
        <w:noProof/>
      </w:rPr>
      <w:fldChar w:fldCharType="end"/>
    </w:r>
  </w:p>
  <w:p w:rsidR="00DC02DA" w:rsidRDefault="00DC02D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A66" w:rsidRDefault="00036A66">
      <w:r>
        <w:separator/>
      </w:r>
    </w:p>
  </w:footnote>
  <w:footnote w:type="continuationSeparator" w:id="0">
    <w:p w:rsidR="00036A66" w:rsidRDefault="00036A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8260" w:type="dxa"/>
      <w:tblInd w:w="2" w:type="dxa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780"/>
      <w:gridCol w:w="2260"/>
      <w:gridCol w:w="519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DC02DA" w:rsidRPr="0093379F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</w:tcPr>
        <w:p w:rsidR="00DC02DA" w:rsidRPr="0093379F" w:rsidRDefault="00DC02DA" w:rsidP="00AD5E55">
          <w:pPr>
            <w:rPr>
              <w:rFonts w:ascii="Arial" w:hAnsi="Arial" w:cs="Arial"/>
              <w:color w:val="000000"/>
            </w:rPr>
          </w:pPr>
          <w:r w:rsidRPr="0093379F">
            <w:rPr>
              <w:rFonts w:ascii="Arial" w:hAnsi="Arial" w:cs="Arial"/>
              <w:color w:val="000000"/>
              <w:sz w:val="22"/>
              <w:szCs w:val="22"/>
            </w:rPr>
            <w:t xml:space="preserve">Poznámky </w:t>
          </w:r>
          <w:proofErr w:type="spellStart"/>
          <w:r w:rsidRPr="0093379F">
            <w:rPr>
              <w:rFonts w:ascii="Arial" w:hAnsi="Arial" w:cs="Arial"/>
              <w:color w:val="000000"/>
              <w:sz w:val="22"/>
              <w:szCs w:val="22"/>
            </w:rPr>
            <w:t>Úč</w:t>
          </w:r>
          <w:proofErr w:type="spellEnd"/>
          <w:r w:rsidRPr="0093379F">
            <w:rPr>
              <w:rFonts w:ascii="Arial" w:hAnsi="Arial" w:cs="Arial"/>
              <w:color w:val="000000"/>
              <w:sz w:val="22"/>
              <w:szCs w:val="22"/>
            </w:rPr>
            <w:t xml:space="preserve"> POD 3 - 0</w:t>
          </w:r>
          <w:r>
            <w:rPr>
              <w:rFonts w:ascii="Arial" w:hAnsi="Arial" w:cs="Arial"/>
              <w:color w:val="000000"/>
              <w:sz w:val="22"/>
              <w:szCs w:val="22"/>
            </w:rPr>
            <w:t>1</w:t>
          </w:r>
        </w:p>
      </w:tc>
      <w:tc>
        <w:tcPr>
          <w:tcW w:w="22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</w:tcPr>
        <w:p w:rsidR="00DC02DA" w:rsidRPr="0093379F" w:rsidRDefault="00DC02DA" w:rsidP="00AD5E55">
          <w:pPr>
            <w:jc w:val="center"/>
            <w:rPr>
              <w:rFonts w:ascii="Arial" w:hAnsi="Arial" w:cs="Arial"/>
              <w:color w:val="000000"/>
            </w:rPr>
          </w:pPr>
          <w:r>
            <w:rPr>
              <w:rFonts w:ascii="Arial" w:hAnsi="Arial" w:cs="Arial"/>
              <w:color w:val="000000"/>
            </w:rPr>
            <w:t>IČO:45964882</w:t>
          </w:r>
        </w:p>
      </w:tc>
      <w:tc>
        <w:tcPr>
          <w:tcW w:w="42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noWrap/>
          <w:vAlign w:val="bottom"/>
        </w:tcPr>
        <w:p w:rsidR="00DC02DA" w:rsidRPr="0093379F" w:rsidRDefault="00DC02DA" w:rsidP="00AD5E55">
          <w:pPr>
            <w:rPr>
              <w:rFonts w:ascii="Arial" w:hAnsi="Arial" w:cs="Arial"/>
              <w:color w:val="000000"/>
            </w:rPr>
          </w:pPr>
          <w:r w:rsidRPr="0093379F">
            <w:rPr>
              <w:rFonts w:ascii="Arial" w:hAnsi="Arial" w:cs="Arial"/>
              <w:color w:val="000000"/>
              <w:sz w:val="22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DC02DA" w:rsidRPr="0093379F" w:rsidRDefault="00DC02DA" w:rsidP="00AD5E55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sz w:val="22"/>
              <w:szCs w:val="22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DC02DA" w:rsidRPr="0093379F" w:rsidRDefault="00DC02DA" w:rsidP="00AD5E55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sz w:val="22"/>
              <w:szCs w:val="22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DC02DA" w:rsidRPr="0093379F" w:rsidRDefault="00DC02DA" w:rsidP="00AD5E55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sz w:val="22"/>
              <w:szCs w:val="22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DC02DA" w:rsidRPr="0093379F" w:rsidRDefault="00DC02DA" w:rsidP="00AD5E55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sz w:val="22"/>
              <w:szCs w:val="22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DC02DA" w:rsidRPr="0093379F" w:rsidRDefault="00DC02DA" w:rsidP="00AD5E55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sz w:val="22"/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DC02DA" w:rsidRPr="0093379F" w:rsidRDefault="00DC02DA" w:rsidP="00AD5E55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sz w:val="22"/>
              <w:szCs w:val="22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DC02DA" w:rsidRPr="0093379F" w:rsidRDefault="00DC02DA" w:rsidP="00AD5E55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sz w:val="22"/>
              <w:szCs w:val="22"/>
            </w:rPr>
            <w:t>7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DC02DA" w:rsidRPr="0093379F" w:rsidRDefault="00DC02DA" w:rsidP="00AD5E55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sz w:val="22"/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DC02DA" w:rsidRPr="0093379F" w:rsidRDefault="00DC02DA" w:rsidP="00AD5E55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sz w:val="22"/>
              <w:szCs w:val="22"/>
            </w:rPr>
            <w:t>9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DC02DA" w:rsidRPr="0093379F" w:rsidRDefault="00DC02DA" w:rsidP="00AD5E55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sz w:val="22"/>
              <w:szCs w:val="22"/>
            </w:rPr>
            <w:t>0</w:t>
          </w:r>
        </w:p>
      </w:tc>
    </w:tr>
  </w:tbl>
  <w:p w:rsidR="00DC02DA" w:rsidRPr="0093379F" w:rsidRDefault="00DC02DA">
    <w:pPr>
      <w:pStyle w:val="Hlavika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66D09B3"/>
    <w:multiLevelType w:val="hybridMultilevel"/>
    <w:tmpl w:val="BDDC3BAE"/>
    <w:lvl w:ilvl="0" w:tplc="C60C71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AC136D"/>
    <w:multiLevelType w:val="hybridMultilevel"/>
    <w:tmpl w:val="51860AE4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586019CD"/>
    <w:multiLevelType w:val="hybridMultilevel"/>
    <w:tmpl w:val="FEC46B74"/>
    <w:lvl w:ilvl="0" w:tplc="4F7479F4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cs="Times New Roman"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7"/>
  </w:num>
  <w:num w:numId="5">
    <w:abstractNumId w:val="2"/>
  </w:num>
  <w:num w:numId="6">
    <w:abstractNumId w:val="4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C1D"/>
    <w:rsid w:val="00000C65"/>
    <w:rsid w:val="00003E7A"/>
    <w:rsid w:val="000104C1"/>
    <w:rsid w:val="00024CC8"/>
    <w:rsid w:val="0002705A"/>
    <w:rsid w:val="00036A66"/>
    <w:rsid w:val="000433E0"/>
    <w:rsid w:val="00044E9F"/>
    <w:rsid w:val="00045B2B"/>
    <w:rsid w:val="00051B40"/>
    <w:rsid w:val="000538A8"/>
    <w:rsid w:val="00053F45"/>
    <w:rsid w:val="0005650F"/>
    <w:rsid w:val="00057E69"/>
    <w:rsid w:val="00070129"/>
    <w:rsid w:val="00070DC9"/>
    <w:rsid w:val="00080329"/>
    <w:rsid w:val="000A0C66"/>
    <w:rsid w:val="000A46AB"/>
    <w:rsid w:val="000B1BA1"/>
    <w:rsid w:val="000B252C"/>
    <w:rsid w:val="000B2961"/>
    <w:rsid w:val="000B50EC"/>
    <w:rsid w:val="000C35BC"/>
    <w:rsid w:val="000C66E8"/>
    <w:rsid w:val="000E0FA5"/>
    <w:rsid w:val="000E4475"/>
    <w:rsid w:val="000E44A1"/>
    <w:rsid w:val="000E57B5"/>
    <w:rsid w:val="000E7875"/>
    <w:rsid w:val="000F0273"/>
    <w:rsid w:val="000F226D"/>
    <w:rsid w:val="00105490"/>
    <w:rsid w:val="001121DD"/>
    <w:rsid w:val="001126C4"/>
    <w:rsid w:val="001148AB"/>
    <w:rsid w:val="00117BEB"/>
    <w:rsid w:val="00122F68"/>
    <w:rsid w:val="00124A2A"/>
    <w:rsid w:val="0014672B"/>
    <w:rsid w:val="00146E26"/>
    <w:rsid w:val="001550FB"/>
    <w:rsid w:val="00171D3D"/>
    <w:rsid w:val="00173E72"/>
    <w:rsid w:val="00175067"/>
    <w:rsid w:val="00177499"/>
    <w:rsid w:val="00177E9D"/>
    <w:rsid w:val="001922C8"/>
    <w:rsid w:val="00194863"/>
    <w:rsid w:val="001A0386"/>
    <w:rsid w:val="001A1F4C"/>
    <w:rsid w:val="001A5D58"/>
    <w:rsid w:val="001A5DD0"/>
    <w:rsid w:val="001A6AA3"/>
    <w:rsid w:val="001B34AD"/>
    <w:rsid w:val="001B376D"/>
    <w:rsid w:val="001C4356"/>
    <w:rsid w:val="001E7F3A"/>
    <w:rsid w:val="001F7CCE"/>
    <w:rsid w:val="002100EC"/>
    <w:rsid w:val="00212B83"/>
    <w:rsid w:val="0021761B"/>
    <w:rsid w:val="00223544"/>
    <w:rsid w:val="00223758"/>
    <w:rsid w:val="00235630"/>
    <w:rsid w:val="00236E73"/>
    <w:rsid w:val="00246C6C"/>
    <w:rsid w:val="002474D2"/>
    <w:rsid w:val="0026388C"/>
    <w:rsid w:val="00265418"/>
    <w:rsid w:val="002715D0"/>
    <w:rsid w:val="002716CB"/>
    <w:rsid w:val="00281335"/>
    <w:rsid w:val="00283B09"/>
    <w:rsid w:val="00287F94"/>
    <w:rsid w:val="00292240"/>
    <w:rsid w:val="00295E93"/>
    <w:rsid w:val="002A2389"/>
    <w:rsid w:val="002A28DC"/>
    <w:rsid w:val="002A59DF"/>
    <w:rsid w:val="002A78C8"/>
    <w:rsid w:val="002B2E75"/>
    <w:rsid w:val="002B305C"/>
    <w:rsid w:val="002C1869"/>
    <w:rsid w:val="002C1A49"/>
    <w:rsid w:val="002C25D7"/>
    <w:rsid w:val="002C548F"/>
    <w:rsid w:val="002D0D47"/>
    <w:rsid w:val="002E1542"/>
    <w:rsid w:val="002E490E"/>
    <w:rsid w:val="002E6607"/>
    <w:rsid w:val="002F23B0"/>
    <w:rsid w:val="00302371"/>
    <w:rsid w:val="003023F7"/>
    <w:rsid w:val="00306960"/>
    <w:rsid w:val="00312CE9"/>
    <w:rsid w:val="00331575"/>
    <w:rsid w:val="00331EB6"/>
    <w:rsid w:val="00332BA4"/>
    <w:rsid w:val="00332C93"/>
    <w:rsid w:val="00346F61"/>
    <w:rsid w:val="00354845"/>
    <w:rsid w:val="00355441"/>
    <w:rsid w:val="0036011B"/>
    <w:rsid w:val="00362212"/>
    <w:rsid w:val="0036452C"/>
    <w:rsid w:val="00383604"/>
    <w:rsid w:val="00390309"/>
    <w:rsid w:val="00391A1E"/>
    <w:rsid w:val="003974CA"/>
    <w:rsid w:val="003B22E0"/>
    <w:rsid w:val="003B26F2"/>
    <w:rsid w:val="003B7D59"/>
    <w:rsid w:val="003C13BE"/>
    <w:rsid w:val="003C20BE"/>
    <w:rsid w:val="003C4F72"/>
    <w:rsid w:val="003D07FB"/>
    <w:rsid w:val="003D1B77"/>
    <w:rsid w:val="003D3AF5"/>
    <w:rsid w:val="003D4C8A"/>
    <w:rsid w:val="003E330A"/>
    <w:rsid w:val="003E3C41"/>
    <w:rsid w:val="003E6296"/>
    <w:rsid w:val="003F477D"/>
    <w:rsid w:val="00406D81"/>
    <w:rsid w:val="00413374"/>
    <w:rsid w:val="0041493D"/>
    <w:rsid w:val="004233E2"/>
    <w:rsid w:val="004264CD"/>
    <w:rsid w:val="00434A9A"/>
    <w:rsid w:val="004377B5"/>
    <w:rsid w:val="00453111"/>
    <w:rsid w:val="00454AEB"/>
    <w:rsid w:val="00454F2D"/>
    <w:rsid w:val="0045642D"/>
    <w:rsid w:val="00460CC6"/>
    <w:rsid w:val="00467E9F"/>
    <w:rsid w:val="00473AEE"/>
    <w:rsid w:val="00482574"/>
    <w:rsid w:val="00484634"/>
    <w:rsid w:val="00487167"/>
    <w:rsid w:val="00487CB2"/>
    <w:rsid w:val="004975CB"/>
    <w:rsid w:val="004A0C7E"/>
    <w:rsid w:val="004A1C62"/>
    <w:rsid w:val="004A1E6C"/>
    <w:rsid w:val="004B7DB5"/>
    <w:rsid w:val="004B7EBC"/>
    <w:rsid w:val="004C5915"/>
    <w:rsid w:val="004C7D02"/>
    <w:rsid w:val="004D5595"/>
    <w:rsid w:val="004D6D30"/>
    <w:rsid w:val="004E32B6"/>
    <w:rsid w:val="004E4A85"/>
    <w:rsid w:val="004E4FCE"/>
    <w:rsid w:val="005031B8"/>
    <w:rsid w:val="00512000"/>
    <w:rsid w:val="00526FB9"/>
    <w:rsid w:val="00527E38"/>
    <w:rsid w:val="00550F87"/>
    <w:rsid w:val="00562E0F"/>
    <w:rsid w:val="00573E9F"/>
    <w:rsid w:val="0057641B"/>
    <w:rsid w:val="00582C1D"/>
    <w:rsid w:val="00582F0F"/>
    <w:rsid w:val="00585033"/>
    <w:rsid w:val="00585C1A"/>
    <w:rsid w:val="00593B4A"/>
    <w:rsid w:val="005A3FC7"/>
    <w:rsid w:val="005A41F7"/>
    <w:rsid w:val="005A5912"/>
    <w:rsid w:val="005A612F"/>
    <w:rsid w:val="005B7B12"/>
    <w:rsid w:val="005C08D0"/>
    <w:rsid w:val="005C3B7A"/>
    <w:rsid w:val="005C7EEB"/>
    <w:rsid w:val="005D7097"/>
    <w:rsid w:val="005E12D2"/>
    <w:rsid w:val="005E4F88"/>
    <w:rsid w:val="005E6F68"/>
    <w:rsid w:val="005F504F"/>
    <w:rsid w:val="00614845"/>
    <w:rsid w:val="00615C55"/>
    <w:rsid w:val="00636459"/>
    <w:rsid w:val="00640019"/>
    <w:rsid w:val="00642FD8"/>
    <w:rsid w:val="00654DC2"/>
    <w:rsid w:val="00661CE7"/>
    <w:rsid w:val="00671EEA"/>
    <w:rsid w:val="00672422"/>
    <w:rsid w:val="006761B2"/>
    <w:rsid w:val="006767A9"/>
    <w:rsid w:val="00677A22"/>
    <w:rsid w:val="00683790"/>
    <w:rsid w:val="00684E4D"/>
    <w:rsid w:val="00697203"/>
    <w:rsid w:val="006A00C7"/>
    <w:rsid w:val="006A0CA6"/>
    <w:rsid w:val="006B69FE"/>
    <w:rsid w:val="006C13E6"/>
    <w:rsid w:val="006C7BF2"/>
    <w:rsid w:val="006D0213"/>
    <w:rsid w:val="006D2872"/>
    <w:rsid w:val="006D7398"/>
    <w:rsid w:val="006F5596"/>
    <w:rsid w:val="006F5A49"/>
    <w:rsid w:val="00701C3B"/>
    <w:rsid w:val="00704DF2"/>
    <w:rsid w:val="0070649A"/>
    <w:rsid w:val="00711C27"/>
    <w:rsid w:val="007139BF"/>
    <w:rsid w:val="00723420"/>
    <w:rsid w:val="00733A07"/>
    <w:rsid w:val="00736D16"/>
    <w:rsid w:val="00741A9D"/>
    <w:rsid w:val="00744F3E"/>
    <w:rsid w:val="007475DC"/>
    <w:rsid w:val="0075132C"/>
    <w:rsid w:val="0075484E"/>
    <w:rsid w:val="00755E77"/>
    <w:rsid w:val="007561E8"/>
    <w:rsid w:val="00760326"/>
    <w:rsid w:val="00771989"/>
    <w:rsid w:val="00771D0D"/>
    <w:rsid w:val="007728FB"/>
    <w:rsid w:val="00772C01"/>
    <w:rsid w:val="007753B9"/>
    <w:rsid w:val="00780227"/>
    <w:rsid w:val="0078085E"/>
    <w:rsid w:val="007A17D1"/>
    <w:rsid w:val="007A6BEE"/>
    <w:rsid w:val="007B1B90"/>
    <w:rsid w:val="007B6B6C"/>
    <w:rsid w:val="007C40F2"/>
    <w:rsid w:val="007D2278"/>
    <w:rsid w:val="007D50DA"/>
    <w:rsid w:val="007E4948"/>
    <w:rsid w:val="007E7210"/>
    <w:rsid w:val="007F26F7"/>
    <w:rsid w:val="007F523F"/>
    <w:rsid w:val="007F6C82"/>
    <w:rsid w:val="0080258D"/>
    <w:rsid w:val="008119BF"/>
    <w:rsid w:val="0081520C"/>
    <w:rsid w:val="00815AE4"/>
    <w:rsid w:val="0082289D"/>
    <w:rsid w:val="00832FF0"/>
    <w:rsid w:val="0084070B"/>
    <w:rsid w:val="00843BE7"/>
    <w:rsid w:val="00861401"/>
    <w:rsid w:val="00861803"/>
    <w:rsid w:val="00867392"/>
    <w:rsid w:val="00875F32"/>
    <w:rsid w:val="00880114"/>
    <w:rsid w:val="00884A8C"/>
    <w:rsid w:val="00890711"/>
    <w:rsid w:val="0089311E"/>
    <w:rsid w:val="008A1671"/>
    <w:rsid w:val="008A17AC"/>
    <w:rsid w:val="008B186E"/>
    <w:rsid w:val="008B19F2"/>
    <w:rsid w:val="008B4817"/>
    <w:rsid w:val="008B6609"/>
    <w:rsid w:val="008B6F6C"/>
    <w:rsid w:val="008B76EF"/>
    <w:rsid w:val="008C184A"/>
    <w:rsid w:val="008C4105"/>
    <w:rsid w:val="008C5C88"/>
    <w:rsid w:val="008D0B38"/>
    <w:rsid w:val="008D1448"/>
    <w:rsid w:val="008D6D25"/>
    <w:rsid w:val="008E18B3"/>
    <w:rsid w:val="008E6809"/>
    <w:rsid w:val="008F19C6"/>
    <w:rsid w:val="008F7BD4"/>
    <w:rsid w:val="0090179A"/>
    <w:rsid w:val="00925C6F"/>
    <w:rsid w:val="0093379F"/>
    <w:rsid w:val="00940C7E"/>
    <w:rsid w:val="00945CB3"/>
    <w:rsid w:val="0095296D"/>
    <w:rsid w:val="00952C06"/>
    <w:rsid w:val="0095638F"/>
    <w:rsid w:val="00967EF0"/>
    <w:rsid w:val="00990840"/>
    <w:rsid w:val="009965DA"/>
    <w:rsid w:val="009A06CA"/>
    <w:rsid w:val="009A7F35"/>
    <w:rsid w:val="009B124D"/>
    <w:rsid w:val="009B17D1"/>
    <w:rsid w:val="009C2162"/>
    <w:rsid w:val="009C49BF"/>
    <w:rsid w:val="009C58C9"/>
    <w:rsid w:val="009D0C18"/>
    <w:rsid w:val="009D2C23"/>
    <w:rsid w:val="009F04E7"/>
    <w:rsid w:val="009F5D0D"/>
    <w:rsid w:val="009F628F"/>
    <w:rsid w:val="009F65FA"/>
    <w:rsid w:val="009F6DA7"/>
    <w:rsid w:val="00A068D1"/>
    <w:rsid w:val="00A06EA9"/>
    <w:rsid w:val="00A10E26"/>
    <w:rsid w:val="00A16C95"/>
    <w:rsid w:val="00A26876"/>
    <w:rsid w:val="00A3246D"/>
    <w:rsid w:val="00A35F64"/>
    <w:rsid w:val="00A40E0B"/>
    <w:rsid w:val="00A512EF"/>
    <w:rsid w:val="00A53820"/>
    <w:rsid w:val="00A63B92"/>
    <w:rsid w:val="00A649E0"/>
    <w:rsid w:val="00A6630D"/>
    <w:rsid w:val="00A678A6"/>
    <w:rsid w:val="00A75780"/>
    <w:rsid w:val="00A76945"/>
    <w:rsid w:val="00A77BD8"/>
    <w:rsid w:val="00A84C9F"/>
    <w:rsid w:val="00A901E7"/>
    <w:rsid w:val="00A9024B"/>
    <w:rsid w:val="00A911D8"/>
    <w:rsid w:val="00A91854"/>
    <w:rsid w:val="00A95B16"/>
    <w:rsid w:val="00AA0570"/>
    <w:rsid w:val="00AA2BED"/>
    <w:rsid w:val="00AA3E88"/>
    <w:rsid w:val="00AA44FB"/>
    <w:rsid w:val="00AA70A4"/>
    <w:rsid w:val="00AC5487"/>
    <w:rsid w:val="00AD1402"/>
    <w:rsid w:val="00AD5E55"/>
    <w:rsid w:val="00AE28DD"/>
    <w:rsid w:val="00AE433D"/>
    <w:rsid w:val="00AF0C89"/>
    <w:rsid w:val="00AF22A1"/>
    <w:rsid w:val="00B1126C"/>
    <w:rsid w:val="00B13D40"/>
    <w:rsid w:val="00B13E94"/>
    <w:rsid w:val="00B165FF"/>
    <w:rsid w:val="00B23F82"/>
    <w:rsid w:val="00B37429"/>
    <w:rsid w:val="00B46883"/>
    <w:rsid w:val="00B47D3C"/>
    <w:rsid w:val="00B50B0E"/>
    <w:rsid w:val="00B53B34"/>
    <w:rsid w:val="00B5432A"/>
    <w:rsid w:val="00B66313"/>
    <w:rsid w:val="00B811C0"/>
    <w:rsid w:val="00B818A3"/>
    <w:rsid w:val="00B82176"/>
    <w:rsid w:val="00B83EC2"/>
    <w:rsid w:val="00B87E21"/>
    <w:rsid w:val="00B91B6C"/>
    <w:rsid w:val="00BA5B10"/>
    <w:rsid w:val="00BC3432"/>
    <w:rsid w:val="00BC3D4A"/>
    <w:rsid w:val="00BD2F98"/>
    <w:rsid w:val="00BD55A8"/>
    <w:rsid w:val="00BF1944"/>
    <w:rsid w:val="00BF51A4"/>
    <w:rsid w:val="00C035C7"/>
    <w:rsid w:val="00C0603C"/>
    <w:rsid w:val="00C15E63"/>
    <w:rsid w:val="00C31D64"/>
    <w:rsid w:val="00C41DAA"/>
    <w:rsid w:val="00C42CE5"/>
    <w:rsid w:val="00C47EB8"/>
    <w:rsid w:val="00C5163D"/>
    <w:rsid w:val="00C53BB5"/>
    <w:rsid w:val="00C57038"/>
    <w:rsid w:val="00C61C50"/>
    <w:rsid w:val="00C71790"/>
    <w:rsid w:val="00C7296E"/>
    <w:rsid w:val="00C73DCF"/>
    <w:rsid w:val="00C807CB"/>
    <w:rsid w:val="00C80FCD"/>
    <w:rsid w:val="00C86E91"/>
    <w:rsid w:val="00CA145D"/>
    <w:rsid w:val="00CC290E"/>
    <w:rsid w:val="00CC40E4"/>
    <w:rsid w:val="00CC7478"/>
    <w:rsid w:val="00CD0222"/>
    <w:rsid w:val="00CD1BFB"/>
    <w:rsid w:val="00CD2EA4"/>
    <w:rsid w:val="00CD452D"/>
    <w:rsid w:val="00CD560B"/>
    <w:rsid w:val="00CD7556"/>
    <w:rsid w:val="00CE47B4"/>
    <w:rsid w:val="00CF092E"/>
    <w:rsid w:val="00D004CC"/>
    <w:rsid w:val="00D223FE"/>
    <w:rsid w:val="00D237A3"/>
    <w:rsid w:val="00D30075"/>
    <w:rsid w:val="00D319A0"/>
    <w:rsid w:val="00D343DA"/>
    <w:rsid w:val="00D35100"/>
    <w:rsid w:val="00D374F8"/>
    <w:rsid w:val="00D404F7"/>
    <w:rsid w:val="00D47EBF"/>
    <w:rsid w:val="00D57336"/>
    <w:rsid w:val="00D62652"/>
    <w:rsid w:val="00D64590"/>
    <w:rsid w:val="00D65F08"/>
    <w:rsid w:val="00D91680"/>
    <w:rsid w:val="00D97CDB"/>
    <w:rsid w:val="00DA1265"/>
    <w:rsid w:val="00DA33E6"/>
    <w:rsid w:val="00DA4C77"/>
    <w:rsid w:val="00DA68AA"/>
    <w:rsid w:val="00DA7353"/>
    <w:rsid w:val="00DB00DC"/>
    <w:rsid w:val="00DB206C"/>
    <w:rsid w:val="00DC02DA"/>
    <w:rsid w:val="00DC77A2"/>
    <w:rsid w:val="00DD45F0"/>
    <w:rsid w:val="00DD6176"/>
    <w:rsid w:val="00DE00F7"/>
    <w:rsid w:val="00DE4D02"/>
    <w:rsid w:val="00DF0BC8"/>
    <w:rsid w:val="00DF0EA5"/>
    <w:rsid w:val="00E02BAC"/>
    <w:rsid w:val="00E15EEC"/>
    <w:rsid w:val="00E2163E"/>
    <w:rsid w:val="00E247AD"/>
    <w:rsid w:val="00E27BBA"/>
    <w:rsid w:val="00E30EE5"/>
    <w:rsid w:val="00E40050"/>
    <w:rsid w:val="00E44945"/>
    <w:rsid w:val="00E508B2"/>
    <w:rsid w:val="00E50A4C"/>
    <w:rsid w:val="00E51AE1"/>
    <w:rsid w:val="00E55384"/>
    <w:rsid w:val="00E55B3B"/>
    <w:rsid w:val="00E55F03"/>
    <w:rsid w:val="00E56718"/>
    <w:rsid w:val="00E6025D"/>
    <w:rsid w:val="00E61ACE"/>
    <w:rsid w:val="00E65523"/>
    <w:rsid w:val="00E67116"/>
    <w:rsid w:val="00E70599"/>
    <w:rsid w:val="00E7088D"/>
    <w:rsid w:val="00E72ACC"/>
    <w:rsid w:val="00E72E71"/>
    <w:rsid w:val="00E81C52"/>
    <w:rsid w:val="00E827C5"/>
    <w:rsid w:val="00E86710"/>
    <w:rsid w:val="00E90529"/>
    <w:rsid w:val="00EB5BB2"/>
    <w:rsid w:val="00EC1824"/>
    <w:rsid w:val="00EC3EDE"/>
    <w:rsid w:val="00ED289B"/>
    <w:rsid w:val="00ED30E7"/>
    <w:rsid w:val="00ED7779"/>
    <w:rsid w:val="00EE69E0"/>
    <w:rsid w:val="00EF6214"/>
    <w:rsid w:val="00F031D1"/>
    <w:rsid w:val="00F1419E"/>
    <w:rsid w:val="00F15A2F"/>
    <w:rsid w:val="00F210A0"/>
    <w:rsid w:val="00F26D58"/>
    <w:rsid w:val="00F30374"/>
    <w:rsid w:val="00F45973"/>
    <w:rsid w:val="00F57983"/>
    <w:rsid w:val="00F616AF"/>
    <w:rsid w:val="00F72039"/>
    <w:rsid w:val="00F773E0"/>
    <w:rsid w:val="00F82459"/>
    <w:rsid w:val="00F83213"/>
    <w:rsid w:val="00F86679"/>
    <w:rsid w:val="00F90D6F"/>
    <w:rsid w:val="00F920DE"/>
    <w:rsid w:val="00FA0504"/>
    <w:rsid w:val="00FA5372"/>
    <w:rsid w:val="00FB7889"/>
    <w:rsid w:val="00FC25D6"/>
    <w:rsid w:val="00FC64AE"/>
    <w:rsid w:val="00FF230B"/>
    <w:rsid w:val="00FF4439"/>
    <w:rsid w:val="00FF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page number" w:unhideWhenUsed="0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12B83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uiPriority w:val="99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D6176"/>
    <w:pPr>
      <w:keepNext/>
      <w:spacing w:after="120"/>
      <w:jc w:val="center"/>
      <w:outlineLvl w:val="1"/>
    </w:pPr>
    <w:rPr>
      <w:rFonts w:ascii="Cambria" w:hAnsi="Cambria"/>
      <w:b/>
      <w:bCs/>
      <w:i/>
      <w:iCs/>
      <w:sz w:val="28"/>
      <w:szCs w:val="28"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A512EF"/>
    <w:rPr>
      <w:rFonts w:cs="Times New Roman"/>
      <w:b/>
      <w:kern w:val="32"/>
      <w:sz w:val="24"/>
      <w:lang w:val="sk-SK" w:eastAsia="sk-SK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A512EF"/>
    <w:rPr>
      <w:rFonts w:ascii="Cambria" w:hAnsi="Cambria" w:cs="Times New Roman"/>
      <w:b/>
      <w:i/>
      <w:sz w:val="28"/>
    </w:rPr>
  </w:style>
  <w:style w:type="paragraph" w:customStyle="1" w:styleId="Zkladntext">
    <w:name w:val="Základní text"/>
    <w:uiPriority w:val="99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DD6176"/>
    <w:rPr>
      <w:sz w:val="20"/>
      <w:szCs w:val="20"/>
      <w:lang w:eastAsia="zh-C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A512EF"/>
    <w:rPr>
      <w:rFonts w:cs="Times New Roman"/>
      <w:sz w:val="20"/>
    </w:rPr>
  </w:style>
  <w:style w:type="character" w:styleId="Odkaznapoznmkupodiarou">
    <w:name w:val="footnote reference"/>
    <w:basedOn w:val="Predvolenpsmoodseku"/>
    <w:uiPriority w:val="99"/>
    <w:semiHidden/>
    <w:rsid w:val="00DD6176"/>
    <w:rPr>
      <w:rFonts w:cs="Times New Roman"/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  <w:rPr>
      <w:lang w:eastAsia="zh-CN"/>
    </w:rPr>
  </w:style>
  <w:style w:type="character" w:customStyle="1" w:styleId="PtaChar">
    <w:name w:val="Päta Char"/>
    <w:basedOn w:val="Predvolenpsmoodseku"/>
    <w:link w:val="Pta"/>
    <w:uiPriority w:val="99"/>
    <w:rsid w:val="00A512EF"/>
    <w:rPr>
      <w:rFonts w:cs="Times New Roman"/>
      <w:sz w:val="24"/>
    </w:rPr>
  </w:style>
  <w:style w:type="character" w:styleId="slostrany">
    <w:name w:val="page number"/>
    <w:basedOn w:val="Predvolenpsmoodseku"/>
    <w:uiPriority w:val="99"/>
    <w:rsid w:val="006761B2"/>
    <w:rPr>
      <w:rFonts w:cs="Times New Roman"/>
    </w:rPr>
  </w:style>
  <w:style w:type="table" w:styleId="Mriekatabuky">
    <w:name w:val="Table Grid"/>
    <w:basedOn w:val="Normlnatabuka"/>
    <w:uiPriority w:val="99"/>
    <w:rsid w:val="003B22E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32"/>
      <w:szCs w:val="32"/>
      <w:lang w:eastAsia="zh-CN"/>
    </w:rPr>
  </w:style>
  <w:style w:type="character" w:customStyle="1" w:styleId="NzovChar">
    <w:name w:val="Názov Char"/>
    <w:basedOn w:val="Predvolenpsmoodseku"/>
    <w:link w:val="Nzov"/>
    <w:uiPriority w:val="99"/>
    <w:rsid w:val="00A84C9F"/>
    <w:rPr>
      <w:rFonts w:ascii="Arial Narrow" w:hAnsi="Arial Narrow" w:cs="Times New Roman"/>
      <w:b/>
      <w:kern w:val="28"/>
      <w:sz w:val="32"/>
      <w:lang w:val="sk-SK"/>
    </w:rPr>
  </w:style>
  <w:style w:type="paragraph" w:customStyle="1" w:styleId="TopHeader">
    <w:name w:val="Top Header"/>
    <w:basedOn w:val="Normlny"/>
    <w:uiPriority w:val="99"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uiPriority w:val="99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C13BE"/>
    <w:rPr>
      <w:rFonts w:cs="Times New Roman"/>
      <w:sz w:val="24"/>
      <w:lang w:val="sk-SK" w:eastAsia="sk-SK"/>
    </w:rPr>
  </w:style>
  <w:style w:type="paragraph" w:styleId="Zkladntext0">
    <w:name w:val="Body Text"/>
    <w:basedOn w:val="Normlny"/>
    <w:link w:val="ZkladntextChar"/>
    <w:uiPriority w:val="99"/>
    <w:rsid w:val="000E44A1"/>
    <w:pPr>
      <w:widowControl w:val="0"/>
      <w:ind w:left="668" w:hanging="567"/>
    </w:pPr>
    <w:rPr>
      <w:szCs w:val="20"/>
      <w:lang w:val="en-US" w:eastAsia="en-US"/>
    </w:rPr>
  </w:style>
  <w:style w:type="character" w:customStyle="1" w:styleId="BodyTextChar">
    <w:name w:val="Body Text Char"/>
    <w:basedOn w:val="Predvolenpsmoodseku"/>
    <w:uiPriority w:val="99"/>
    <w:semiHidden/>
    <w:rsid w:val="008C184A"/>
    <w:rPr>
      <w:rFonts w:cs="Times New Roman"/>
      <w:sz w:val="24"/>
      <w:szCs w:val="24"/>
    </w:rPr>
  </w:style>
  <w:style w:type="character" w:customStyle="1" w:styleId="ZkladntextChar">
    <w:name w:val="Základný text Char"/>
    <w:link w:val="Zkladntext0"/>
    <w:uiPriority w:val="99"/>
    <w:rsid w:val="000E44A1"/>
    <w:rPr>
      <w:sz w:val="24"/>
      <w:lang w:val="en-US" w:eastAsia="en-US"/>
    </w:rPr>
  </w:style>
  <w:style w:type="paragraph" w:styleId="Odsekzoznamu">
    <w:name w:val="List Paragraph"/>
    <w:basedOn w:val="Normlny"/>
    <w:uiPriority w:val="34"/>
    <w:qFormat/>
    <w:rsid w:val="00DC02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page number" w:unhideWhenUsed="0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12B83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uiPriority w:val="99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D6176"/>
    <w:pPr>
      <w:keepNext/>
      <w:spacing w:after="120"/>
      <w:jc w:val="center"/>
      <w:outlineLvl w:val="1"/>
    </w:pPr>
    <w:rPr>
      <w:rFonts w:ascii="Cambria" w:hAnsi="Cambria"/>
      <w:b/>
      <w:bCs/>
      <w:i/>
      <w:iCs/>
      <w:sz w:val="28"/>
      <w:szCs w:val="28"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A512EF"/>
    <w:rPr>
      <w:rFonts w:cs="Times New Roman"/>
      <w:b/>
      <w:kern w:val="32"/>
      <w:sz w:val="24"/>
      <w:lang w:val="sk-SK" w:eastAsia="sk-SK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A512EF"/>
    <w:rPr>
      <w:rFonts w:ascii="Cambria" w:hAnsi="Cambria" w:cs="Times New Roman"/>
      <w:b/>
      <w:i/>
      <w:sz w:val="28"/>
    </w:rPr>
  </w:style>
  <w:style w:type="paragraph" w:customStyle="1" w:styleId="Zkladntext">
    <w:name w:val="Základní text"/>
    <w:uiPriority w:val="99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DD6176"/>
    <w:rPr>
      <w:sz w:val="20"/>
      <w:szCs w:val="20"/>
      <w:lang w:eastAsia="zh-C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A512EF"/>
    <w:rPr>
      <w:rFonts w:cs="Times New Roman"/>
      <w:sz w:val="20"/>
    </w:rPr>
  </w:style>
  <w:style w:type="character" w:styleId="Odkaznapoznmkupodiarou">
    <w:name w:val="footnote reference"/>
    <w:basedOn w:val="Predvolenpsmoodseku"/>
    <w:uiPriority w:val="99"/>
    <w:semiHidden/>
    <w:rsid w:val="00DD6176"/>
    <w:rPr>
      <w:rFonts w:cs="Times New Roman"/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  <w:rPr>
      <w:lang w:eastAsia="zh-CN"/>
    </w:rPr>
  </w:style>
  <w:style w:type="character" w:customStyle="1" w:styleId="PtaChar">
    <w:name w:val="Päta Char"/>
    <w:basedOn w:val="Predvolenpsmoodseku"/>
    <w:link w:val="Pta"/>
    <w:uiPriority w:val="99"/>
    <w:rsid w:val="00A512EF"/>
    <w:rPr>
      <w:rFonts w:cs="Times New Roman"/>
      <w:sz w:val="24"/>
    </w:rPr>
  </w:style>
  <w:style w:type="character" w:styleId="slostrany">
    <w:name w:val="page number"/>
    <w:basedOn w:val="Predvolenpsmoodseku"/>
    <w:uiPriority w:val="99"/>
    <w:rsid w:val="006761B2"/>
    <w:rPr>
      <w:rFonts w:cs="Times New Roman"/>
    </w:rPr>
  </w:style>
  <w:style w:type="table" w:styleId="Mriekatabuky">
    <w:name w:val="Table Grid"/>
    <w:basedOn w:val="Normlnatabuka"/>
    <w:uiPriority w:val="99"/>
    <w:rsid w:val="003B22E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32"/>
      <w:szCs w:val="32"/>
      <w:lang w:eastAsia="zh-CN"/>
    </w:rPr>
  </w:style>
  <w:style w:type="character" w:customStyle="1" w:styleId="NzovChar">
    <w:name w:val="Názov Char"/>
    <w:basedOn w:val="Predvolenpsmoodseku"/>
    <w:link w:val="Nzov"/>
    <w:uiPriority w:val="99"/>
    <w:rsid w:val="00A84C9F"/>
    <w:rPr>
      <w:rFonts w:ascii="Arial Narrow" w:hAnsi="Arial Narrow" w:cs="Times New Roman"/>
      <w:b/>
      <w:kern w:val="28"/>
      <w:sz w:val="32"/>
      <w:lang w:val="sk-SK"/>
    </w:rPr>
  </w:style>
  <w:style w:type="paragraph" w:customStyle="1" w:styleId="TopHeader">
    <w:name w:val="Top Header"/>
    <w:basedOn w:val="Normlny"/>
    <w:uiPriority w:val="99"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uiPriority w:val="99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C13BE"/>
    <w:rPr>
      <w:rFonts w:cs="Times New Roman"/>
      <w:sz w:val="24"/>
      <w:lang w:val="sk-SK" w:eastAsia="sk-SK"/>
    </w:rPr>
  </w:style>
  <w:style w:type="paragraph" w:styleId="Zkladntext0">
    <w:name w:val="Body Text"/>
    <w:basedOn w:val="Normlny"/>
    <w:link w:val="ZkladntextChar"/>
    <w:uiPriority w:val="99"/>
    <w:rsid w:val="000E44A1"/>
    <w:pPr>
      <w:widowControl w:val="0"/>
      <w:ind w:left="668" w:hanging="567"/>
    </w:pPr>
    <w:rPr>
      <w:szCs w:val="20"/>
      <w:lang w:val="en-US" w:eastAsia="en-US"/>
    </w:rPr>
  </w:style>
  <w:style w:type="character" w:customStyle="1" w:styleId="BodyTextChar">
    <w:name w:val="Body Text Char"/>
    <w:basedOn w:val="Predvolenpsmoodseku"/>
    <w:uiPriority w:val="99"/>
    <w:semiHidden/>
    <w:rsid w:val="008C184A"/>
    <w:rPr>
      <w:rFonts w:cs="Times New Roman"/>
      <w:sz w:val="24"/>
      <w:szCs w:val="24"/>
    </w:rPr>
  </w:style>
  <w:style w:type="character" w:customStyle="1" w:styleId="ZkladntextChar">
    <w:name w:val="Základný text Char"/>
    <w:link w:val="Zkladntext0"/>
    <w:uiPriority w:val="99"/>
    <w:rsid w:val="000E44A1"/>
    <w:rPr>
      <w:sz w:val="24"/>
      <w:lang w:val="en-US" w:eastAsia="en-US"/>
    </w:rPr>
  </w:style>
  <w:style w:type="paragraph" w:styleId="Odsekzoznamu">
    <w:name w:val="List Paragraph"/>
    <w:basedOn w:val="Normlny"/>
    <w:uiPriority w:val="34"/>
    <w:qFormat/>
    <w:rsid w:val="00DC02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806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7</Pages>
  <Words>1991</Words>
  <Characters>11351</Characters>
  <Application>Microsoft Office Word</Application>
  <DocSecurity>0</DocSecurity>
  <Lines>94</Lines>
  <Paragraphs>26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>MF-SR</Company>
  <LinksUpToDate>false</LinksUpToDate>
  <CharactersWithSpaces>13316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creator>user</dc:creator>
  <cp:lastModifiedBy>Monika Žitná</cp:lastModifiedBy>
  <cp:revision>6</cp:revision>
  <cp:lastPrinted>2015-03-18T16:41:00Z</cp:lastPrinted>
  <dcterms:created xsi:type="dcterms:W3CDTF">2017-03-15T10:26:00Z</dcterms:created>
  <dcterms:modified xsi:type="dcterms:W3CDTF">2017-03-15T12:44:00Z</dcterms:modified>
</cp:coreProperties>
</file>