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3C58CF" w14:textId="630808E3" w:rsidR="004D3B4A" w:rsidRPr="00891481" w:rsidRDefault="000D2032" w:rsidP="00B50225">
      <w:pPr>
        <w:pStyle w:val="Nadpis1"/>
        <w:tabs>
          <w:tab w:val="num" w:pos="360"/>
        </w:tabs>
        <w:spacing w:after="60"/>
        <w:ind w:left="360"/>
        <w:rPr>
          <w:szCs w:val="18"/>
        </w:rPr>
      </w:pPr>
      <w:bookmarkStart w:id="0" w:name="_Toc530739894"/>
      <w:bookmarkStart w:id="1" w:name="_GoBack"/>
      <w:bookmarkEnd w:id="1"/>
      <w:r>
        <w:rPr>
          <w:szCs w:val="18"/>
        </w:rPr>
        <w:t>V</w:t>
      </w:r>
      <w:bookmarkEnd w:id="0"/>
      <w:r>
        <w:rPr>
          <w:szCs w:val="18"/>
        </w:rPr>
        <w:t xml:space="preserve">ŠEOBECNÉ INFORMÁCIE </w:t>
      </w:r>
    </w:p>
    <w:p w14:paraId="7A27F382" w14:textId="77777777" w:rsidR="004D3B4A" w:rsidRPr="008C0838" w:rsidRDefault="004D3B4A" w:rsidP="004D3B4A">
      <w:pPr>
        <w:pStyle w:val="Zkladntext"/>
        <w:rPr>
          <w:szCs w:val="18"/>
        </w:rPr>
      </w:pPr>
    </w:p>
    <w:p w14:paraId="69B5BB29" w14:textId="19DE3FAF" w:rsidR="004D3B4A" w:rsidRDefault="000D2032" w:rsidP="000D2032">
      <w:pPr>
        <w:pStyle w:val="Nadpis2"/>
        <w:numPr>
          <w:ilvl w:val="0"/>
          <w:numId w:val="2"/>
        </w:numPr>
        <w:tabs>
          <w:tab w:val="clear" w:pos="360"/>
          <w:tab w:val="num" w:pos="720"/>
        </w:tabs>
        <w:ind w:left="720"/>
        <w:rPr>
          <w:szCs w:val="18"/>
        </w:rPr>
      </w:pPr>
      <w:r>
        <w:rPr>
          <w:szCs w:val="18"/>
        </w:rPr>
        <w:t>Obchodné meno a sídlo spoločnosti:</w:t>
      </w:r>
    </w:p>
    <w:p w14:paraId="009E8FF9" w14:textId="77777777" w:rsidR="000D2032" w:rsidRDefault="000D2032" w:rsidP="000D2032">
      <w:pPr>
        <w:ind w:left="360"/>
      </w:pPr>
    </w:p>
    <w:p w14:paraId="7E3DDBE3" w14:textId="7E14D78F" w:rsidR="000D2032" w:rsidRDefault="000D2032" w:rsidP="00AD7173">
      <w:pPr>
        <w:ind w:left="708"/>
      </w:pPr>
      <w:r>
        <w:t>Schurter (SK) s.r.o.</w:t>
      </w:r>
    </w:p>
    <w:p w14:paraId="2365908C" w14:textId="014AC537" w:rsidR="000D2032" w:rsidRDefault="000D2032" w:rsidP="00AD7173">
      <w:pPr>
        <w:ind w:left="708"/>
      </w:pPr>
      <w:r>
        <w:t>Piešťanská 404</w:t>
      </w:r>
    </w:p>
    <w:p w14:paraId="2C7C76D8" w14:textId="20C77CCE" w:rsidR="000D2032" w:rsidRDefault="000D2032" w:rsidP="00AD7173">
      <w:pPr>
        <w:ind w:left="708"/>
      </w:pPr>
      <w:r>
        <w:t>956 05  Radošina</w:t>
      </w:r>
    </w:p>
    <w:p w14:paraId="200BC1C1" w14:textId="77777777" w:rsidR="000D2032" w:rsidRPr="000D2032" w:rsidRDefault="000D2032" w:rsidP="00AD7173">
      <w:pPr>
        <w:ind w:left="708"/>
      </w:pPr>
    </w:p>
    <w:p w14:paraId="7BD9F453" w14:textId="77777777" w:rsidR="004D3B4A" w:rsidRPr="00B50225" w:rsidRDefault="004D3B4A" w:rsidP="00AD7173">
      <w:pPr>
        <w:pStyle w:val="Zkladntext"/>
        <w:ind w:left="774"/>
        <w:rPr>
          <w:szCs w:val="18"/>
        </w:rPr>
      </w:pPr>
      <w:r w:rsidRPr="00B50225">
        <w:rPr>
          <w:szCs w:val="18"/>
        </w:rPr>
        <w:t xml:space="preserve">Spoločnosť </w:t>
      </w:r>
      <w:r w:rsidR="00486534">
        <w:rPr>
          <w:szCs w:val="18"/>
        </w:rPr>
        <w:t xml:space="preserve"> Schurter (SK) s.</w:t>
      </w:r>
      <w:r w:rsidRPr="00B50225">
        <w:rPr>
          <w:szCs w:val="18"/>
        </w:rPr>
        <w:t xml:space="preserve"> r. o. (ďalej len Spoločnosť), bola založená </w:t>
      </w:r>
      <w:r w:rsidR="00486534">
        <w:rPr>
          <w:szCs w:val="18"/>
        </w:rPr>
        <w:t>30</w:t>
      </w:r>
      <w:r w:rsidRPr="00B50225">
        <w:rPr>
          <w:szCs w:val="18"/>
        </w:rPr>
        <w:t>. ma</w:t>
      </w:r>
      <w:r w:rsidR="00486534">
        <w:rPr>
          <w:szCs w:val="18"/>
        </w:rPr>
        <w:t>rca</w:t>
      </w:r>
      <w:r w:rsidRPr="00B50225">
        <w:rPr>
          <w:szCs w:val="18"/>
        </w:rPr>
        <w:t xml:space="preserve"> </w:t>
      </w:r>
      <w:r w:rsidR="00486534">
        <w:rPr>
          <w:szCs w:val="18"/>
        </w:rPr>
        <w:t>2000</w:t>
      </w:r>
      <w:r w:rsidRPr="00B50225">
        <w:rPr>
          <w:szCs w:val="18"/>
        </w:rPr>
        <w:t xml:space="preserve"> a do obchodného registra bola zapísaná </w:t>
      </w:r>
      <w:r w:rsidR="00486534">
        <w:rPr>
          <w:szCs w:val="18"/>
        </w:rPr>
        <w:t>14</w:t>
      </w:r>
      <w:r w:rsidRPr="00B50225">
        <w:rPr>
          <w:szCs w:val="18"/>
        </w:rPr>
        <w:t>. jú</w:t>
      </w:r>
      <w:r w:rsidR="00486534">
        <w:rPr>
          <w:szCs w:val="18"/>
        </w:rPr>
        <w:t>n</w:t>
      </w:r>
      <w:r w:rsidRPr="00B50225">
        <w:rPr>
          <w:szCs w:val="18"/>
        </w:rPr>
        <w:t xml:space="preserve">a </w:t>
      </w:r>
      <w:r w:rsidR="00486534">
        <w:rPr>
          <w:szCs w:val="18"/>
        </w:rPr>
        <w:t>2000</w:t>
      </w:r>
      <w:r w:rsidRPr="00B50225">
        <w:rPr>
          <w:szCs w:val="18"/>
        </w:rPr>
        <w:t xml:space="preserve"> (Obchodný register Okresného súdu </w:t>
      </w:r>
      <w:r w:rsidR="00486534">
        <w:rPr>
          <w:szCs w:val="18"/>
        </w:rPr>
        <w:t>Nitra</w:t>
      </w:r>
      <w:r w:rsidRPr="00B50225">
        <w:rPr>
          <w:szCs w:val="18"/>
        </w:rPr>
        <w:t xml:space="preserve">, oddiel s.r.o., vložka </w:t>
      </w:r>
      <w:r w:rsidR="00486534">
        <w:rPr>
          <w:szCs w:val="18"/>
        </w:rPr>
        <w:t>11973/N.</w:t>
      </w:r>
    </w:p>
    <w:p w14:paraId="737F0B96" w14:textId="77777777" w:rsidR="004D3B4A" w:rsidRPr="00FC603B" w:rsidRDefault="004D3B4A" w:rsidP="00AD7173">
      <w:pPr>
        <w:ind w:left="348"/>
        <w:rPr>
          <w:sz w:val="18"/>
          <w:szCs w:val="18"/>
        </w:rPr>
      </w:pPr>
    </w:p>
    <w:p w14:paraId="6BEC6802" w14:textId="77777777" w:rsidR="004D3B4A" w:rsidRPr="00891481" w:rsidRDefault="004D3B4A" w:rsidP="00AD7173">
      <w:pPr>
        <w:pStyle w:val="Nadpis2"/>
        <w:numPr>
          <w:ilvl w:val="0"/>
          <w:numId w:val="0"/>
        </w:numPr>
        <w:ind w:left="774"/>
        <w:rPr>
          <w:szCs w:val="18"/>
        </w:rPr>
      </w:pPr>
      <w:bookmarkStart w:id="2" w:name="_Toc530739896"/>
      <w:r w:rsidRPr="00FD3474">
        <w:rPr>
          <w:szCs w:val="18"/>
        </w:rPr>
        <w:t>Hlavnými či</w:t>
      </w:r>
      <w:r w:rsidRPr="00891481">
        <w:rPr>
          <w:szCs w:val="18"/>
        </w:rPr>
        <w:t>nnosťami Spoločnosti sú:</w:t>
      </w:r>
      <w:bookmarkEnd w:id="2"/>
    </w:p>
    <w:p w14:paraId="675F11EE" w14:textId="77777777" w:rsidR="004D3B4A" w:rsidRPr="00B50225" w:rsidRDefault="00B808C6" w:rsidP="00AD7173">
      <w:pPr>
        <w:pStyle w:val="Zkladntext"/>
        <w:tabs>
          <w:tab w:val="left" w:pos="7905"/>
        </w:tabs>
        <w:ind w:left="774"/>
        <w:rPr>
          <w:szCs w:val="18"/>
        </w:rPr>
      </w:pPr>
      <w:r w:rsidRPr="00B50225">
        <w:rPr>
          <w:szCs w:val="18"/>
        </w:rPr>
        <w:tab/>
      </w:r>
    </w:p>
    <w:p w14:paraId="453FC561" w14:textId="32217EE6" w:rsidR="004D3B4A" w:rsidRDefault="004D3B4A" w:rsidP="00AD7173">
      <w:pPr>
        <w:pStyle w:val="Zkladntext"/>
        <w:ind w:left="774"/>
        <w:rPr>
          <w:szCs w:val="18"/>
        </w:rPr>
      </w:pPr>
      <w:r w:rsidRPr="00B50225">
        <w:rPr>
          <w:szCs w:val="18"/>
        </w:rPr>
        <w:t>– výroba elektro</w:t>
      </w:r>
      <w:r w:rsidR="00486534">
        <w:rPr>
          <w:szCs w:val="18"/>
        </w:rPr>
        <w:t>technických súčiastok</w:t>
      </w:r>
    </w:p>
    <w:p w14:paraId="4A0DFD65" w14:textId="15BEDC3E" w:rsidR="00DC0E91" w:rsidRDefault="00DC0E91" w:rsidP="004D3B4A">
      <w:pPr>
        <w:pStyle w:val="Zkladntext"/>
        <w:rPr>
          <w:szCs w:val="18"/>
        </w:rPr>
      </w:pPr>
    </w:p>
    <w:p w14:paraId="5613F41D" w14:textId="77777777" w:rsidR="00DC0E91" w:rsidRPr="00B50225" w:rsidRDefault="00DC0E91" w:rsidP="004D3B4A">
      <w:pPr>
        <w:pStyle w:val="Zkladntext"/>
        <w:rPr>
          <w:szCs w:val="18"/>
        </w:rPr>
      </w:pPr>
    </w:p>
    <w:p w14:paraId="036DD429" w14:textId="77777777" w:rsidR="00DC0E91" w:rsidRPr="00B50225" w:rsidRDefault="00DC0E91" w:rsidP="00DC0E91">
      <w:pPr>
        <w:pStyle w:val="Nadpis2"/>
        <w:numPr>
          <w:ilvl w:val="0"/>
          <w:numId w:val="2"/>
        </w:numPr>
        <w:tabs>
          <w:tab w:val="clear" w:pos="360"/>
          <w:tab w:val="num" w:pos="786"/>
        </w:tabs>
        <w:ind w:left="786"/>
        <w:rPr>
          <w:szCs w:val="18"/>
        </w:rPr>
      </w:pPr>
      <w:r w:rsidRPr="00B50225">
        <w:rPr>
          <w:szCs w:val="18"/>
        </w:rPr>
        <w:t>Dátum schválenia účtovnej závierky za predchádzajúce účtovné obdobie</w:t>
      </w:r>
    </w:p>
    <w:p w14:paraId="2770EC2F" w14:textId="1C18C068" w:rsidR="00DC0E91" w:rsidRPr="00B50225" w:rsidRDefault="00DC0E91" w:rsidP="00AD7173">
      <w:pPr>
        <w:pStyle w:val="Zkladntext"/>
        <w:ind w:left="852" w:hanging="426"/>
        <w:rPr>
          <w:szCs w:val="18"/>
        </w:rPr>
      </w:pPr>
      <w:r w:rsidRPr="00B50225">
        <w:rPr>
          <w:szCs w:val="18"/>
        </w:rPr>
        <w:tab/>
      </w:r>
      <w:r w:rsidRPr="00CD144D">
        <w:rPr>
          <w:szCs w:val="18"/>
        </w:rPr>
        <w:t xml:space="preserve">Účtovná závierka Spoločnosti k 31. decembru </w:t>
      </w:r>
      <w:r w:rsidR="00345CFF">
        <w:rPr>
          <w:szCs w:val="18"/>
        </w:rPr>
        <w:t>2015</w:t>
      </w:r>
      <w:r w:rsidRPr="00CD144D">
        <w:rPr>
          <w:szCs w:val="18"/>
        </w:rPr>
        <w:t xml:space="preserve">, za predchádzajúce účtovné obdobie, bola schválená valným zhromaždením Spoločnosti </w:t>
      </w:r>
      <w:r w:rsidR="00345CFF">
        <w:rPr>
          <w:szCs w:val="18"/>
        </w:rPr>
        <w:t>5</w:t>
      </w:r>
      <w:r w:rsidRPr="00CD144D">
        <w:rPr>
          <w:szCs w:val="18"/>
        </w:rPr>
        <w:t xml:space="preserve">. </w:t>
      </w:r>
      <w:r>
        <w:rPr>
          <w:szCs w:val="18"/>
        </w:rPr>
        <w:t>apríla</w:t>
      </w:r>
      <w:r w:rsidRPr="00CD144D">
        <w:rPr>
          <w:szCs w:val="18"/>
        </w:rPr>
        <w:t xml:space="preserve"> 201</w:t>
      </w:r>
      <w:r w:rsidR="00345CFF">
        <w:rPr>
          <w:szCs w:val="18"/>
        </w:rPr>
        <w:t>6</w:t>
      </w:r>
      <w:r w:rsidRPr="00CD144D">
        <w:rPr>
          <w:szCs w:val="18"/>
        </w:rPr>
        <w:t>.</w:t>
      </w:r>
    </w:p>
    <w:p w14:paraId="3A8405FC" w14:textId="77777777" w:rsidR="004D3B4A" w:rsidRPr="00B50225" w:rsidRDefault="004D3B4A" w:rsidP="004D3B4A">
      <w:pPr>
        <w:pStyle w:val="Zkladntext"/>
        <w:rPr>
          <w:szCs w:val="18"/>
        </w:rPr>
      </w:pPr>
    </w:p>
    <w:p w14:paraId="348A8F11" w14:textId="77777777" w:rsidR="00DC0E91" w:rsidRPr="00891481" w:rsidRDefault="00DC0E91" w:rsidP="00DC0E91">
      <w:pPr>
        <w:pStyle w:val="Nadpis2"/>
        <w:numPr>
          <w:ilvl w:val="0"/>
          <w:numId w:val="2"/>
        </w:numPr>
        <w:tabs>
          <w:tab w:val="clear" w:pos="360"/>
          <w:tab w:val="num" w:pos="786"/>
        </w:tabs>
        <w:ind w:left="786"/>
        <w:rPr>
          <w:szCs w:val="18"/>
        </w:rPr>
      </w:pPr>
      <w:r w:rsidRPr="00891481">
        <w:rPr>
          <w:szCs w:val="18"/>
        </w:rPr>
        <w:t>Právny dôvod na zostavenie účtovnej závierky</w:t>
      </w:r>
    </w:p>
    <w:p w14:paraId="429F4D07" w14:textId="12BC4A54" w:rsidR="00DC0E91" w:rsidRDefault="00DC0E91" w:rsidP="00AD7173">
      <w:pPr>
        <w:pStyle w:val="Zkladntext"/>
        <w:ind w:left="852" w:hanging="426"/>
        <w:rPr>
          <w:szCs w:val="18"/>
        </w:rPr>
      </w:pPr>
      <w:r w:rsidRPr="008C0838">
        <w:rPr>
          <w:szCs w:val="18"/>
        </w:rPr>
        <w:tab/>
        <w:t xml:space="preserve">Účtovná závierka Spoločnosti k 31. decembru </w:t>
      </w:r>
      <w:r w:rsidRPr="00B50225">
        <w:rPr>
          <w:szCs w:val="18"/>
        </w:rPr>
        <w:t>201</w:t>
      </w:r>
      <w:r w:rsidR="00345CFF">
        <w:rPr>
          <w:szCs w:val="18"/>
        </w:rPr>
        <w:t>6</w:t>
      </w:r>
      <w:r w:rsidRPr="00B50225">
        <w:rPr>
          <w:szCs w:val="18"/>
        </w:rPr>
        <w:t xml:space="preserve"> je zostavená ako riadna účtovná závierka podľa § 17 ods. 6 zákona NR SR č. 431/2002 Z. z. o účtovníctve </w:t>
      </w:r>
      <w:r w:rsidR="00E565E8">
        <w:rPr>
          <w:szCs w:val="18"/>
        </w:rPr>
        <w:t xml:space="preserve"> (ďalej „zákon o účtovníctve“) </w:t>
      </w:r>
      <w:r w:rsidRPr="00B50225">
        <w:rPr>
          <w:szCs w:val="18"/>
        </w:rPr>
        <w:t>za účtovné obdobie od 1. januára 201</w:t>
      </w:r>
      <w:r w:rsidR="00345CFF">
        <w:rPr>
          <w:szCs w:val="18"/>
        </w:rPr>
        <w:t>6</w:t>
      </w:r>
      <w:r w:rsidRPr="00B50225">
        <w:rPr>
          <w:szCs w:val="18"/>
        </w:rPr>
        <w:t xml:space="preserve"> do 31. decembra 201</w:t>
      </w:r>
      <w:r w:rsidR="00345CFF">
        <w:rPr>
          <w:szCs w:val="18"/>
        </w:rPr>
        <w:t>6</w:t>
      </w:r>
      <w:r w:rsidRPr="00B50225">
        <w:rPr>
          <w:szCs w:val="18"/>
        </w:rPr>
        <w:t>.</w:t>
      </w:r>
    </w:p>
    <w:p w14:paraId="5C130377" w14:textId="6078D7D3" w:rsidR="00774D9F" w:rsidRDefault="00774D9F" w:rsidP="00AD7173">
      <w:pPr>
        <w:pStyle w:val="Zkladntext"/>
        <w:ind w:left="852" w:hanging="426"/>
        <w:rPr>
          <w:szCs w:val="18"/>
        </w:rPr>
      </w:pPr>
    </w:p>
    <w:p w14:paraId="16FCB390" w14:textId="7131D125" w:rsidR="00774D9F" w:rsidRPr="00B50225" w:rsidRDefault="00774D9F" w:rsidP="00AD7173">
      <w:pPr>
        <w:pStyle w:val="Zkladntext"/>
        <w:ind w:left="852"/>
        <w:rPr>
          <w:szCs w:val="18"/>
        </w:rPr>
      </w:pPr>
      <w:r>
        <w:rPr>
          <w:szCs w:val="18"/>
        </w:rPr>
        <w:t>Účtovná závierka je určená pre používateľov, ktorí majú primerané znalosti o obchod</w:t>
      </w:r>
      <w:r w:rsidR="001B0C6E">
        <w:rPr>
          <w:szCs w:val="18"/>
        </w:rPr>
        <w:t xml:space="preserve">ných a ekonomických činnostiach </w:t>
      </w:r>
      <w:r>
        <w:rPr>
          <w:szCs w:val="18"/>
        </w:rPr>
        <w:t>a účtovníctve a ktorí analyzujú tieto informácie s primeranou pozornosťou. Účtovná závierka neposkytuje a ani nemôže poskytovať všetky informácie, ktoré by existujúci a potencionálni investori, poskytovatelia úverov a pôžičiek a iní veritelia, mohli potrebovať. Títo používatelia musia relevantné informácie získať z iných zdrojov.</w:t>
      </w:r>
    </w:p>
    <w:p w14:paraId="26D5902F" w14:textId="77777777" w:rsidR="00774D9F" w:rsidRDefault="00774D9F" w:rsidP="00774D9F">
      <w:pPr>
        <w:pStyle w:val="Zkladntext"/>
        <w:ind w:hanging="426"/>
        <w:rPr>
          <w:szCs w:val="18"/>
        </w:rPr>
      </w:pPr>
    </w:p>
    <w:p w14:paraId="4B746790" w14:textId="77777777" w:rsidR="00774D9F" w:rsidRPr="00B50225" w:rsidRDefault="00774D9F" w:rsidP="004D3B4A">
      <w:pPr>
        <w:pStyle w:val="Zkladntext"/>
        <w:rPr>
          <w:szCs w:val="18"/>
        </w:rPr>
      </w:pPr>
    </w:p>
    <w:p w14:paraId="254AD073" w14:textId="2F72667B" w:rsidR="004D3B4A" w:rsidRPr="00B50225" w:rsidRDefault="00C614D9" w:rsidP="00C614D9">
      <w:pPr>
        <w:pStyle w:val="Nadpis2"/>
        <w:numPr>
          <w:ilvl w:val="0"/>
          <w:numId w:val="2"/>
        </w:numPr>
        <w:tabs>
          <w:tab w:val="clear" w:pos="360"/>
          <w:tab w:val="num" w:pos="720"/>
        </w:tabs>
        <w:ind w:left="720"/>
        <w:rPr>
          <w:szCs w:val="18"/>
        </w:rPr>
      </w:pPr>
      <w:r>
        <w:rPr>
          <w:szCs w:val="18"/>
        </w:rPr>
        <w:t>Informácia o skupine</w:t>
      </w:r>
      <w:r w:rsidR="004D3B4A" w:rsidRPr="00B50225">
        <w:rPr>
          <w:szCs w:val="18"/>
        </w:rPr>
        <w:t xml:space="preserve"> </w:t>
      </w:r>
    </w:p>
    <w:p w14:paraId="1BEDE71E" w14:textId="566BD010" w:rsidR="00C614D9" w:rsidRDefault="0072424C" w:rsidP="00AD7173">
      <w:pPr>
        <w:pStyle w:val="Zkladntext"/>
        <w:ind w:left="558" w:hanging="66"/>
        <w:rPr>
          <w:szCs w:val="18"/>
        </w:rPr>
      </w:pPr>
      <w:r>
        <w:rPr>
          <w:szCs w:val="18"/>
        </w:rPr>
        <w:t xml:space="preserve">  </w:t>
      </w:r>
      <w:r w:rsidR="00C614D9" w:rsidRPr="00B50225">
        <w:rPr>
          <w:szCs w:val="18"/>
        </w:rPr>
        <w:t>Spoločnosť sa zahŕňa do konsolidovanej účtovnej závierky spoločnosti</w:t>
      </w:r>
      <w:r w:rsidR="00C614D9">
        <w:rPr>
          <w:szCs w:val="18"/>
        </w:rPr>
        <w:t xml:space="preserve"> SCHURTER HOLDING AG, </w:t>
      </w:r>
      <w:proofErr w:type="spellStart"/>
      <w:r w:rsidR="00C614D9">
        <w:rPr>
          <w:szCs w:val="18"/>
        </w:rPr>
        <w:t>Werkhofstrasse</w:t>
      </w:r>
      <w:proofErr w:type="spellEnd"/>
      <w:r w:rsidR="00C614D9">
        <w:rPr>
          <w:szCs w:val="18"/>
        </w:rPr>
        <w:t xml:space="preserve"> 8, 6002 </w:t>
      </w:r>
      <w:proofErr w:type="spellStart"/>
      <w:r w:rsidR="00C614D9">
        <w:rPr>
          <w:szCs w:val="18"/>
        </w:rPr>
        <w:t>Luzern</w:t>
      </w:r>
      <w:proofErr w:type="spellEnd"/>
      <w:r w:rsidR="00C614D9">
        <w:rPr>
          <w:szCs w:val="18"/>
        </w:rPr>
        <w:t xml:space="preserve">. Tieto konsolidované účtovné závierky je možné dostať priamo v sídle spoločnosti. Adresa registrovaného súdu, ktorý vedie obchodný register, kde sú uložené konsolidované účtovné závierky, KANTOS </w:t>
      </w:r>
      <w:proofErr w:type="spellStart"/>
      <w:r w:rsidR="00C614D9">
        <w:rPr>
          <w:szCs w:val="18"/>
        </w:rPr>
        <w:t>Luzern</w:t>
      </w:r>
      <w:proofErr w:type="spellEnd"/>
      <w:r w:rsidR="00C614D9">
        <w:rPr>
          <w:szCs w:val="18"/>
        </w:rPr>
        <w:t xml:space="preserve">. </w:t>
      </w:r>
    </w:p>
    <w:p w14:paraId="247B9764" w14:textId="77777777" w:rsidR="00C614D9" w:rsidRDefault="00C614D9" w:rsidP="00AD7173">
      <w:pPr>
        <w:pStyle w:val="Zkladntext"/>
        <w:ind w:left="492" w:hanging="426"/>
        <w:rPr>
          <w:szCs w:val="18"/>
        </w:rPr>
      </w:pPr>
      <w:r>
        <w:rPr>
          <w:szCs w:val="18"/>
        </w:rPr>
        <w:tab/>
      </w:r>
    </w:p>
    <w:p w14:paraId="0AB92A96" w14:textId="3752A067" w:rsidR="00C614D9" w:rsidRDefault="00C614D9" w:rsidP="00AD7173">
      <w:pPr>
        <w:pStyle w:val="Zkladntext"/>
        <w:ind w:left="624" w:hanging="66"/>
        <w:rPr>
          <w:szCs w:val="18"/>
        </w:rPr>
      </w:pPr>
      <w:r>
        <w:rPr>
          <w:szCs w:val="18"/>
        </w:rPr>
        <w:t>Spoločnosť má povinnosť zostaviť konsolidovanú účtovnú závierku.</w:t>
      </w:r>
    </w:p>
    <w:p w14:paraId="6C5F4015" w14:textId="77777777" w:rsidR="00C614D9" w:rsidRDefault="00C614D9" w:rsidP="004D3B4A">
      <w:pPr>
        <w:pStyle w:val="Zkladntext"/>
        <w:rPr>
          <w:szCs w:val="18"/>
        </w:rPr>
      </w:pPr>
    </w:p>
    <w:p w14:paraId="7C9784E2" w14:textId="77777777" w:rsidR="00C614D9" w:rsidRDefault="00C614D9" w:rsidP="004D3B4A">
      <w:pPr>
        <w:pStyle w:val="Zkladntext"/>
        <w:rPr>
          <w:szCs w:val="18"/>
        </w:rPr>
      </w:pPr>
    </w:p>
    <w:p w14:paraId="16A6C5B0" w14:textId="4A82BD9B" w:rsidR="004D3B4A" w:rsidRPr="00B50225" w:rsidRDefault="00D15134" w:rsidP="0072424C">
      <w:pPr>
        <w:pStyle w:val="Nadpis2"/>
        <w:numPr>
          <w:ilvl w:val="0"/>
          <w:numId w:val="2"/>
        </w:numPr>
        <w:tabs>
          <w:tab w:val="clear" w:pos="360"/>
          <w:tab w:val="num" w:pos="720"/>
        </w:tabs>
        <w:ind w:left="720"/>
        <w:rPr>
          <w:szCs w:val="18"/>
        </w:rPr>
      </w:pPr>
      <w:r>
        <w:rPr>
          <w:szCs w:val="18"/>
        </w:rPr>
        <w:t>Priemerný prepočítaný počet zamestnancov</w:t>
      </w:r>
    </w:p>
    <w:p w14:paraId="2CB277F1" w14:textId="4B587E85" w:rsidR="004D3B4A" w:rsidRDefault="00D15134" w:rsidP="00AD7173">
      <w:pPr>
        <w:pStyle w:val="Zkladntext"/>
        <w:ind w:left="708"/>
        <w:rPr>
          <w:szCs w:val="18"/>
        </w:rPr>
      </w:pPr>
      <w:r>
        <w:rPr>
          <w:szCs w:val="18"/>
        </w:rPr>
        <w:t>Priemerný prepočítaný počet zamestnancov Spoločnosti v účtovnom období 201</w:t>
      </w:r>
      <w:r w:rsidR="00345CFF">
        <w:rPr>
          <w:szCs w:val="18"/>
        </w:rPr>
        <w:t>6</w:t>
      </w:r>
      <w:r>
        <w:rPr>
          <w:szCs w:val="18"/>
        </w:rPr>
        <w:t xml:space="preserve"> bol </w:t>
      </w:r>
      <w:r w:rsidR="00345CFF">
        <w:rPr>
          <w:szCs w:val="18"/>
        </w:rPr>
        <w:t>82</w:t>
      </w:r>
      <w:r>
        <w:rPr>
          <w:szCs w:val="18"/>
        </w:rPr>
        <w:t xml:space="preserve"> ( v účtovnom období </w:t>
      </w:r>
      <w:r w:rsidR="00C666C4">
        <w:rPr>
          <w:szCs w:val="18"/>
        </w:rPr>
        <w:t xml:space="preserve">2015 </w:t>
      </w:r>
      <w:r>
        <w:rPr>
          <w:szCs w:val="18"/>
        </w:rPr>
        <w:t xml:space="preserve">bol </w:t>
      </w:r>
      <w:r w:rsidR="00345CFF">
        <w:rPr>
          <w:szCs w:val="18"/>
        </w:rPr>
        <w:t>91</w:t>
      </w:r>
      <w:r>
        <w:rPr>
          <w:szCs w:val="18"/>
        </w:rPr>
        <w:t xml:space="preserve">). </w:t>
      </w:r>
    </w:p>
    <w:p w14:paraId="65EFD0B5" w14:textId="77777777" w:rsidR="00D15134" w:rsidRPr="00FD3474" w:rsidRDefault="00D15134" w:rsidP="004D3B4A">
      <w:pPr>
        <w:pStyle w:val="Zkladntext"/>
        <w:rPr>
          <w:szCs w:val="18"/>
        </w:rPr>
      </w:pPr>
    </w:p>
    <w:p w14:paraId="783F8AA0" w14:textId="77777777" w:rsidR="00D15134" w:rsidRPr="00B50225" w:rsidRDefault="00D15134" w:rsidP="0072424C">
      <w:pPr>
        <w:pStyle w:val="Nadpis2"/>
        <w:numPr>
          <w:ilvl w:val="0"/>
          <w:numId w:val="2"/>
        </w:numPr>
        <w:tabs>
          <w:tab w:val="clear" w:pos="360"/>
          <w:tab w:val="num" w:pos="786"/>
        </w:tabs>
        <w:ind w:left="786"/>
        <w:rPr>
          <w:szCs w:val="18"/>
        </w:rPr>
      </w:pPr>
      <w:r w:rsidRPr="00B50225">
        <w:rPr>
          <w:szCs w:val="18"/>
        </w:rPr>
        <w:t>Zverejnenie účtovnej závierky za predchádzajúce účtovné obdobie</w:t>
      </w:r>
    </w:p>
    <w:p w14:paraId="38B60480" w14:textId="22AB6F4E" w:rsidR="00D15134" w:rsidRPr="006A226C" w:rsidRDefault="00D15134" w:rsidP="00AD7173">
      <w:pPr>
        <w:pStyle w:val="Zkladntext"/>
        <w:ind w:left="708"/>
        <w:jc w:val="left"/>
        <w:rPr>
          <w:szCs w:val="18"/>
        </w:rPr>
      </w:pPr>
      <w:r w:rsidRPr="00DC5AFE">
        <w:rPr>
          <w:szCs w:val="18"/>
        </w:rPr>
        <w:t>Účtovná závierka Spoločnosti k 31. decembru 201</w:t>
      </w:r>
      <w:r w:rsidR="0088224A">
        <w:rPr>
          <w:szCs w:val="18"/>
        </w:rPr>
        <w:t>5</w:t>
      </w:r>
      <w:r w:rsidRPr="00DC5AFE">
        <w:rPr>
          <w:szCs w:val="18"/>
        </w:rPr>
        <w:t xml:space="preserve"> bola uložená do registra </w:t>
      </w:r>
      <w:r w:rsidRPr="00292356">
        <w:rPr>
          <w:szCs w:val="18"/>
        </w:rPr>
        <w:t>účtovných závierok</w:t>
      </w:r>
      <w:r w:rsidR="0020537B" w:rsidRPr="00292356">
        <w:rPr>
          <w:szCs w:val="18"/>
        </w:rPr>
        <w:t xml:space="preserve"> </w:t>
      </w:r>
      <w:r w:rsidR="00292356" w:rsidRPr="00292356">
        <w:rPr>
          <w:szCs w:val="18"/>
        </w:rPr>
        <w:t>06</w:t>
      </w:r>
      <w:r w:rsidR="0020537B" w:rsidRPr="00292356">
        <w:rPr>
          <w:szCs w:val="18"/>
        </w:rPr>
        <w:t>.</w:t>
      </w:r>
      <w:r w:rsidR="00292356" w:rsidRPr="00292356">
        <w:rPr>
          <w:szCs w:val="18"/>
        </w:rPr>
        <w:t>04</w:t>
      </w:r>
      <w:r w:rsidR="0020537B" w:rsidRPr="00292356">
        <w:rPr>
          <w:szCs w:val="18"/>
        </w:rPr>
        <w:t>.201</w:t>
      </w:r>
      <w:r w:rsidR="00292356" w:rsidRPr="00292356">
        <w:rPr>
          <w:szCs w:val="18"/>
        </w:rPr>
        <w:t>6</w:t>
      </w:r>
      <w:r w:rsidRPr="00292356">
        <w:rPr>
          <w:szCs w:val="18"/>
        </w:rPr>
        <w:t>.</w:t>
      </w:r>
    </w:p>
    <w:p w14:paraId="4D57AE77" w14:textId="77777777" w:rsidR="00D15134" w:rsidRPr="00B50225" w:rsidRDefault="00D15134" w:rsidP="00D15134">
      <w:pPr>
        <w:pStyle w:val="Zkladntext"/>
        <w:rPr>
          <w:szCs w:val="18"/>
        </w:rPr>
      </w:pPr>
    </w:p>
    <w:p w14:paraId="31E2D553" w14:textId="6CA754C1" w:rsidR="00D15134" w:rsidRPr="00B50225" w:rsidRDefault="00D15134" w:rsidP="0072424C">
      <w:pPr>
        <w:pStyle w:val="Nadpis2"/>
        <w:numPr>
          <w:ilvl w:val="0"/>
          <w:numId w:val="2"/>
        </w:numPr>
        <w:tabs>
          <w:tab w:val="clear" w:pos="360"/>
          <w:tab w:val="num" w:pos="786"/>
        </w:tabs>
        <w:ind w:left="786"/>
        <w:rPr>
          <w:szCs w:val="18"/>
        </w:rPr>
      </w:pPr>
      <w:r>
        <w:rPr>
          <w:szCs w:val="18"/>
        </w:rPr>
        <w:t>Sch</w:t>
      </w:r>
      <w:r w:rsidRPr="00B50225">
        <w:rPr>
          <w:szCs w:val="18"/>
        </w:rPr>
        <w:t>váleni</w:t>
      </w:r>
      <w:r>
        <w:rPr>
          <w:szCs w:val="18"/>
        </w:rPr>
        <w:t>e</w:t>
      </w:r>
      <w:r w:rsidRPr="00B50225">
        <w:rPr>
          <w:szCs w:val="18"/>
        </w:rPr>
        <w:t xml:space="preserve"> </w:t>
      </w:r>
      <w:r>
        <w:rPr>
          <w:szCs w:val="18"/>
        </w:rPr>
        <w:t>audítora</w:t>
      </w:r>
    </w:p>
    <w:p w14:paraId="3561F4F4" w14:textId="2A8B5E87" w:rsidR="00D15134" w:rsidRPr="00B50225" w:rsidRDefault="00D15134" w:rsidP="00AD7173">
      <w:pPr>
        <w:pStyle w:val="Zkladntext"/>
        <w:ind w:left="708"/>
        <w:rPr>
          <w:szCs w:val="18"/>
        </w:rPr>
      </w:pPr>
      <w:r w:rsidRPr="00B50225">
        <w:rPr>
          <w:szCs w:val="18"/>
        </w:rPr>
        <w:t xml:space="preserve">Valné zhromaždenie </w:t>
      </w:r>
      <w:r w:rsidR="0088224A">
        <w:rPr>
          <w:szCs w:val="18"/>
        </w:rPr>
        <w:t>5</w:t>
      </w:r>
      <w:r w:rsidRPr="00DC5AFE">
        <w:rPr>
          <w:szCs w:val="18"/>
        </w:rPr>
        <w:t xml:space="preserve">. </w:t>
      </w:r>
      <w:r>
        <w:rPr>
          <w:szCs w:val="18"/>
        </w:rPr>
        <w:t>apríla</w:t>
      </w:r>
      <w:r w:rsidRPr="00DC5AFE">
        <w:rPr>
          <w:szCs w:val="18"/>
        </w:rPr>
        <w:t xml:space="preserve"> 201</w:t>
      </w:r>
      <w:r w:rsidR="0088224A">
        <w:rPr>
          <w:szCs w:val="18"/>
        </w:rPr>
        <w:t>6</w:t>
      </w:r>
      <w:r w:rsidRPr="00B50225">
        <w:rPr>
          <w:szCs w:val="18"/>
        </w:rPr>
        <w:t xml:space="preserve"> schválilo spoločnosť </w:t>
      </w:r>
      <w:r>
        <w:rPr>
          <w:szCs w:val="18"/>
        </w:rPr>
        <w:t xml:space="preserve">VGD </w:t>
      </w:r>
      <w:r w:rsidR="00C666C4">
        <w:rPr>
          <w:szCs w:val="18"/>
        </w:rPr>
        <w:t>SLOVAKIA</w:t>
      </w:r>
      <w:r>
        <w:rPr>
          <w:szCs w:val="18"/>
        </w:rPr>
        <w:t xml:space="preserve">, </w:t>
      </w:r>
      <w:proofErr w:type="spellStart"/>
      <w:r>
        <w:rPr>
          <w:szCs w:val="18"/>
        </w:rPr>
        <w:t>s,r,o</w:t>
      </w:r>
      <w:proofErr w:type="spellEnd"/>
      <w:r>
        <w:rPr>
          <w:szCs w:val="18"/>
        </w:rPr>
        <w:t>,</w:t>
      </w:r>
      <w:r w:rsidRPr="00B50225">
        <w:rPr>
          <w:szCs w:val="18"/>
        </w:rPr>
        <w:t xml:space="preserve"> ako audítora na overenie účtovnej závierky za účtovné obdobie od 1. januára 201</w:t>
      </w:r>
      <w:r w:rsidR="0088224A">
        <w:rPr>
          <w:szCs w:val="18"/>
        </w:rPr>
        <w:t>6</w:t>
      </w:r>
      <w:r w:rsidRPr="00B50225">
        <w:rPr>
          <w:szCs w:val="18"/>
        </w:rPr>
        <w:t xml:space="preserve"> do 31. decembra 201</w:t>
      </w:r>
      <w:r w:rsidR="0088224A">
        <w:rPr>
          <w:szCs w:val="18"/>
        </w:rPr>
        <w:t>6</w:t>
      </w:r>
      <w:r w:rsidRPr="00B50225">
        <w:rPr>
          <w:szCs w:val="18"/>
        </w:rPr>
        <w:t>.</w:t>
      </w:r>
    </w:p>
    <w:p w14:paraId="661EA4D8" w14:textId="3004B477" w:rsidR="00D15134" w:rsidRDefault="00D15134" w:rsidP="00AD7173">
      <w:pPr>
        <w:pStyle w:val="Zkladntext"/>
        <w:ind w:left="708" w:hanging="426"/>
        <w:rPr>
          <w:szCs w:val="18"/>
        </w:rPr>
      </w:pPr>
    </w:p>
    <w:p w14:paraId="5F1A6944" w14:textId="006743DA" w:rsidR="00D15134" w:rsidRDefault="00D15134" w:rsidP="00D15134">
      <w:pPr>
        <w:pStyle w:val="Zkladntext"/>
        <w:ind w:hanging="426"/>
        <w:rPr>
          <w:szCs w:val="18"/>
        </w:rPr>
      </w:pPr>
    </w:p>
    <w:p w14:paraId="14A2C3B0" w14:textId="0119D1FA" w:rsidR="00D15134" w:rsidRDefault="00D15134" w:rsidP="00D15134">
      <w:pPr>
        <w:pStyle w:val="Zkladntext"/>
        <w:ind w:hanging="426"/>
        <w:rPr>
          <w:szCs w:val="18"/>
        </w:rPr>
      </w:pPr>
    </w:p>
    <w:p w14:paraId="56992754" w14:textId="4C86B49B" w:rsidR="0072424C" w:rsidRDefault="0072424C" w:rsidP="00D15134">
      <w:pPr>
        <w:pStyle w:val="Zkladntext"/>
        <w:ind w:hanging="426"/>
        <w:rPr>
          <w:szCs w:val="18"/>
        </w:rPr>
      </w:pPr>
    </w:p>
    <w:p w14:paraId="66CB839C" w14:textId="2884E7B1" w:rsidR="0072424C" w:rsidRDefault="0072424C" w:rsidP="00D15134">
      <w:pPr>
        <w:pStyle w:val="Zkladntext"/>
        <w:ind w:hanging="426"/>
        <w:rPr>
          <w:szCs w:val="18"/>
        </w:rPr>
      </w:pPr>
    </w:p>
    <w:p w14:paraId="0DB939FC" w14:textId="77777777" w:rsidR="0072424C" w:rsidRDefault="0072424C" w:rsidP="00D15134">
      <w:pPr>
        <w:pStyle w:val="Zkladntext"/>
        <w:ind w:hanging="426"/>
        <w:rPr>
          <w:szCs w:val="18"/>
        </w:rPr>
      </w:pPr>
    </w:p>
    <w:p w14:paraId="1E7894D8" w14:textId="12F2ED1A" w:rsidR="00D15134" w:rsidRDefault="00D15134" w:rsidP="00D15134">
      <w:pPr>
        <w:pStyle w:val="Zkladntext"/>
        <w:ind w:hanging="426"/>
        <w:rPr>
          <w:szCs w:val="18"/>
        </w:rPr>
      </w:pPr>
    </w:p>
    <w:p w14:paraId="0C7EAEA1" w14:textId="72FE0218" w:rsidR="00D15134" w:rsidRDefault="00D15134" w:rsidP="00D15134">
      <w:pPr>
        <w:pStyle w:val="Zkladntext"/>
        <w:ind w:hanging="426"/>
        <w:rPr>
          <w:szCs w:val="18"/>
        </w:rPr>
      </w:pPr>
    </w:p>
    <w:p w14:paraId="15A347FC" w14:textId="340D4C5D" w:rsidR="00D15134" w:rsidRDefault="00D15134" w:rsidP="00D15134">
      <w:pPr>
        <w:pStyle w:val="Zkladntext"/>
        <w:ind w:hanging="426"/>
        <w:rPr>
          <w:szCs w:val="18"/>
        </w:rPr>
      </w:pPr>
    </w:p>
    <w:p w14:paraId="7D376000" w14:textId="77777777" w:rsidR="00D15134" w:rsidRPr="00B50225" w:rsidRDefault="00D15134" w:rsidP="00D15134">
      <w:pPr>
        <w:pStyle w:val="Zkladntext"/>
        <w:ind w:hanging="426"/>
        <w:rPr>
          <w:szCs w:val="18"/>
        </w:rPr>
      </w:pPr>
    </w:p>
    <w:p w14:paraId="5121D594" w14:textId="77777777" w:rsidR="004D3B4A" w:rsidRPr="00B50225" w:rsidRDefault="004D3B4A" w:rsidP="004D3B4A">
      <w:pPr>
        <w:pStyle w:val="Zkladntext"/>
        <w:jc w:val="left"/>
        <w:rPr>
          <w:szCs w:val="18"/>
        </w:rPr>
      </w:pPr>
    </w:p>
    <w:p w14:paraId="1A0B5ECB" w14:textId="77777777" w:rsidR="00A65AED" w:rsidRPr="00B50225" w:rsidRDefault="00A65AED" w:rsidP="004D3B4A">
      <w:pPr>
        <w:pStyle w:val="Zkladntext"/>
        <w:jc w:val="left"/>
        <w:rPr>
          <w:szCs w:val="18"/>
        </w:rPr>
      </w:pPr>
    </w:p>
    <w:p w14:paraId="414044EC" w14:textId="77777777" w:rsidR="004D3B4A" w:rsidRPr="00B50225" w:rsidRDefault="004D3B4A" w:rsidP="00B50225">
      <w:pPr>
        <w:pStyle w:val="Nadpis1"/>
        <w:tabs>
          <w:tab w:val="num" w:pos="360"/>
        </w:tabs>
        <w:ind w:left="360"/>
        <w:rPr>
          <w:szCs w:val="18"/>
        </w:rPr>
      </w:pPr>
      <w:bookmarkStart w:id="3" w:name="_Toc530739897"/>
      <w:r w:rsidRPr="00B50225">
        <w:rPr>
          <w:szCs w:val="18"/>
        </w:rPr>
        <w:lastRenderedPageBreak/>
        <w:t>Informácie o orgánoch účtovnej jednotky</w:t>
      </w:r>
      <w:bookmarkEnd w:id="3"/>
    </w:p>
    <w:p w14:paraId="0DD35412" w14:textId="77777777" w:rsidR="006F53C7" w:rsidRPr="00FC603B" w:rsidRDefault="006F53C7" w:rsidP="004D3B4A">
      <w:pPr>
        <w:rPr>
          <w:sz w:val="18"/>
          <w:szCs w:val="18"/>
        </w:rPr>
      </w:pPr>
    </w:p>
    <w:p w14:paraId="7F4CDCE6" w14:textId="77777777" w:rsidR="004D3B4A" w:rsidRPr="00891481" w:rsidRDefault="004D3B4A" w:rsidP="004D3B4A">
      <w:pPr>
        <w:pStyle w:val="Zkladntext"/>
        <w:rPr>
          <w:szCs w:val="18"/>
        </w:rPr>
      </w:pPr>
      <w:r w:rsidRPr="00FD3474">
        <w:rPr>
          <w:szCs w:val="18"/>
        </w:rPr>
        <w:t>Konatelia</w:t>
      </w:r>
      <w:r w:rsidRPr="00FD3474">
        <w:rPr>
          <w:szCs w:val="18"/>
        </w:rPr>
        <w:tab/>
      </w:r>
      <w:r w:rsidRPr="00FD3474">
        <w:rPr>
          <w:szCs w:val="18"/>
        </w:rPr>
        <w:tab/>
        <w:t xml:space="preserve">Ing. Peter </w:t>
      </w:r>
      <w:proofErr w:type="spellStart"/>
      <w:r w:rsidR="002913B8">
        <w:rPr>
          <w:szCs w:val="18"/>
        </w:rPr>
        <w:t>Beluský</w:t>
      </w:r>
      <w:proofErr w:type="spellEnd"/>
    </w:p>
    <w:p w14:paraId="42C363C2" w14:textId="77777777" w:rsidR="004D3B4A" w:rsidRPr="00B50225" w:rsidRDefault="002913B8" w:rsidP="004D3B4A">
      <w:pPr>
        <w:pStyle w:val="Zkladntext"/>
        <w:rPr>
          <w:szCs w:val="18"/>
        </w:rPr>
      </w:pP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</w:p>
    <w:p w14:paraId="5CD6DB39" w14:textId="77777777"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Dozorná rada</w:t>
      </w:r>
      <w:r w:rsidRPr="00B50225">
        <w:rPr>
          <w:szCs w:val="18"/>
        </w:rPr>
        <w:tab/>
      </w:r>
      <w:r w:rsidRPr="00B50225">
        <w:rPr>
          <w:szCs w:val="18"/>
        </w:rPr>
        <w:tab/>
      </w:r>
      <w:r w:rsidR="002913B8">
        <w:rPr>
          <w:szCs w:val="18"/>
        </w:rPr>
        <w:t xml:space="preserve">Pietro </w:t>
      </w:r>
      <w:proofErr w:type="spellStart"/>
      <w:r w:rsidR="002913B8">
        <w:rPr>
          <w:szCs w:val="18"/>
        </w:rPr>
        <w:t>Nizola</w:t>
      </w:r>
      <w:proofErr w:type="spellEnd"/>
      <w:r w:rsidRPr="00B50225">
        <w:rPr>
          <w:szCs w:val="18"/>
        </w:rPr>
        <w:t xml:space="preserve"> – predseda</w:t>
      </w:r>
    </w:p>
    <w:p w14:paraId="091A2849" w14:textId="2D6D37A4"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ab/>
      </w:r>
      <w:r w:rsidRPr="00B50225">
        <w:rPr>
          <w:szCs w:val="18"/>
        </w:rPr>
        <w:tab/>
      </w:r>
      <w:r w:rsidRPr="00B50225">
        <w:rPr>
          <w:szCs w:val="18"/>
        </w:rPr>
        <w:tab/>
      </w:r>
      <w:proofErr w:type="spellStart"/>
      <w:r w:rsidR="00CD144D">
        <w:rPr>
          <w:szCs w:val="18"/>
        </w:rPr>
        <w:t>Rolf</w:t>
      </w:r>
      <w:proofErr w:type="spellEnd"/>
      <w:r w:rsidR="00CD144D">
        <w:rPr>
          <w:szCs w:val="18"/>
        </w:rPr>
        <w:t xml:space="preserve"> </w:t>
      </w:r>
      <w:proofErr w:type="spellStart"/>
      <w:r w:rsidR="00CD144D">
        <w:rPr>
          <w:szCs w:val="18"/>
        </w:rPr>
        <w:t>Hausheer</w:t>
      </w:r>
      <w:proofErr w:type="spellEnd"/>
      <w:r w:rsidRPr="00B50225">
        <w:rPr>
          <w:szCs w:val="18"/>
        </w:rPr>
        <w:t xml:space="preserve"> </w:t>
      </w:r>
    </w:p>
    <w:p w14:paraId="4B881E48" w14:textId="6E74B226" w:rsidR="004D3B4A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ab/>
      </w:r>
      <w:r w:rsidRPr="00B50225">
        <w:rPr>
          <w:szCs w:val="18"/>
        </w:rPr>
        <w:tab/>
      </w:r>
      <w:r w:rsidRPr="00B50225">
        <w:rPr>
          <w:szCs w:val="18"/>
        </w:rPr>
        <w:tab/>
      </w:r>
      <w:r w:rsidR="002913B8">
        <w:rPr>
          <w:szCs w:val="18"/>
        </w:rPr>
        <w:t xml:space="preserve">Eva </w:t>
      </w:r>
      <w:proofErr w:type="spellStart"/>
      <w:r w:rsidR="002913B8">
        <w:rPr>
          <w:szCs w:val="18"/>
        </w:rPr>
        <w:t>Solberger</w:t>
      </w:r>
      <w:proofErr w:type="spellEnd"/>
      <w:r w:rsidR="001645A4">
        <w:rPr>
          <w:szCs w:val="18"/>
        </w:rPr>
        <w:t xml:space="preserve"> (do 17. apríla  2015)</w:t>
      </w:r>
    </w:p>
    <w:p w14:paraId="60955402" w14:textId="667008EB" w:rsidR="001645A4" w:rsidRDefault="001645A4" w:rsidP="004D3B4A">
      <w:pPr>
        <w:pStyle w:val="Zkladntext"/>
        <w:rPr>
          <w:szCs w:val="18"/>
        </w:rPr>
      </w:pP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  <w:t>Jaroslav Marx (od 17. apríla 2015)</w:t>
      </w:r>
    </w:p>
    <w:p w14:paraId="71558AA0" w14:textId="77777777" w:rsidR="00516D7B" w:rsidRDefault="00516D7B" w:rsidP="004D3B4A">
      <w:pPr>
        <w:pStyle w:val="Zkladntext"/>
        <w:rPr>
          <w:szCs w:val="18"/>
        </w:rPr>
      </w:pPr>
    </w:p>
    <w:p w14:paraId="727B3C22" w14:textId="2736DEB2" w:rsidR="00CD0ADB" w:rsidRDefault="00CD0ADB" w:rsidP="004D3B4A">
      <w:pPr>
        <w:pStyle w:val="Zkladntext"/>
        <w:rPr>
          <w:szCs w:val="18"/>
        </w:rPr>
      </w:pPr>
      <w:r>
        <w:rPr>
          <w:szCs w:val="18"/>
        </w:rPr>
        <w:t>Zmeny členov dozornej rady k 31.12.2016 nie sú zapísane v obchodnom registri kvôli chýbajúcim údajom k zápisu. Zmena členov bola schválená rozhodnutím valného zhromaždenia konaného dňa 17. apríla 2015.</w:t>
      </w:r>
    </w:p>
    <w:p w14:paraId="7F0A12A6" w14:textId="77777777" w:rsidR="00CD0ADB" w:rsidRDefault="00CD0ADB" w:rsidP="004D3B4A">
      <w:pPr>
        <w:pStyle w:val="Zkladntext"/>
        <w:rPr>
          <w:szCs w:val="18"/>
        </w:rPr>
      </w:pPr>
    </w:p>
    <w:p w14:paraId="58A98049" w14:textId="3FB62BAC" w:rsidR="00516D7B" w:rsidRPr="00B50225" w:rsidRDefault="00516D7B" w:rsidP="004D3B4A">
      <w:pPr>
        <w:pStyle w:val="Zkladntext"/>
        <w:rPr>
          <w:szCs w:val="18"/>
        </w:rPr>
      </w:pPr>
      <w:r>
        <w:rPr>
          <w:szCs w:val="18"/>
        </w:rPr>
        <w:t xml:space="preserve">Členom štatutárneho orgánu, ani členom dozorných orgánov neboli v roku </w:t>
      </w:r>
      <w:r w:rsidR="001645A4">
        <w:rPr>
          <w:szCs w:val="18"/>
        </w:rPr>
        <w:t xml:space="preserve">2016 </w:t>
      </w:r>
      <w:r>
        <w:rPr>
          <w:szCs w:val="18"/>
        </w:rPr>
        <w:t>poskytnuté žiadne pôžičky, záruky alebo iné formy zabezpečenia, ani finančné prostriedky alebo iné plnenia na súkromné účely členov</w:t>
      </w:r>
      <w:r w:rsidR="006A226C">
        <w:rPr>
          <w:szCs w:val="18"/>
        </w:rPr>
        <w:t>.</w:t>
      </w:r>
    </w:p>
    <w:p w14:paraId="3FFE9EFA" w14:textId="15723A62" w:rsidR="00A65AED" w:rsidRPr="00B50225" w:rsidRDefault="00A65AED">
      <w:pPr>
        <w:spacing w:after="200" w:line="276" w:lineRule="auto"/>
        <w:rPr>
          <w:b/>
          <w:caps/>
          <w:sz w:val="18"/>
          <w:szCs w:val="18"/>
        </w:rPr>
      </w:pPr>
      <w:bookmarkStart w:id="4" w:name="_Toc530739898"/>
    </w:p>
    <w:p w14:paraId="2625A919" w14:textId="77777777" w:rsidR="004D3B4A" w:rsidRPr="00B50225" w:rsidRDefault="004D3B4A" w:rsidP="00B50225">
      <w:pPr>
        <w:pStyle w:val="Nadpis1"/>
        <w:tabs>
          <w:tab w:val="num" w:pos="360"/>
        </w:tabs>
        <w:ind w:left="360"/>
        <w:rPr>
          <w:szCs w:val="18"/>
        </w:rPr>
      </w:pPr>
      <w:r w:rsidRPr="00B50225">
        <w:rPr>
          <w:szCs w:val="18"/>
        </w:rPr>
        <w:t>informácie o spoločníkoch účtovnej jednotky</w:t>
      </w:r>
      <w:bookmarkEnd w:id="4"/>
    </w:p>
    <w:p w14:paraId="3E99DE5B" w14:textId="77777777" w:rsidR="004D3B4A" w:rsidRPr="00B50225" w:rsidRDefault="004D3B4A" w:rsidP="004D3B4A">
      <w:pPr>
        <w:rPr>
          <w:sz w:val="18"/>
          <w:szCs w:val="18"/>
        </w:rPr>
      </w:pPr>
    </w:p>
    <w:p w14:paraId="2FF42034" w14:textId="0D345EF9" w:rsidR="00D54563" w:rsidRPr="00B50225" w:rsidRDefault="00D54563" w:rsidP="00D54563">
      <w:pPr>
        <w:pStyle w:val="Zkladntext"/>
        <w:rPr>
          <w:szCs w:val="18"/>
        </w:rPr>
      </w:pPr>
      <w:r w:rsidRPr="00891481">
        <w:rPr>
          <w:szCs w:val="18"/>
        </w:rPr>
        <w:t xml:space="preserve">Štruktúra spoločníkov k 31. decembru </w:t>
      </w:r>
      <w:r w:rsidR="00C4486C" w:rsidRPr="008C0838">
        <w:rPr>
          <w:szCs w:val="18"/>
        </w:rPr>
        <w:t>201</w:t>
      </w:r>
      <w:r w:rsidR="00AF1666">
        <w:rPr>
          <w:szCs w:val="18"/>
        </w:rPr>
        <w:t>6</w:t>
      </w:r>
      <w:r w:rsidRPr="00B50225">
        <w:rPr>
          <w:szCs w:val="18"/>
        </w:rPr>
        <w:t xml:space="preserve"> je takáto: </w:t>
      </w:r>
    </w:p>
    <w:p w14:paraId="438427E2" w14:textId="77777777" w:rsidR="00D54563" w:rsidRPr="00B50225" w:rsidRDefault="00D54563" w:rsidP="00D54563">
      <w:pPr>
        <w:pStyle w:val="Zkladntext"/>
        <w:rPr>
          <w:szCs w:val="18"/>
        </w:rPr>
      </w:pPr>
    </w:p>
    <w:bookmarkStart w:id="5" w:name="_MON_1410865165"/>
    <w:bookmarkEnd w:id="5"/>
    <w:p w14:paraId="3FFADD65" w14:textId="6772B754" w:rsidR="00D54563" w:rsidRPr="00B50225" w:rsidRDefault="00F50D1E" w:rsidP="004D3B4A">
      <w:pPr>
        <w:pStyle w:val="Zkladntext"/>
        <w:rPr>
          <w:szCs w:val="18"/>
        </w:rPr>
      </w:pPr>
      <w:r w:rsidRPr="00B50225">
        <w:rPr>
          <w:szCs w:val="18"/>
        </w:rPr>
        <w:object w:dxaOrig="9315" w:dyaOrig="2363" w14:anchorId="1F5CF98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8.75pt;height:123.75pt" o:ole="" o:preferrelative="f">
            <v:imagedata r:id="rId12" o:title=""/>
            <o:lock v:ext="edit" aspectratio="f"/>
          </v:shape>
          <o:OLEObject Type="Embed" ProgID="Excel.Sheet.12" ShapeID="_x0000_i1025" DrawAspect="Content" ObjectID="_1551757955" r:id="rId13"/>
        </w:object>
      </w:r>
    </w:p>
    <w:p w14:paraId="160C52CC" w14:textId="77777777" w:rsidR="00D54563" w:rsidRPr="00B50225" w:rsidRDefault="00D54563" w:rsidP="004D3B4A">
      <w:pPr>
        <w:pStyle w:val="Zkladntext"/>
        <w:rPr>
          <w:szCs w:val="18"/>
        </w:rPr>
      </w:pPr>
    </w:p>
    <w:p w14:paraId="74CB67F7" w14:textId="35F61794" w:rsidR="004D3B4A" w:rsidRPr="00891481" w:rsidRDefault="004D3B4A" w:rsidP="004D3B4A">
      <w:pPr>
        <w:pStyle w:val="Nadpis1"/>
        <w:tabs>
          <w:tab w:val="num" w:pos="360"/>
        </w:tabs>
        <w:spacing w:before="120" w:after="60"/>
        <w:ind w:left="360"/>
        <w:rPr>
          <w:szCs w:val="18"/>
        </w:rPr>
      </w:pPr>
      <w:r w:rsidRPr="00891481">
        <w:rPr>
          <w:szCs w:val="18"/>
        </w:rPr>
        <w:t xml:space="preserve">Informácie </w:t>
      </w:r>
      <w:r w:rsidR="00516D7B">
        <w:rPr>
          <w:szCs w:val="18"/>
        </w:rPr>
        <w:t>O prijatých postupoch</w:t>
      </w:r>
    </w:p>
    <w:p w14:paraId="1E0B9557" w14:textId="3CF34921" w:rsidR="002913B8" w:rsidRDefault="004D3B4A" w:rsidP="002913B8">
      <w:pPr>
        <w:pStyle w:val="Zkladntext"/>
        <w:ind w:hanging="426"/>
        <w:rPr>
          <w:szCs w:val="18"/>
        </w:rPr>
      </w:pPr>
      <w:r w:rsidRPr="00B50225">
        <w:rPr>
          <w:b/>
          <w:szCs w:val="18"/>
        </w:rPr>
        <w:tab/>
      </w:r>
    </w:p>
    <w:p w14:paraId="50932A26" w14:textId="77777777" w:rsidR="003C0386" w:rsidRPr="00B50225" w:rsidRDefault="003C0386" w:rsidP="003C0386">
      <w:pPr>
        <w:pStyle w:val="Pismenka"/>
        <w:numPr>
          <w:ilvl w:val="0"/>
          <w:numId w:val="23"/>
        </w:numPr>
        <w:rPr>
          <w:szCs w:val="18"/>
        </w:rPr>
      </w:pPr>
      <w:r w:rsidRPr="008C0838">
        <w:rPr>
          <w:szCs w:val="18"/>
        </w:rPr>
        <w:t xml:space="preserve">Východiská pre </w:t>
      </w:r>
      <w:r w:rsidRPr="00B50225">
        <w:rPr>
          <w:szCs w:val="18"/>
        </w:rPr>
        <w:t>zostavenie účtovnej závierky</w:t>
      </w:r>
    </w:p>
    <w:p w14:paraId="38C4DD61" w14:textId="77777777" w:rsidR="003C0386" w:rsidRPr="00B50225" w:rsidRDefault="003C0386" w:rsidP="0072424C">
      <w:pPr>
        <w:pStyle w:val="Zkladntext"/>
        <w:ind w:left="708"/>
        <w:rPr>
          <w:szCs w:val="18"/>
        </w:rPr>
      </w:pPr>
      <w:r w:rsidRPr="00B50225">
        <w:rPr>
          <w:szCs w:val="18"/>
        </w:rPr>
        <w:t>Účtovná závierka bola zostavená za predpokladu, že Spoločnosť bude nepretržite pokračovať vo svojej činnosti (</w:t>
      </w:r>
      <w:proofErr w:type="spellStart"/>
      <w:r w:rsidRPr="00B50225">
        <w:rPr>
          <w:szCs w:val="18"/>
        </w:rPr>
        <w:t>going</w:t>
      </w:r>
      <w:proofErr w:type="spellEnd"/>
      <w:r w:rsidRPr="00B50225">
        <w:rPr>
          <w:szCs w:val="18"/>
        </w:rPr>
        <w:t xml:space="preserve"> </w:t>
      </w:r>
      <w:proofErr w:type="spellStart"/>
      <w:r w:rsidRPr="00B50225">
        <w:rPr>
          <w:szCs w:val="18"/>
        </w:rPr>
        <w:t>concern</w:t>
      </w:r>
      <w:proofErr w:type="spellEnd"/>
      <w:r w:rsidRPr="00B50225">
        <w:rPr>
          <w:szCs w:val="18"/>
        </w:rPr>
        <w:t>).</w:t>
      </w:r>
    </w:p>
    <w:p w14:paraId="736DA974" w14:textId="77777777" w:rsidR="003C0386" w:rsidRPr="00B50225" w:rsidRDefault="003C0386" w:rsidP="003C0386">
      <w:pPr>
        <w:pStyle w:val="Zkladntext"/>
        <w:ind w:left="450"/>
        <w:rPr>
          <w:szCs w:val="18"/>
        </w:rPr>
      </w:pPr>
    </w:p>
    <w:p w14:paraId="510AB177" w14:textId="77777777" w:rsidR="003C0386" w:rsidRDefault="003C0386" w:rsidP="003C0386">
      <w:pPr>
        <w:pStyle w:val="Zkladntext"/>
        <w:ind w:left="450"/>
        <w:rPr>
          <w:szCs w:val="18"/>
        </w:rPr>
      </w:pPr>
    </w:p>
    <w:p w14:paraId="1DE04ADB" w14:textId="773A65A4" w:rsidR="0020537B" w:rsidRDefault="0020537B" w:rsidP="0020537B">
      <w:pPr>
        <w:pStyle w:val="Zkladntext"/>
        <w:rPr>
          <w:b/>
          <w:szCs w:val="18"/>
        </w:rPr>
      </w:pPr>
    </w:p>
    <w:p w14:paraId="16D120C4" w14:textId="748D121A" w:rsidR="003C0386" w:rsidRDefault="003C0386" w:rsidP="003C0386">
      <w:pPr>
        <w:pStyle w:val="Zkladntext"/>
        <w:numPr>
          <w:ilvl w:val="0"/>
          <w:numId w:val="23"/>
        </w:numPr>
        <w:rPr>
          <w:b/>
          <w:szCs w:val="18"/>
        </w:rPr>
      </w:pPr>
      <w:r>
        <w:rPr>
          <w:b/>
          <w:szCs w:val="18"/>
        </w:rPr>
        <w:t>Použitie odhadov a úsudkov</w:t>
      </w:r>
    </w:p>
    <w:p w14:paraId="3530D67C" w14:textId="77777777" w:rsidR="0020537B" w:rsidRPr="0020537B" w:rsidRDefault="0020537B" w:rsidP="0020537B">
      <w:pPr>
        <w:pStyle w:val="Zkladntext"/>
        <w:ind w:left="720"/>
        <w:rPr>
          <w:szCs w:val="18"/>
        </w:rPr>
      </w:pPr>
      <w:r w:rsidRPr="0020537B">
        <w:rPr>
          <w:szCs w:val="18"/>
        </w:rPr>
        <w:t>Zostavenie účtovnej závierky si vyžaduje, aby manažment Spoločnosti urobil úsudky, odhady a predpoklady, ktoré ovplyvňujú aplikáciu účtovných metód a účtovných zásad a hodnotu vykazovaného majetku, záväzkov, výnosov a nákladov. Odhady a súvisiace predpoklady sú založené na minulých skúsenostiach a iných rozličných faktoroch, považovaných za primerané okolnostiam, na základe ktorých sa formuje východisko pre posúdenie účtovných hodnôt majetku a záväzkov, ktoré nie sú zrejmé z iných zdrojov. Skutočné výsledky sa preto môžu líšiť od odhadov.</w:t>
      </w:r>
    </w:p>
    <w:p w14:paraId="2DA126E5" w14:textId="77777777" w:rsidR="0020537B" w:rsidRPr="0020537B" w:rsidRDefault="0020537B" w:rsidP="0020537B">
      <w:pPr>
        <w:pStyle w:val="Zkladntext"/>
        <w:ind w:left="720"/>
        <w:rPr>
          <w:szCs w:val="18"/>
        </w:rPr>
      </w:pPr>
    </w:p>
    <w:p w14:paraId="663E7AA8" w14:textId="1A5DDC7C" w:rsidR="00B40644" w:rsidRPr="0020537B" w:rsidRDefault="0020537B" w:rsidP="0020537B">
      <w:pPr>
        <w:pStyle w:val="Zkladntext"/>
        <w:ind w:left="720"/>
        <w:rPr>
          <w:szCs w:val="18"/>
        </w:rPr>
      </w:pPr>
      <w:r w:rsidRPr="0020537B">
        <w:rPr>
          <w:szCs w:val="18"/>
        </w:rPr>
        <w:t>Odhady a súvisiace predpoklady sú neustále prehodnocované. Korekcie účtovných odhadov nie sú vykázané retrospektívne, ale sú vykázané  v období, v ktorom je odhad korigovaný, ak korekcia ovplyvňuje iba toto obdobie, alebo v období korekcie a v budúcich obdobiach, ak korekcia ovplyvňuje toto aj budúce obdobia.</w:t>
      </w:r>
    </w:p>
    <w:p w14:paraId="2DBFD55E" w14:textId="77777777" w:rsidR="00B40644" w:rsidRDefault="00B40644" w:rsidP="003C0386">
      <w:pPr>
        <w:pStyle w:val="Zkladntext"/>
        <w:ind w:left="720"/>
        <w:rPr>
          <w:b/>
          <w:szCs w:val="18"/>
        </w:rPr>
      </w:pPr>
    </w:p>
    <w:p w14:paraId="14CEE52C" w14:textId="77777777" w:rsidR="003C0386" w:rsidRPr="003C0386" w:rsidRDefault="003C0386" w:rsidP="003C0386">
      <w:pPr>
        <w:pStyle w:val="Zkladntext"/>
        <w:ind w:left="720"/>
        <w:rPr>
          <w:b/>
          <w:szCs w:val="18"/>
        </w:rPr>
      </w:pPr>
    </w:p>
    <w:p w14:paraId="0DB4652E" w14:textId="77777777" w:rsidR="00B40644" w:rsidRPr="003C0386" w:rsidRDefault="00B40644" w:rsidP="003C0386">
      <w:pPr>
        <w:pStyle w:val="Zkladntext"/>
        <w:ind w:left="720"/>
        <w:rPr>
          <w:b/>
          <w:szCs w:val="18"/>
        </w:rPr>
      </w:pPr>
    </w:p>
    <w:p w14:paraId="6FE2CF00" w14:textId="1FDF08E3" w:rsidR="003C0386" w:rsidRDefault="00B40644" w:rsidP="00B40644">
      <w:pPr>
        <w:pStyle w:val="Zkladntext"/>
        <w:numPr>
          <w:ilvl w:val="0"/>
          <w:numId w:val="23"/>
        </w:numPr>
        <w:rPr>
          <w:b/>
          <w:szCs w:val="18"/>
        </w:rPr>
      </w:pPr>
      <w:r>
        <w:rPr>
          <w:b/>
          <w:szCs w:val="18"/>
        </w:rPr>
        <w:t>Dlhodobý nehmotný majetok a dlhodobý hmotný majetok</w:t>
      </w:r>
    </w:p>
    <w:p w14:paraId="4EAA4FDC" w14:textId="77777777" w:rsidR="00B40644" w:rsidRPr="00B50225" w:rsidRDefault="00B40644" w:rsidP="0072424C">
      <w:pPr>
        <w:pStyle w:val="Zkladntext"/>
        <w:ind w:left="708"/>
        <w:rPr>
          <w:szCs w:val="18"/>
        </w:rPr>
      </w:pPr>
      <w:r w:rsidRPr="00B50225">
        <w:rPr>
          <w:szCs w:val="18"/>
        </w:rPr>
        <w:t xml:space="preserve">Dlhodobý majetok nakupovaný sa oceňuje obstarávacou cenou, ktorá zahŕňa cenu obstarania a náklady súvisiace s obstaraním (clo, prepravu, montáž, poistné a pod.). </w:t>
      </w:r>
    </w:p>
    <w:p w14:paraId="76C68C2D" w14:textId="77777777" w:rsidR="00B40644" w:rsidRPr="00B50225" w:rsidRDefault="00B40644" w:rsidP="0072424C">
      <w:pPr>
        <w:pStyle w:val="Zkladntext"/>
        <w:ind w:left="708"/>
        <w:rPr>
          <w:szCs w:val="18"/>
        </w:rPr>
      </w:pPr>
    </w:p>
    <w:p w14:paraId="39FC91B6" w14:textId="77777777" w:rsidR="00B40644" w:rsidRPr="00B50225" w:rsidRDefault="00B40644" w:rsidP="0072424C">
      <w:pPr>
        <w:pStyle w:val="Zkladntext"/>
        <w:ind w:left="708"/>
        <w:rPr>
          <w:szCs w:val="18"/>
        </w:rPr>
      </w:pPr>
    </w:p>
    <w:p w14:paraId="296EB43B" w14:textId="146A239D" w:rsidR="00B40644" w:rsidRDefault="00B40644" w:rsidP="0072424C">
      <w:pPr>
        <w:pStyle w:val="Zkladntext"/>
        <w:ind w:left="708"/>
        <w:rPr>
          <w:szCs w:val="18"/>
        </w:rPr>
      </w:pPr>
      <w:r w:rsidRPr="00B50225">
        <w:rPr>
          <w:szCs w:val="18"/>
        </w:rPr>
        <w:t>Odpisy dlhodobého nehmotného majetku sú stanovené vychádzajúc z predpokladanej doby jeho používania a predpokladaného priebehu jeho opotrebenia.</w:t>
      </w:r>
      <w:r>
        <w:rPr>
          <w:szCs w:val="18"/>
        </w:rPr>
        <w:t xml:space="preserve"> Odpisovať sa začína prvým dňom v mesiaci zaradenia do používania. </w:t>
      </w:r>
      <w:r w:rsidRPr="00B50225">
        <w:rPr>
          <w:szCs w:val="18"/>
        </w:rPr>
        <w:t xml:space="preserve">Drobný dlhodobý nehmotný majetok, ktorého obstarávacia cena (resp. vlastné náklady) je 2 400 EUR a nižšia, sa </w:t>
      </w:r>
      <w:r w:rsidRPr="00B50225">
        <w:rPr>
          <w:szCs w:val="18"/>
        </w:rPr>
        <w:lastRenderedPageBreak/>
        <w:t>odpisuje jednorazovo pri uvedení do používania. Predpokladaná doba používania, metóda odpisovania a odpisová sadzba sú uvedené v nasledujúcej tabuľke:</w:t>
      </w:r>
    </w:p>
    <w:p w14:paraId="46E50BF6" w14:textId="5C08B29C" w:rsidR="00B40644" w:rsidRDefault="00B40644" w:rsidP="00B40644">
      <w:pPr>
        <w:pStyle w:val="Zkladntext"/>
        <w:rPr>
          <w:szCs w:val="18"/>
        </w:rPr>
      </w:pPr>
    </w:p>
    <w:p w14:paraId="54B8E722" w14:textId="5487E2BC" w:rsidR="00B40644" w:rsidRDefault="00B40644" w:rsidP="00B40644">
      <w:pPr>
        <w:pStyle w:val="Zkladntext"/>
        <w:rPr>
          <w:szCs w:val="18"/>
        </w:rPr>
      </w:pPr>
    </w:p>
    <w:p w14:paraId="7C1228E6" w14:textId="5FB80141" w:rsidR="00B40644" w:rsidRDefault="00B40644" w:rsidP="00B40644">
      <w:pPr>
        <w:pStyle w:val="Zkladntext"/>
        <w:rPr>
          <w:szCs w:val="18"/>
        </w:rPr>
      </w:pPr>
    </w:p>
    <w:p w14:paraId="311504A3" w14:textId="0E5FBBE2" w:rsidR="00B40644" w:rsidRDefault="00B40644" w:rsidP="00B40644">
      <w:pPr>
        <w:pStyle w:val="Zkladntext"/>
        <w:rPr>
          <w:szCs w:val="18"/>
        </w:rPr>
      </w:pPr>
    </w:p>
    <w:p w14:paraId="09B77857" w14:textId="5E904DA9" w:rsidR="00B40644" w:rsidRDefault="00B40644" w:rsidP="00B40644">
      <w:pPr>
        <w:pStyle w:val="Zkladntext"/>
        <w:rPr>
          <w:szCs w:val="18"/>
        </w:rPr>
      </w:pPr>
    </w:p>
    <w:p w14:paraId="6100451A" w14:textId="77777777" w:rsidR="00B40644" w:rsidRPr="00B50225" w:rsidRDefault="00B40644" w:rsidP="00B40644">
      <w:pPr>
        <w:pStyle w:val="Zkladntext"/>
        <w:rPr>
          <w:szCs w:val="18"/>
        </w:rPr>
      </w:pPr>
    </w:p>
    <w:p w14:paraId="17050F5B" w14:textId="77777777" w:rsidR="00B40644" w:rsidRPr="00B50225" w:rsidRDefault="00B40644" w:rsidP="00B40644">
      <w:pPr>
        <w:pStyle w:val="Zkladntext"/>
        <w:rPr>
          <w:szCs w:val="18"/>
        </w:rPr>
      </w:pPr>
    </w:p>
    <w:tbl>
      <w:tblPr>
        <w:tblW w:w="0" w:type="auto"/>
        <w:tblInd w:w="456" w:type="dxa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13"/>
        <w:gridCol w:w="418"/>
        <w:gridCol w:w="1547"/>
        <w:gridCol w:w="222"/>
        <w:gridCol w:w="1821"/>
        <w:gridCol w:w="222"/>
        <w:gridCol w:w="1702"/>
      </w:tblGrid>
      <w:tr w:rsidR="00B40644" w:rsidRPr="00FC603B" w14:paraId="7E152938" w14:textId="77777777" w:rsidTr="00B40644">
        <w:trPr>
          <w:trHeight w:val="250"/>
        </w:trPr>
        <w:tc>
          <w:tcPr>
            <w:tcW w:w="3402" w:type="dxa"/>
            <w:gridSpan w:val="2"/>
          </w:tcPr>
          <w:p w14:paraId="382ADA52" w14:textId="77777777" w:rsidR="00B40644" w:rsidRPr="00B50225" w:rsidRDefault="00B40644" w:rsidP="00B40644">
            <w:pPr>
              <w:pStyle w:val="Tabulka"/>
              <w:rPr>
                <w:szCs w:val="18"/>
              </w:rPr>
            </w:pPr>
            <w:r w:rsidRPr="00B50225">
              <w:rPr>
                <w:szCs w:val="18"/>
              </w:rPr>
              <w:br w:type="page"/>
            </w:r>
          </w:p>
        </w:tc>
        <w:tc>
          <w:tcPr>
            <w:tcW w:w="1559" w:type="dxa"/>
          </w:tcPr>
          <w:p w14:paraId="5F064179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Predpokladaná</w:t>
            </w:r>
          </w:p>
        </w:tc>
        <w:tc>
          <w:tcPr>
            <w:tcW w:w="142" w:type="dxa"/>
          </w:tcPr>
          <w:p w14:paraId="0E0A95F4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842" w:type="dxa"/>
          </w:tcPr>
          <w:p w14:paraId="472760B2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Metóda</w:t>
            </w:r>
          </w:p>
        </w:tc>
        <w:tc>
          <w:tcPr>
            <w:tcW w:w="142" w:type="dxa"/>
          </w:tcPr>
          <w:p w14:paraId="4CB56933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30" w:type="dxa"/>
          </w:tcPr>
          <w:p w14:paraId="6691AFE1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Ročná odpisová</w:t>
            </w:r>
          </w:p>
        </w:tc>
      </w:tr>
      <w:tr w:rsidR="00B40644" w:rsidRPr="00FC603B" w14:paraId="1A274CF8" w14:textId="77777777" w:rsidTr="00B40644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0CDB4B6C" w14:textId="77777777" w:rsidR="00B40644" w:rsidRPr="00FD3474" w:rsidRDefault="00B40644" w:rsidP="00B40644">
            <w:pPr>
              <w:pStyle w:val="Tabulka"/>
              <w:rPr>
                <w:szCs w:val="1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3E92E4C" w14:textId="77777777" w:rsidR="00B40644" w:rsidRPr="00891481" w:rsidRDefault="00B40644" w:rsidP="00B40644">
            <w:pPr>
              <w:pStyle w:val="Tabulka"/>
              <w:rPr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3A1FF10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  <w:r w:rsidRPr="008C0838">
              <w:rPr>
                <w:szCs w:val="18"/>
              </w:rPr>
              <w:t>doba používania</w:t>
            </w:r>
            <w:r w:rsidRPr="008C0838">
              <w:rPr>
                <w:szCs w:val="18"/>
              </w:rPr>
              <w:br/>
              <w:t>v rokoch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68C2E067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727B639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69866446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14:paraId="63C1BAC7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sadzba v %</w:t>
            </w:r>
          </w:p>
        </w:tc>
      </w:tr>
      <w:tr w:rsidR="00B40644" w:rsidRPr="00FC603B" w14:paraId="33155A57" w14:textId="77777777" w:rsidTr="00B40644">
        <w:trPr>
          <w:trHeight w:val="250"/>
        </w:trPr>
        <w:tc>
          <w:tcPr>
            <w:tcW w:w="3402" w:type="dxa"/>
            <w:gridSpan w:val="2"/>
          </w:tcPr>
          <w:p w14:paraId="70C0966A" w14:textId="77777777" w:rsidR="00B40644" w:rsidRPr="00FD3474" w:rsidRDefault="00B40644" w:rsidP="00B40644">
            <w:pPr>
              <w:pStyle w:val="Tabulka"/>
              <w:rPr>
                <w:szCs w:val="18"/>
              </w:rPr>
            </w:pPr>
          </w:p>
        </w:tc>
        <w:tc>
          <w:tcPr>
            <w:tcW w:w="1559" w:type="dxa"/>
          </w:tcPr>
          <w:p w14:paraId="275755EC" w14:textId="77777777" w:rsidR="00B40644" w:rsidRPr="00891481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42" w:type="dxa"/>
          </w:tcPr>
          <w:p w14:paraId="5C880A7C" w14:textId="77777777" w:rsidR="00B40644" w:rsidRPr="008C0838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842" w:type="dxa"/>
          </w:tcPr>
          <w:p w14:paraId="6A072963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42" w:type="dxa"/>
          </w:tcPr>
          <w:p w14:paraId="2FCB9BD9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30" w:type="dxa"/>
          </w:tcPr>
          <w:p w14:paraId="3126A85A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</w:tr>
      <w:tr w:rsidR="00B40644" w:rsidRPr="00FC603B" w14:paraId="6CEF61F3" w14:textId="77777777" w:rsidTr="00B40644">
        <w:trPr>
          <w:trHeight w:val="250"/>
        </w:trPr>
        <w:tc>
          <w:tcPr>
            <w:tcW w:w="3402" w:type="dxa"/>
            <w:gridSpan w:val="2"/>
          </w:tcPr>
          <w:p w14:paraId="553786AF" w14:textId="77777777" w:rsidR="00B40644" w:rsidRPr="00FD3474" w:rsidRDefault="00B40644" w:rsidP="00B40644">
            <w:pPr>
              <w:pStyle w:val="Tabulka"/>
              <w:rPr>
                <w:szCs w:val="18"/>
              </w:rPr>
            </w:pPr>
            <w:r w:rsidRPr="00FD3474">
              <w:rPr>
                <w:szCs w:val="18"/>
              </w:rPr>
              <w:t>Softvér</w:t>
            </w:r>
          </w:p>
        </w:tc>
        <w:tc>
          <w:tcPr>
            <w:tcW w:w="1559" w:type="dxa"/>
          </w:tcPr>
          <w:p w14:paraId="4E36C190" w14:textId="77777777" w:rsidR="00B40644" w:rsidRPr="00891481" w:rsidRDefault="00B40644" w:rsidP="00B40644">
            <w:pPr>
              <w:pStyle w:val="Tabulka"/>
              <w:jc w:val="center"/>
              <w:rPr>
                <w:szCs w:val="18"/>
              </w:rPr>
            </w:pPr>
            <w:r w:rsidRPr="00891481">
              <w:rPr>
                <w:szCs w:val="18"/>
              </w:rPr>
              <w:t>4</w:t>
            </w:r>
          </w:p>
        </w:tc>
        <w:tc>
          <w:tcPr>
            <w:tcW w:w="142" w:type="dxa"/>
          </w:tcPr>
          <w:p w14:paraId="25AC90EC" w14:textId="77777777" w:rsidR="00B40644" w:rsidRPr="008C0838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842" w:type="dxa"/>
          </w:tcPr>
          <w:p w14:paraId="68407EE1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lineárna</w:t>
            </w:r>
          </w:p>
        </w:tc>
        <w:tc>
          <w:tcPr>
            <w:tcW w:w="142" w:type="dxa"/>
          </w:tcPr>
          <w:p w14:paraId="0D507314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30" w:type="dxa"/>
          </w:tcPr>
          <w:p w14:paraId="625B8AF9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25</w:t>
            </w:r>
          </w:p>
        </w:tc>
      </w:tr>
      <w:tr w:rsidR="00B40644" w:rsidRPr="00FC603B" w14:paraId="7FCDFDBA" w14:textId="77777777" w:rsidTr="00B40644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402" w:type="dxa"/>
            <w:gridSpan w:val="2"/>
          </w:tcPr>
          <w:p w14:paraId="368D8BE8" w14:textId="77777777" w:rsidR="00B40644" w:rsidRPr="00FD3474" w:rsidRDefault="00B40644" w:rsidP="00B40644">
            <w:pPr>
              <w:pStyle w:val="Tabulka"/>
              <w:ind w:hanging="84"/>
              <w:rPr>
                <w:szCs w:val="18"/>
              </w:rPr>
            </w:pPr>
          </w:p>
        </w:tc>
        <w:tc>
          <w:tcPr>
            <w:tcW w:w="1559" w:type="dxa"/>
          </w:tcPr>
          <w:p w14:paraId="6F3D1B05" w14:textId="77777777" w:rsidR="00B40644" w:rsidRPr="00891481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42" w:type="dxa"/>
          </w:tcPr>
          <w:p w14:paraId="1642838F" w14:textId="77777777" w:rsidR="00B40644" w:rsidRPr="008C0838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842" w:type="dxa"/>
          </w:tcPr>
          <w:p w14:paraId="10BDB86E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42" w:type="dxa"/>
          </w:tcPr>
          <w:p w14:paraId="5958FF45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30" w:type="dxa"/>
          </w:tcPr>
          <w:p w14:paraId="4645D375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</w:tr>
      <w:tr w:rsidR="00B40644" w:rsidRPr="00FC603B" w14:paraId="04A1A974" w14:textId="77777777" w:rsidTr="00B40644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402" w:type="dxa"/>
            <w:gridSpan w:val="2"/>
          </w:tcPr>
          <w:p w14:paraId="1C8BBAB0" w14:textId="77777777" w:rsidR="00B40644" w:rsidRPr="00FD3474" w:rsidRDefault="00B40644" w:rsidP="00B40644">
            <w:pPr>
              <w:pStyle w:val="Tabulka"/>
              <w:ind w:hanging="84"/>
              <w:rPr>
                <w:szCs w:val="18"/>
              </w:rPr>
            </w:pPr>
            <w:r w:rsidRPr="00FD3474">
              <w:rPr>
                <w:szCs w:val="18"/>
              </w:rPr>
              <w:t>Drobný dlhodobý nehmotný majetok</w:t>
            </w:r>
          </w:p>
        </w:tc>
        <w:tc>
          <w:tcPr>
            <w:tcW w:w="1559" w:type="dxa"/>
          </w:tcPr>
          <w:p w14:paraId="3785BDFE" w14:textId="77777777" w:rsidR="00B40644" w:rsidRPr="00891481" w:rsidRDefault="00B40644" w:rsidP="00B40644">
            <w:pPr>
              <w:pStyle w:val="Tabulka"/>
              <w:jc w:val="center"/>
              <w:rPr>
                <w:szCs w:val="18"/>
              </w:rPr>
            </w:pPr>
            <w:r w:rsidRPr="00891481">
              <w:rPr>
                <w:szCs w:val="18"/>
              </w:rPr>
              <w:t>rôzna</w:t>
            </w:r>
          </w:p>
        </w:tc>
        <w:tc>
          <w:tcPr>
            <w:tcW w:w="142" w:type="dxa"/>
          </w:tcPr>
          <w:p w14:paraId="20D67AC3" w14:textId="77777777" w:rsidR="00B40644" w:rsidRPr="008C0838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842" w:type="dxa"/>
          </w:tcPr>
          <w:p w14:paraId="5F305B3C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jednorazový odpis</w:t>
            </w:r>
          </w:p>
        </w:tc>
        <w:tc>
          <w:tcPr>
            <w:tcW w:w="142" w:type="dxa"/>
          </w:tcPr>
          <w:p w14:paraId="5D29092D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30" w:type="dxa"/>
          </w:tcPr>
          <w:p w14:paraId="0A51F145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100</w:t>
            </w:r>
          </w:p>
        </w:tc>
      </w:tr>
    </w:tbl>
    <w:p w14:paraId="48EE8242" w14:textId="77777777" w:rsidR="00B40644" w:rsidRPr="00FD3474" w:rsidRDefault="00B40644" w:rsidP="00B40644">
      <w:pPr>
        <w:pStyle w:val="Zkladntext"/>
        <w:rPr>
          <w:szCs w:val="18"/>
        </w:rPr>
      </w:pPr>
    </w:p>
    <w:p w14:paraId="010803E2" w14:textId="7B51EE4F" w:rsidR="00B40644" w:rsidRDefault="00674742" w:rsidP="00674742">
      <w:pPr>
        <w:pStyle w:val="Zkladntext"/>
        <w:tabs>
          <w:tab w:val="left" w:pos="3360"/>
        </w:tabs>
        <w:rPr>
          <w:szCs w:val="18"/>
        </w:rPr>
      </w:pPr>
      <w:r>
        <w:rPr>
          <w:szCs w:val="18"/>
        </w:rPr>
        <w:tab/>
      </w:r>
    </w:p>
    <w:p w14:paraId="2B89A9C7" w14:textId="77777777" w:rsidR="00B40644" w:rsidRDefault="00B40644" w:rsidP="00B40644">
      <w:pPr>
        <w:pStyle w:val="Zkladntext"/>
        <w:rPr>
          <w:szCs w:val="18"/>
        </w:rPr>
      </w:pPr>
    </w:p>
    <w:p w14:paraId="5B43055E" w14:textId="77777777" w:rsidR="00B40644" w:rsidRDefault="00B40644" w:rsidP="00B40644">
      <w:pPr>
        <w:pStyle w:val="Zkladntext"/>
        <w:rPr>
          <w:szCs w:val="18"/>
        </w:rPr>
      </w:pPr>
      <w:r w:rsidRPr="00891481">
        <w:rPr>
          <w:szCs w:val="18"/>
        </w:rPr>
        <w:t xml:space="preserve">Odpisy dlhodobého hmotného majetku sú stanovené vychádzajúc z predpokladanej doby jeho používania a predpokladaného priebehu jeho </w:t>
      </w:r>
      <w:proofErr w:type="spellStart"/>
      <w:r w:rsidRPr="00891481">
        <w:rPr>
          <w:szCs w:val="18"/>
        </w:rPr>
        <w:t>opotrebenia.</w:t>
      </w:r>
      <w:r>
        <w:rPr>
          <w:szCs w:val="18"/>
        </w:rPr>
        <w:t>Odpisovať</w:t>
      </w:r>
      <w:proofErr w:type="spellEnd"/>
      <w:r>
        <w:rPr>
          <w:szCs w:val="18"/>
        </w:rPr>
        <w:t xml:space="preserve"> sa začína prvým dňom mesiaca zaradenia do </w:t>
      </w:r>
      <w:proofErr w:type="spellStart"/>
      <w:r>
        <w:rPr>
          <w:szCs w:val="18"/>
        </w:rPr>
        <w:t>použivania</w:t>
      </w:r>
      <w:proofErr w:type="spellEnd"/>
      <w:r>
        <w:rPr>
          <w:szCs w:val="18"/>
        </w:rPr>
        <w:t xml:space="preserve">.. </w:t>
      </w:r>
      <w:r w:rsidRPr="008C0838">
        <w:rPr>
          <w:szCs w:val="18"/>
        </w:rPr>
        <w:t xml:space="preserve"> Drobný dlhodobý hmotný majetok, ktorého obstarávacia cena (resp. vlastné nák</w:t>
      </w:r>
      <w:r w:rsidRPr="00B50225">
        <w:rPr>
          <w:szCs w:val="18"/>
        </w:rPr>
        <w:t>lady) je 1 700 EUR a nižšia, sa odpisuje jednorazovo pri uvedení do používania. Pozemky sa neodpisujú. Predpokladaná doba používania, metóda odpisovania a odpisová sadzba sú uvedené v nasledujúcej tabuľke:</w:t>
      </w:r>
    </w:p>
    <w:p w14:paraId="3531D6D4" w14:textId="77777777" w:rsidR="00B40644" w:rsidRDefault="00B40644" w:rsidP="00B40644">
      <w:pPr>
        <w:pStyle w:val="Zkladntext"/>
        <w:rPr>
          <w:szCs w:val="18"/>
        </w:rPr>
      </w:pPr>
    </w:p>
    <w:p w14:paraId="540B65EC" w14:textId="77777777" w:rsidR="00B40644" w:rsidRDefault="00B40644" w:rsidP="00B40644">
      <w:pPr>
        <w:pStyle w:val="Zkladntext"/>
        <w:rPr>
          <w:szCs w:val="18"/>
        </w:rPr>
      </w:pPr>
    </w:p>
    <w:p w14:paraId="5451DF95" w14:textId="77777777" w:rsidR="00B40644" w:rsidRPr="00B50225" w:rsidRDefault="00B40644" w:rsidP="00B40644">
      <w:pPr>
        <w:pStyle w:val="Zkladntext"/>
        <w:rPr>
          <w:szCs w:val="18"/>
        </w:rPr>
      </w:pPr>
    </w:p>
    <w:tbl>
      <w:tblPr>
        <w:tblW w:w="8788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B40644" w:rsidRPr="00FC603B" w14:paraId="3409E7DC" w14:textId="77777777" w:rsidTr="00674742">
        <w:trPr>
          <w:trHeight w:val="250"/>
        </w:trPr>
        <w:tc>
          <w:tcPr>
            <w:tcW w:w="3118" w:type="dxa"/>
            <w:gridSpan w:val="2"/>
          </w:tcPr>
          <w:p w14:paraId="63FB3097" w14:textId="77777777" w:rsidR="00B40644" w:rsidRPr="00B50225" w:rsidRDefault="00B40644" w:rsidP="00B40644">
            <w:pPr>
              <w:pStyle w:val="Tabulka"/>
              <w:rPr>
                <w:szCs w:val="18"/>
              </w:rPr>
            </w:pPr>
          </w:p>
        </w:tc>
        <w:tc>
          <w:tcPr>
            <w:tcW w:w="1985" w:type="dxa"/>
          </w:tcPr>
          <w:p w14:paraId="36840C6A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Predpokladaná</w:t>
            </w:r>
          </w:p>
        </w:tc>
        <w:tc>
          <w:tcPr>
            <w:tcW w:w="141" w:type="dxa"/>
          </w:tcPr>
          <w:p w14:paraId="02DD0625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14:paraId="74415F6D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Metóda</w:t>
            </w:r>
          </w:p>
        </w:tc>
        <w:tc>
          <w:tcPr>
            <w:tcW w:w="142" w:type="dxa"/>
          </w:tcPr>
          <w:p w14:paraId="0AF6DC54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14:paraId="3B6F3325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Ročná odpisová</w:t>
            </w:r>
          </w:p>
        </w:tc>
      </w:tr>
      <w:tr w:rsidR="00B40644" w:rsidRPr="00FC603B" w14:paraId="60611A10" w14:textId="77777777" w:rsidTr="00674742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7B10BF74" w14:textId="77777777" w:rsidR="00B40644" w:rsidRPr="00FD3474" w:rsidRDefault="00B40644" w:rsidP="00B40644">
            <w:pPr>
              <w:pStyle w:val="Tabulka"/>
              <w:rPr>
                <w:szCs w:val="18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4C8DD1DB" w14:textId="77777777" w:rsidR="00B40644" w:rsidRPr="00891481" w:rsidRDefault="00B40644" w:rsidP="00B40644">
            <w:pPr>
              <w:pStyle w:val="Tabulka"/>
              <w:rPr>
                <w:szCs w:val="1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7B89D31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  <w:r w:rsidRPr="008C0838">
              <w:rPr>
                <w:szCs w:val="18"/>
              </w:rPr>
              <w:t xml:space="preserve">doba </w:t>
            </w:r>
            <w:r w:rsidRPr="00B50225">
              <w:rPr>
                <w:szCs w:val="18"/>
              </w:rPr>
              <w:t>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00734A74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1FBFC1C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1B03B251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7DC7AD4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sadzba v %</w:t>
            </w:r>
          </w:p>
        </w:tc>
      </w:tr>
      <w:tr w:rsidR="00B40644" w:rsidRPr="00FC603B" w14:paraId="6EC6186F" w14:textId="77777777" w:rsidTr="00674742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14:paraId="0831CC2E" w14:textId="77777777" w:rsidR="00B40644" w:rsidRPr="00752D5D" w:rsidRDefault="00B40644" w:rsidP="00B40644">
            <w:pPr>
              <w:pStyle w:val="Tabulka"/>
              <w:rPr>
                <w:szCs w:val="18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972B78E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41" w:type="dxa"/>
            <w:tcBorders>
              <w:top w:val="single" w:sz="4" w:space="0" w:color="auto"/>
            </w:tcBorders>
          </w:tcPr>
          <w:p w14:paraId="40F8C14A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21C13B8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auto"/>
            </w:tcBorders>
          </w:tcPr>
          <w:p w14:paraId="2A2D3989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404FF62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</w:tr>
      <w:tr w:rsidR="00B40644" w:rsidRPr="00FC603B" w14:paraId="6F0E3A84" w14:textId="77777777" w:rsidTr="00674742">
        <w:trPr>
          <w:trHeight w:val="250"/>
        </w:trPr>
        <w:tc>
          <w:tcPr>
            <w:tcW w:w="3118" w:type="dxa"/>
            <w:gridSpan w:val="2"/>
          </w:tcPr>
          <w:p w14:paraId="40A43F41" w14:textId="77777777" w:rsidR="00B40644" w:rsidRPr="00891481" w:rsidRDefault="00B40644" w:rsidP="00B40644">
            <w:pPr>
              <w:pStyle w:val="Tabulka"/>
              <w:rPr>
                <w:szCs w:val="18"/>
              </w:rPr>
            </w:pPr>
            <w:r w:rsidRPr="00FD3474">
              <w:rPr>
                <w:szCs w:val="18"/>
              </w:rPr>
              <w:t xml:space="preserve">Stroje, </w:t>
            </w:r>
            <w:r w:rsidRPr="00891481">
              <w:rPr>
                <w:szCs w:val="18"/>
              </w:rPr>
              <w:t>prístroje a zariadenia</w:t>
            </w:r>
          </w:p>
        </w:tc>
        <w:tc>
          <w:tcPr>
            <w:tcW w:w="1985" w:type="dxa"/>
          </w:tcPr>
          <w:p w14:paraId="781B6DDC" w14:textId="41B8B8F3" w:rsidR="00B40644" w:rsidRPr="00B50225" w:rsidRDefault="00674742" w:rsidP="00B40644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8</w:t>
            </w:r>
            <w:r w:rsidR="001B0C6E">
              <w:rPr>
                <w:szCs w:val="18"/>
              </w:rPr>
              <w:t xml:space="preserve"> </w:t>
            </w:r>
            <w:r w:rsidR="00B40644" w:rsidRPr="008C0838">
              <w:rPr>
                <w:szCs w:val="18"/>
              </w:rPr>
              <w:t>až 12</w:t>
            </w:r>
          </w:p>
        </w:tc>
        <w:tc>
          <w:tcPr>
            <w:tcW w:w="141" w:type="dxa"/>
          </w:tcPr>
          <w:p w14:paraId="4F529B8A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14:paraId="2F25D879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lineárna</w:t>
            </w:r>
          </w:p>
        </w:tc>
        <w:tc>
          <w:tcPr>
            <w:tcW w:w="142" w:type="dxa"/>
          </w:tcPr>
          <w:p w14:paraId="59EE5D8B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14:paraId="28877131" w14:textId="7255ACE4" w:rsidR="00B40644" w:rsidRPr="00B50225" w:rsidRDefault="00B40644" w:rsidP="00674742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 xml:space="preserve">8,3 až </w:t>
            </w:r>
            <w:r w:rsidR="00674742">
              <w:rPr>
                <w:szCs w:val="18"/>
              </w:rPr>
              <w:t>12</w:t>
            </w:r>
            <w:r>
              <w:rPr>
                <w:szCs w:val="18"/>
              </w:rPr>
              <w:t>,</w:t>
            </w:r>
            <w:r w:rsidR="00674742">
              <w:rPr>
                <w:szCs w:val="18"/>
              </w:rPr>
              <w:t>5</w:t>
            </w:r>
          </w:p>
        </w:tc>
      </w:tr>
      <w:tr w:rsidR="00B40644" w:rsidRPr="00FC603B" w14:paraId="197808FF" w14:textId="77777777" w:rsidTr="00674742">
        <w:trPr>
          <w:trHeight w:val="250"/>
        </w:trPr>
        <w:tc>
          <w:tcPr>
            <w:tcW w:w="3118" w:type="dxa"/>
            <w:gridSpan w:val="2"/>
          </w:tcPr>
          <w:p w14:paraId="0FE7D25E" w14:textId="77777777" w:rsidR="00B40644" w:rsidRPr="00891481" w:rsidRDefault="00B40644" w:rsidP="00B40644">
            <w:pPr>
              <w:pStyle w:val="Tabulka"/>
              <w:rPr>
                <w:szCs w:val="18"/>
              </w:rPr>
            </w:pPr>
          </w:p>
        </w:tc>
        <w:tc>
          <w:tcPr>
            <w:tcW w:w="1985" w:type="dxa"/>
          </w:tcPr>
          <w:p w14:paraId="4B7E0FBA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41" w:type="dxa"/>
          </w:tcPr>
          <w:p w14:paraId="3E2E3986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14:paraId="0E619330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42" w:type="dxa"/>
          </w:tcPr>
          <w:p w14:paraId="5058532E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14:paraId="677BF522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</w:tr>
      <w:tr w:rsidR="00B40644" w:rsidRPr="00FC603B" w14:paraId="3924D00D" w14:textId="77777777" w:rsidTr="00674742">
        <w:trPr>
          <w:trHeight w:val="250"/>
        </w:trPr>
        <w:tc>
          <w:tcPr>
            <w:tcW w:w="3118" w:type="dxa"/>
            <w:gridSpan w:val="2"/>
          </w:tcPr>
          <w:p w14:paraId="2CFDEAD7" w14:textId="77777777" w:rsidR="00B40644" w:rsidRPr="00891481" w:rsidRDefault="00B40644" w:rsidP="00B40644">
            <w:pPr>
              <w:pStyle w:val="Tabulka"/>
              <w:rPr>
                <w:szCs w:val="18"/>
              </w:rPr>
            </w:pPr>
            <w:r w:rsidRPr="00FD3474">
              <w:rPr>
                <w:szCs w:val="18"/>
              </w:rPr>
              <w:t>Drobný dlhodobý hmotný majetok</w:t>
            </w:r>
          </w:p>
        </w:tc>
        <w:tc>
          <w:tcPr>
            <w:tcW w:w="1985" w:type="dxa"/>
          </w:tcPr>
          <w:p w14:paraId="24270988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  <w:r w:rsidRPr="008C0838">
              <w:rPr>
                <w:szCs w:val="18"/>
              </w:rPr>
              <w:t>rôzna</w:t>
            </w:r>
          </w:p>
        </w:tc>
        <w:tc>
          <w:tcPr>
            <w:tcW w:w="141" w:type="dxa"/>
          </w:tcPr>
          <w:p w14:paraId="08A56E91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14:paraId="4D8F6114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jednorazový odpis</w:t>
            </w:r>
          </w:p>
        </w:tc>
        <w:tc>
          <w:tcPr>
            <w:tcW w:w="142" w:type="dxa"/>
          </w:tcPr>
          <w:p w14:paraId="108C2325" w14:textId="77777777" w:rsidR="00B40644" w:rsidRPr="00B50225" w:rsidRDefault="00B40644" w:rsidP="00B40644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14:paraId="6A750CC3" w14:textId="77777777" w:rsidR="00B40644" w:rsidRDefault="00B40644" w:rsidP="00B40644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100</w:t>
            </w:r>
          </w:p>
          <w:p w14:paraId="2F0E3628" w14:textId="77777777" w:rsidR="00674742" w:rsidRDefault="00674742" w:rsidP="00B40644">
            <w:pPr>
              <w:pStyle w:val="Tabulka"/>
              <w:jc w:val="center"/>
              <w:rPr>
                <w:szCs w:val="18"/>
              </w:rPr>
            </w:pPr>
          </w:p>
          <w:p w14:paraId="6B2D04FA" w14:textId="277783F6" w:rsidR="00674742" w:rsidRPr="00B50225" w:rsidRDefault="00674742" w:rsidP="00B40644">
            <w:pPr>
              <w:pStyle w:val="Tabulka"/>
              <w:jc w:val="center"/>
              <w:rPr>
                <w:szCs w:val="18"/>
              </w:rPr>
            </w:pPr>
          </w:p>
        </w:tc>
      </w:tr>
    </w:tbl>
    <w:p w14:paraId="544E457C" w14:textId="02A01BC8" w:rsidR="00B40644" w:rsidRDefault="00674742" w:rsidP="00674742">
      <w:pPr>
        <w:pStyle w:val="Pismenka"/>
        <w:numPr>
          <w:ilvl w:val="0"/>
          <w:numId w:val="23"/>
        </w:numPr>
        <w:rPr>
          <w:szCs w:val="18"/>
        </w:rPr>
      </w:pPr>
      <w:r>
        <w:rPr>
          <w:szCs w:val="18"/>
        </w:rPr>
        <w:t>Zásoby</w:t>
      </w:r>
    </w:p>
    <w:p w14:paraId="535674D6" w14:textId="36CD23E4" w:rsidR="00674742" w:rsidRDefault="00674742" w:rsidP="00674742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7B35CE3C" w14:textId="77777777" w:rsidR="00674742" w:rsidRDefault="00674742" w:rsidP="00837845">
      <w:pPr>
        <w:pStyle w:val="Zkladntext"/>
        <w:ind w:left="708"/>
        <w:rPr>
          <w:szCs w:val="18"/>
        </w:rPr>
      </w:pPr>
      <w:r>
        <w:rPr>
          <w:szCs w:val="18"/>
        </w:rPr>
        <w:t>Zásoby sa oceňujú obstarávacou cenou (nakupované zásoby), alebo vlastnými nákladmi (zásoby vytvorené vlastnou činnosťou) alebo čistou realizačnou hodnotou.</w:t>
      </w:r>
    </w:p>
    <w:p w14:paraId="5A35CD67" w14:textId="77777777" w:rsidR="00674742" w:rsidRDefault="00674742" w:rsidP="00837845">
      <w:pPr>
        <w:pStyle w:val="Zkladntext"/>
        <w:ind w:left="708"/>
        <w:rPr>
          <w:szCs w:val="18"/>
        </w:rPr>
      </w:pPr>
    </w:p>
    <w:p w14:paraId="5D15E120" w14:textId="77777777" w:rsidR="00674742" w:rsidRDefault="00674742" w:rsidP="00837845">
      <w:pPr>
        <w:pStyle w:val="Zkladntext"/>
        <w:ind w:left="708"/>
        <w:rPr>
          <w:szCs w:val="18"/>
        </w:rPr>
      </w:pPr>
      <w:r>
        <w:rPr>
          <w:szCs w:val="18"/>
        </w:rPr>
        <w:t>Obstarávacia cena zahŕňa cenu zásob a náklady súvisiace s obstaraním (clo, prepravu, poistné, provízie, skonto a pod.). Úroky z cudzích zdrojov nie sú súčasťou obstarávacej ceny. Nakupované zásoby sa oceňujú váženým aritmetickým priemerom z obstarávacích cien.</w:t>
      </w:r>
    </w:p>
    <w:p w14:paraId="2B6A7A5E" w14:textId="77777777" w:rsidR="00674742" w:rsidRDefault="00674742" w:rsidP="00837845">
      <w:pPr>
        <w:pStyle w:val="Zkladntext"/>
        <w:ind w:left="708"/>
        <w:rPr>
          <w:szCs w:val="18"/>
        </w:rPr>
      </w:pPr>
    </w:p>
    <w:p w14:paraId="2EE537A6" w14:textId="77777777" w:rsidR="00674742" w:rsidRDefault="00674742" w:rsidP="00837845">
      <w:pPr>
        <w:pStyle w:val="Zkladntext"/>
        <w:ind w:left="708"/>
        <w:rPr>
          <w:szCs w:val="18"/>
        </w:rPr>
      </w:pPr>
      <w:r>
        <w:rPr>
          <w:szCs w:val="18"/>
        </w:rPr>
        <w:t>Najväčšiu časť zásob tvoria rozpracované hodiny, ktoré si objednáva naša materská spoločnosť.</w:t>
      </w:r>
    </w:p>
    <w:p w14:paraId="2A94AA6E" w14:textId="77777777" w:rsidR="00674742" w:rsidRDefault="00674742" w:rsidP="00837845">
      <w:pPr>
        <w:pStyle w:val="Zkladntext"/>
        <w:ind w:left="708"/>
        <w:rPr>
          <w:szCs w:val="18"/>
        </w:rPr>
      </w:pPr>
      <w:r>
        <w:rPr>
          <w:szCs w:val="18"/>
        </w:rPr>
        <w:t>Hodiny pre rozpracovanú výrobu máme rozdelené do troch skupín:</w:t>
      </w:r>
    </w:p>
    <w:p w14:paraId="245B109C" w14:textId="77777777" w:rsidR="00674742" w:rsidRDefault="00674742" w:rsidP="00837845">
      <w:pPr>
        <w:pStyle w:val="Zkladntext"/>
        <w:ind w:left="708"/>
        <w:rPr>
          <w:szCs w:val="18"/>
        </w:rPr>
      </w:pPr>
      <w:r>
        <w:rPr>
          <w:b/>
          <w:szCs w:val="18"/>
        </w:rPr>
        <w:t>R</w:t>
      </w:r>
      <w:r>
        <w:rPr>
          <w:szCs w:val="18"/>
        </w:rPr>
        <w:t xml:space="preserve"> – hodiny pre výrobu, ktorá je v štádiu rozpracovanosti a oceňujeme ich v hodnote 50% z celkovej kalkulačnej hodinovej sadzby. Nakoľko sa presne nedá určiť na jednotlivé typy v akej fáze rozpracovanosti sa práve nachádzajú ku dňu inventúry, lebo máme veľké množstvo typov výrobkov s krátkym výrobným cyklom a výrobky z jednej objednávky sa nachádzajú v rôznych štádiách rozpracovanosti.</w:t>
      </w:r>
    </w:p>
    <w:p w14:paraId="5498F18F" w14:textId="77777777" w:rsidR="00674742" w:rsidRDefault="00674742" w:rsidP="00837845">
      <w:pPr>
        <w:pStyle w:val="Zkladntext"/>
        <w:ind w:left="708"/>
        <w:rPr>
          <w:szCs w:val="18"/>
        </w:rPr>
      </w:pPr>
      <w:r>
        <w:rPr>
          <w:b/>
          <w:szCs w:val="18"/>
        </w:rPr>
        <w:t xml:space="preserve">S – </w:t>
      </w:r>
      <w:r>
        <w:rPr>
          <w:szCs w:val="18"/>
        </w:rPr>
        <w:t>skončené – v tejto skupine sledujeme hodiny tých kontraktov (objednávok), ktoré sú celé hotové a máme ich na sklade hotových výrobkov a oceňujeme ich v hodnote 100% kalkulačnej sadzby.</w:t>
      </w:r>
    </w:p>
    <w:p w14:paraId="0A77E055" w14:textId="77777777" w:rsidR="00674742" w:rsidRDefault="00674742" w:rsidP="00837845">
      <w:pPr>
        <w:pStyle w:val="Zkladntext"/>
        <w:ind w:left="708"/>
        <w:rPr>
          <w:szCs w:val="18"/>
        </w:rPr>
      </w:pPr>
      <w:r>
        <w:rPr>
          <w:b/>
          <w:szCs w:val="18"/>
        </w:rPr>
        <w:t xml:space="preserve">X </w:t>
      </w:r>
      <w:r>
        <w:rPr>
          <w:szCs w:val="18"/>
        </w:rPr>
        <w:t>– čiastočne odoslané – sledujeme tu hodiny kontraktov, ktoré sú celé hotové ale časť z nich už odišla. Oceňujeme ich v hodnote 100% kalkulačnej sadzby.</w:t>
      </w:r>
    </w:p>
    <w:p w14:paraId="33E5C724" w14:textId="77777777" w:rsidR="00674742" w:rsidRDefault="00674742" w:rsidP="00837845">
      <w:pPr>
        <w:pStyle w:val="Zkladntext"/>
        <w:ind w:left="708"/>
        <w:rPr>
          <w:b/>
          <w:szCs w:val="18"/>
        </w:rPr>
      </w:pPr>
    </w:p>
    <w:p w14:paraId="111574A4" w14:textId="77777777" w:rsidR="00674742" w:rsidRDefault="00674742" w:rsidP="00837845">
      <w:pPr>
        <w:pStyle w:val="Zkladntext"/>
        <w:ind w:left="708"/>
        <w:rPr>
          <w:szCs w:val="18"/>
        </w:rPr>
      </w:pPr>
      <w:r>
        <w:rPr>
          <w:szCs w:val="18"/>
        </w:rPr>
        <w:t>Čistá realizačná hodnota je predpokladaná predajná cena znížená o predpokladané náklady na ich dokončenie a o predpokladané náklady súvisiace s ich predajom.</w:t>
      </w:r>
    </w:p>
    <w:p w14:paraId="7F2872C5" w14:textId="77777777" w:rsidR="00674742" w:rsidRDefault="00674742" w:rsidP="00837845">
      <w:pPr>
        <w:pStyle w:val="Zkladntext"/>
        <w:ind w:left="708"/>
        <w:rPr>
          <w:szCs w:val="18"/>
        </w:rPr>
      </w:pPr>
    </w:p>
    <w:p w14:paraId="4DC7DC70" w14:textId="77777777" w:rsidR="00674742" w:rsidRDefault="00674742" w:rsidP="00837845">
      <w:pPr>
        <w:pStyle w:val="Zkladntext"/>
        <w:ind w:left="708"/>
        <w:rPr>
          <w:szCs w:val="18"/>
        </w:rPr>
      </w:pPr>
      <w:r>
        <w:rPr>
          <w:szCs w:val="18"/>
        </w:rPr>
        <w:t xml:space="preserve">Zníženie hodnoty zásob sa zohľadňuje vytvorením opravnej položky. </w:t>
      </w:r>
    </w:p>
    <w:p w14:paraId="07608BAF" w14:textId="77777777" w:rsidR="00674742" w:rsidRPr="00B50225" w:rsidRDefault="00674742" w:rsidP="00674742">
      <w:pPr>
        <w:pStyle w:val="Zkladntext"/>
        <w:rPr>
          <w:b/>
          <w:szCs w:val="18"/>
        </w:rPr>
      </w:pPr>
      <w:r>
        <w:rPr>
          <w:szCs w:val="18"/>
        </w:rPr>
        <w:t xml:space="preserve"> </w:t>
      </w:r>
    </w:p>
    <w:p w14:paraId="76E6ACC1" w14:textId="75FB2030" w:rsidR="00674742" w:rsidRDefault="00674742" w:rsidP="00674742">
      <w:pPr>
        <w:pStyle w:val="Pismenka"/>
        <w:numPr>
          <w:ilvl w:val="0"/>
          <w:numId w:val="23"/>
        </w:numPr>
        <w:rPr>
          <w:szCs w:val="18"/>
        </w:rPr>
      </w:pPr>
      <w:r>
        <w:rPr>
          <w:szCs w:val="18"/>
        </w:rPr>
        <w:t>Pohľadávky</w:t>
      </w:r>
    </w:p>
    <w:p w14:paraId="600E6089" w14:textId="77777777" w:rsidR="00733A3C" w:rsidRPr="00B50225" w:rsidRDefault="00733A3C" w:rsidP="00733A3C">
      <w:pPr>
        <w:pStyle w:val="Zkladntext"/>
        <w:ind w:left="720"/>
        <w:rPr>
          <w:szCs w:val="18"/>
        </w:rPr>
      </w:pPr>
      <w:r w:rsidRPr="00B50225">
        <w:rPr>
          <w:szCs w:val="18"/>
        </w:rPr>
        <w:lastRenderedPageBreak/>
        <w:t>Pohľadávky pri ich vzniku sa oceňujú ich menovitou hodnotou</w:t>
      </w:r>
      <w:r>
        <w:rPr>
          <w:szCs w:val="18"/>
        </w:rPr>
        <w:t>.</w:t>
      </w:r>
      <w:r w:rsidRPr="00B50225">
        <w:rPr>
          <w:szCs w:val="18"/>
        </w:rPr>
        <w:t xml:space="preserve"> Toto ocenenie sa znižuje o pochybné a nevymožiteľné pohľadávky.</w:t>
      </w:r>
    </w:p>
    <w:p w14:paraId="3E0EC67A" w14:textId="790DBB7D" w:rsidR="00674742" w:rsidRDefault="00674742" w:rsidP="00674742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2B064A52" w14:textId="77777777" w:rsidR="00AD7173" w:rsidRDefault="00AD7173" w:rsidP="00AD7173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1EDE9676" w14:textId="24855B24" w:rsidR="00733A3C" w:rsidRDefault="00733A3C" w:rsidP="00733A3C">
      <w:pPr>
        <w:pStyle w:val="Pismenka"/>
        <w:numPr>
          <w:ilvl w:val="0"/>
          <w:numId w:val="23"/>
        </w:numPr>
        <w:rPr>
          <w:szCs w:val="18"/>
        </w:rPr>
      </w:pPr>
      <w:r>
        <w:rPr>
          <w:szCs w:val="18"/>
        </w:rPr>
        <w:t>Finančné účty</w:t>
      </w:r>
    </w:p>
    <w:p w14:paraId="42E5E7CF" w14:textId="533DFB9B" w:rsidR="00733A3C" w:rsidRDefault="001E03C6" w:rsidP="00733A3C">
      <w:pPr>
        <w:pStyle w:val="Zkladntext"/>
        <w:ind w:left="720"/>
        <w:rPr>
          <w:szCs w:val="18"/>
        </w:rPr>
      </w:pPr>
      <w:r w:rsidRPr="001E03C6">
        <w:rPr>
          <w:szCs w:val="18"/>
        </w:rPr>
        <w:t xml:space="preserve">Finančné účty tvorí peňažná hotovosť, ceniny, zostatky na bankových účtoch a oceňujú sa menovitou hodnotou. Zníženie ich hodnoty sa vyjadruje opravnou položkou. </w:t>
      </w:r>
    </w:p>
    <w:p w14:paraId="19B26176" w14:textId="6B51A5A2" w:rsidR="00733A3C" w:rsidRDefault="00733A3C" w:rsidP="00733A3C">
      <w:pPr>
        <w:pStyle w:val="Zkladntext"/>
        <w:ind w:left="720"/>
        <w:rPr>
          <w:szCs w:val="18"/>
        </w:rPr>
      </w:pPr>
    </w:p>
    <w:p w14:paraId="364C39C7" w14:textId="77777777" w:rsidR="00733A3C" w:rsidRDefault="00733A3C" w:rsidP="00733A3C">
      <w:pPr>
        <w:pStyle w:val="Zkladntext"/>
        <w:ind w:left="720"/>
        <w:rPr>
          <w:szCs w:val="18"/>
        </w:rPr>
      </w:pPr>
    </w:p>
    <w:p w14:paraId="50BCE579" w14:textId="77777777" w:rsidR="00733A3C" w:rsidRPr="00674742" w:rsidRDefault="00733A3C" w:rsidP="00733A3C">
      <w:pPr>
        <w:pStyle w:val="Pismenka"/>
        <w:numPr>
          <w:ilvl w:val="0"/>
          <w:numId w:val="0"/>
        </w:numPr>
        <w:ind w:left="720"/>
        <w:rPr>
          <w:szCs w:val="18"/>
        </w:rPr>
      </w:pPr>
    </w:p>
    <w:p w14:paraId="400D05F5" w14:textId="42E4B6E6" w:rsidR="00B40644" w:rsidRDefault="00733A3C" w:rsidP="00733A3C">
      <w:pPr>
        <w:pStyle w:val="Zkladntext"/>
        <w:numPr>
          <w:ilvl w:val="0"/>
          <w:numId w:val="23"/>
        </w:numPr>
        <w:rPr>
          <w:b/>
          <w:szCs w:val="18"/>
        </w:rPr>
      </w:pPr>
      <w:r>
        <w:rPr>
          <w:b/>
          <w:szCs w:val="18"/>
        </w:rPr>
        <w:t>Náklady budúcich období a príjmy budúcich období</w:t>
      </w:r>
    </w:p>
    <w:p w14:paraId="63DBA9D3" w14:textId="77777777" w:rsidR="00733A3C" w:rsidRDefault="00733A3C" w:rsidP="00733A3C">
      <w:pPr>
        <w:pStyle w:val="Zkladntext"/>
        <w:ind w:left="720"/>
        <w:rPr>
          <w:szCs w:val="18"/>
        </w:rPr>
      </w:pPr>
    </w:p>
    <w:p w14:paraId="1047406C" w14:textId="187F39DE" w:rsidR="00733A3C" w:rsidRPr="00B50225" w:rsidRDefault="00733A3C" w:rsidP="00733A3C">
      <w:pPr>
        <w:pStyle w:val="Zkladntext"/>
        <w:ind w:left="720"/>
        <w:rPr>
          <w:szCs w:val="18"/>
        </w:rPr>
      </w:pPr>
      <w:r w:rsidRPr="00B50225">
        <w:rPr>
          <w:szCs w:val="18"/>
        </w:rPr>
        <w:t>Náklady budúcich období a príjmy budúcich období sa vykazujú vo výške, ktorá je potrebná na dodržanie zásady vecnej a časovej súvislosti s účtovným obdobím.</w:t>
      </w:r>
    </w:p>
    <w:p w14:paraId="5B496700" w14:textId="77777777" w:rsidR="00733A3C" w:rsidRDefault="00733A3C" w:rsidP="00733A3C">
      <w:pPr>
        <w:pStyle w:val="Zkladntext"/>
        <w:ind w:left="720"/>
        <w:rPr>
          <w:b/>
          <w:szCs w:val="18"/>
        </w:rPr>
      </w:pPr>
    </w:p>
    <w:p w14:paraId="14B0F9E1" w14:textId="6152DF24" w:rsidR="00733A3C" w:rsidRDefault="00733A3C" w:rsidP="00733A3C">
      <w:pPr>
        <w:pStyle w:val="Zkladntext"/>
        <w:numPr>
          <w:ilvl w:val="0"/>
          <w:numId w:val="23"/>
        </w:numPr>
        <w:rPr>
          <w:b/>
          <w:szCs w:val="18"/>
        </w:rPr>
      </w:pPr>
      <w:r>
        <w:rPr>
          <w:b/>
          <w:szCs w:val="18"/>
        </w:rPr>
        <w:t>Záväzky</w:t>
      </w:r>
    </w:p>
    <w:p w14:paraId="4347448A" w14:textId="29D4D5E5" w:rsidR="00733A3C" w:rsidRDefault="00733A3C" w:rsidP="00733A3C">
      <w:pPr>
        <w:pStyle w:val="Zkladntext"/>
        <w:ind w:left="720"/>
        <w:rPr>
          <w:szCs w:val="18"/>
        </w:rPr>
      </w:pPr>
      <w:r>
        <w:rPr>
          <w:szCs w:val="18"/>
        </w:rPr>
        <w:t>Záväzky pri ich vzniku sa oceňujú menovitou hodnotou.</w:t>
      </w:r>
    </w:p>
    <w:p w14:paraId="651E7613" w14:textId="5CA4A678" w:rsidR="004A1624" w:rsidRDefault="004A1624" w:rsidP="00733A3C">
      <w:pPr>
        <w:pStyle w:val="Zkladntext"/>
        <w:ind w:left="720"/>
        <w:rPr>
          <w:szCs w:val="18"/>
        </w:rPr>
      </w:pPr>
    </w:p>
    <w:p w14:paraId="33933531" w14:textId="62AEF6F7" w:rsidR="004A1624" w:rsidRDefault="004A1624" w:rsidP="004A1624">
      <w:pPr>
        <w:pStyle w:val="Zkladntext"/>
        <w:numPr>
          <w:ilvl w:val="0"/>
          <w:numId w:val="23"/>
        </w:numPr>
        <w:rPr>
          <w:b/>
          <w:szCs w:val="18"/>
        </w:rPr>
      </w:pPr>
      <w:r>
        <w:rPr>
          <w:b/>
          <w:szCs w:val="18"/>
        </w:rPr>
        <w:t>Rezervy</w:t>
      </w:r>
    </w:p>
    <w:p w14:paraId="21F4E47B" w14:textId="77777777" w:rsidR="004A1624" w:rsidRPr="00736771" w:rsidRDefault="004A1624" w:rsidP="004A1624">
      <w:pPr>
        <w:pStyle w:val="Zkladntext"/>
        <w:ind w:left="720"/>
        <w:rPr>
          <w:b/>
          <w:szCs w:val="18"/>
        </w:rPr>
      </w:pPr>
      <w:r w:rsidRPr="00736771">
        <w:rPr>
          <w:szCs w:val="18"/>
        </w:rPr>
        <w:t>Rezerva je záväzok predstavujúci existujúcu povinnosť Spoločnosti, ktorá vznikla z minulých udalostí a je pravdepodobné, že v budúcnosti zníži jej ekonomické úžitky. Rezervy sú záväzky s neurčitým časovým vymedzením alebo výškou a oceňujú sa odhadom v sume potrebnej na splnenie existujúcej povinnosti ku dňu, ku ktorému sa zostavuje účtovná závierka.</w:t>
      </w:r>
    </w:p>
    <w:p w14:paraId="4AEE0705" w14:textId="77777777" w:rsidR="004A1624" w:rsidRPr="00736771" w:rsidRDefault="004A1624" w:rsidP="004A1624">
      <w:pPr>
        <w:pStyle w:val="Zkladntext"/>
        <w:ind w:left="720"/>
        <w:rPr>
          <w:b/>
          <w:szCs w:val="18"/>
        </w:rPr>
      </w:pPr>
    </w:p>
    <w:p w14:paraId="289025DB" w14:textId="77777777" w:rsidR="004A1624" w:rsidRPr="00736771" w:rsidRDefault="004A1624" w:rsidP="004A1624">
      <w:pPr>
        <w:pStyle w:val="Zkladntext"/>
        <w:ind w:left="720"/>
        <w:rPr>
          <w:b/>
          <w:szCs w:val="18"/>
        </w:rPr>
      </w:pPr>
      <w:r w:rsidRPr="00736771">
        <w:rPr>
          <w:szCs w:val="18"/>
        </w:rPr>
        <w:t xml:space="preserve">Tvorba rezervy sa účtuje na vecne príslušný nákladový alebo majetkový účet, ku ktorému záväzok prislúcha. Použitie rezervy sa účtuje na ťarchu vecne príslušného účtu rezerv so súvzťažným zápisom v prospech vecne príslušného účtu záväzkov. Rozpustenie nepotrebnej rezervy alebo jej časti sa účtuje opačným účtovným zápisom ako sa účtovala tvorba rezervy. </w:t>
      </w:r>
    </w:p>
    <w:p w14:paraId="6D454A1A" w14:textId="3E6FC0C0" w:rsidR="004A1624" w:rsidRDefault="004A1624" w:rsidP="004A1624">
      <w:pPr>
        <w:pStyle w:val="Zkladntext"/>
        <w:ind w:left="720"/>
        <w:rPr>
          <w:b/>
          <w:szCs w:val="18"/>
        </w:rPr>
      </w:pPr>
      <w:r>
        <w:rPr>
          <w:b/>
          <w:szCs w:val="18"/>
        </w:rPr>
        <w:t>Rezerva na nevyčerpané dovolenky</w:t>
      </w:r>
      <w:r w:rsidR="00334165">
        <w:rPr>
          <w:b/>
          <w:szCs w:val="18"/>
        </w:rPr>
        <w:t>-zákonná</w:t>
      </w:r>
    </w:p>
    <w:p w14:paraId="45CACFAB" w14:textId="77777777" w:rsidR="00B93B47" w:rsidRDefault="004A1624" w:rsidP="004A1624">
      <w:pPr>
        <w:pStyle w:val="Zkladntext"/>
        <w:ind w:left="720"/>
        <w:rPr>
          <w:szCs w:val="18"/>
        </w:rPr>
      </w:pPr>
      <w:r>
        <w:rPr>
          <w:szCs w:val="18"/>
        </w:rPr>
        <w:t>Rezerva na nevyčerpané dov</w:t>
      </w:r>
      <w:r w:rsidR="00B93B47">
        <w:rPr>
          <w:szCs w:val="18"/>
        </w:rPr>
        <w:t>olenky bola tvorená na základe priemerný mesačných miezd a zostatku dovolenky k 31.12.</w:t>
      </w:r>
    </w:p>
    <w:p w14:paraId="3EE7E605" w14:textId="77777777" w:rsidR="00D35393" w:rsidRDefault="00B93B47" w:rsidP="004A1624">
      <w:pPr>
        <w:pStyle w:val="Zkladntext"/>
        <w:ind w:left="720"/>
        <w:rPr>
          <w:b/>
          <w:szCs w:val="18"/>
        </w:rPr>
      </w:pPr>
      <w:r>
        <w:rPr>
          <w:b/>
          <w:szCs w:val="18"/>
        </w:rPr>
        <w:t>Rezerva  na audit</w:t>
      </w:r>
      <w:r w:rsidR="00334165">
        <w:rPr>
          <w:b/>
          <w:szCs w:val="18"/>
        </w:rPr>
        <w:t>-ostatná</w:t>
      </w:r>
    </w:p>
    <w:p w14:paraId="0A9D8FE3" w14:textId="55FF4C50" w:rsidR="00334165" w:rsidRDefault="00D35393" w:rsidP="004A1624">
      <w:pPr>
        <w:pStyle w:val="Zkladntext"/>
        <w:ind w:left="720"/>
        <w:rPr>
          <w:b/>
          <w:szCs w:val="18"/>
        </w:rPr>
      </w:pPr>
      <w:r>
        <w:rPr>
          <w:b/>
          <w:szCs w:val="18"/>
        </w:rPr>
        <w:t xml:space="preserve">Rezerva na </w:t>
      </w:r>
      <w:r w:rsidR="00A64B3B">
        <w:rPr>
          <w:b/>
          <w:szCs w:val="18"/>
        </w:rPr>
        <w:t>spotrebu vody-ostatná</w:t>
      </w:r>
      <w:r w:rsidR="00334165">
        <w:rPr>
          <w:b/>
          <w:szCs w:val="18"/>
        </w:rPr>
        <w:t xml:space="preserve"> </w:t>
      </w:r>
    </w:p>
    <w:p w14:paraId="0D82654F" w14:textId="21D32F9B" w:rsidR="00733A3C" w:rsidRPr="00334165" w:rsidRDefault="00334165" w:rsidP="00B40644">
      <w:pPr>
        <w:pStyle w:val="Zkladntext"/>
        <w:ind w:left="720"/>
        <w:rPr>
          <w:szCs w:val="18"/>
        </w:rPr>
      </w:pPr>
      <w:r>
        <w:rPr>
          <w:szCs w:val="18"/>
        </w:rPr>
        <w:t>Rezerva tvorená na základe zmluvy o poskytnutých službách.</w:t>
      </w:r>
    </w:p>
    <w:p w14:paraId="54B0A4E5" w14:textId="17B2CA1F" w:rsidR="00733A3C" w:rsidRDefault="00733A3C" w:rsidP="00B40644">
      <w:pPr>
        <w:pStyle w:val="Zkladntext"/>
        <w:ind w:left="720"/>
        <w:rPr>
          <w:b/>
          <w:szCs w:val="18"/>
        </w:rPr>
      </w:pPr>
    </w:p>
    <w:p w14:paraId="4B89CD03" w14:textId="77777777" w:rsidR="00837845" w:rsidRPr="00891481" w:rsidRDefault="00837845" w:rsidP="00837845">
      <w:pPr>
        <w:pStyle w:val="Pismenka"/>
        <w:numPr>
          <w:ilvl w:val="0"/>
          <w:numId w:val="23"/>
        </w:numPr>
        <w:rPr>
          <w:szCs w:val="18"/>
        </w:rPr>
      </w:pPr>
      <w:r w:rsidRPr="00FD3474">
        <w:rPr>
          <w:szCs w:val="18"/>
        </w:rPr>
        <w:t>Cudzia mena</w:t>
      </w:r>
    </w:p>
    <w:p w14:paraId="008AD033" w14:textId="77777777" w:rsidR="00837845" w:rsidRPr="00B50225" w:rsidRDefault="00837845" w:rsidP="00837845">
      <w:pPr>
        <w:pStyle w:val="Zkladntext"/>
        <w:ind w:left="708"/>
        <w:jc w:val="left"/>
        <w:rPr>
          <w:szCs w:val="18"/>
        </w:rPr>
      </w:pPr>
      <w:r w:rsidRPr="008C0838">
        <w:rPr>
          <w:szCs w:val="18"/>
        </w:rPr>
        <w:t>Majetok a záväzky vyjadrené v cudzej mene sa ku dňu uskutočnenia účtovného prípadu prepočítavajú na menu euro referenčným výmenným kurzom určeným a vyhl</w:t>
      </w:r>
      <w:r w:rsidRPr="00B50225">
        <w:rPr>
          <w:szCs w:val="18"/>
        </w:rPr>
        <w:t xml:space="preserve">áseným Európskou centrálnou bankou alebo Národnou bankou Slovenska v deň predchádzajúci dňu uskutočnenia účtovného prípadu. </w:t>
      </w:r>
    </w:p>
    <w:p w14:paraId="6861DB6A" w14:textId="77777777" w:rsidR="00837845" w:rsidRPr="00B50225" w:rsidRDefault="00837845" w:rsidP="00837845">
      <w:pPr>
        <w:pStyle w:val="Zkladntext"/>
        <w:ind w:left="708"/>
        <w:jc w:val="left"/>
        <w:rPr>
          <w:szCs w:val="18"/>
        </w:rPr>
      </w:pPr>
    </w:p>
    <w:p w14:paraId="0D2B55C4" w14:textId="77777777" w:rsidR="00837845" w:rsidRPr="00B50225" w:rsidRDefault="00837845" w:rsidP="00837845">
      <w:pPr>
        <w:pStyle w:val="Zkladntext"/>
        <w:ind w:left="708"/>
        <w:jc w:val="left"/>
        <w:rPr>
          <w:szCs w:val="18"/>
        </w:rPr>
      </w:pPr>
      <w:r w:rsidRPr="00B50225">
        <w:rPr>
          <w:szCs w:val="18"/>
        </w:rPr>
        <w:t>Na ocenenie prírastku cudzej meny nakúpenej za euro sa použije kurz, za ktorý bola táto cudzia mena nakúpená.</w:t>
      </w:r>
    </w:p>
    <w:p w14:paraId="5286007E" w14:textId="77777777" w:rsidR="00837845" w:rsidRPr="00B50225" w:rsidRDefault="00837845" w:rsidP="00837845">
      <w:pPr>
        <w:pStyle w:val="Zkladntext"/>
        <w:ind w:left="708"/>
        <w:jc w:val="left"/>
        <w:rPr>
          <w:szCs w:val="18"/>
        </w:rPr>
      </w:pPr>
    </w:p>
    <w:p w14:paraId="79CDB5C4" w14:textId="77777777" w:rsidR="00837845" w:rsidRPr="00B50225" w:rsidRDefault="00837845" w:rsidP="00837845">
      <w:pPr>
        <w:pStyle w:val="Zkladntext"/>
        <w:ind w:left="708"/>
        <w:jc w:val="left"/>
        <w:rPr>
          <w:szCs w:val="18"/>
        </w:rPr>
      </w:pPr>
      <w:r w:rsidRPr="00B50225">
        <w:rPr>
          <w:szCs w:val="18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14:paraId="63C311CB" w14:textId="77777777" w:rsidR="00837845" w:rsidRPr="00B50225" w:rsidRDefault="00837845" w:rsidP="00837845">
      <w:pPr>
        <w:pStyle w:val="Zkladntext"/>
        <w:ind w:left="708"/>
        <w:jc w:val="left"/>
        <w:rPr>
          <w:szCs w:val="18"/>
        </w:rPr>
      </w:pPr>
    </w:p>
    <w:p w14:paraId="4D8E80AC" w14:textId="77777777" w:rsidR="00837845" w:rsidRPr="00B50225" w:rsidRDefault="00837845" w:rsidP="00837845">
      <w:pPr>
        <w:pStyle w:val="Zkladntext"/>
        <w:ind w:left="708"/>
        <w:jc w:val="left"/>
        <w:rPr>
          <w:szCs w:val="18"/>
        </w:rPr>
      </w:pPr>
      <w:r w:rsidRPr="00B50225">
        <w:rPr>
          <w:szCs w:val="18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14:paraId="6EEB1DD9" w14:textId="77777777" w:rsidR="00837845" w:rsidRPr="00B50225" w:rsidRDefault="00837845" w:rsidP="00837845">
      <w:pPr>
        <w:pStyle w:val="Zkladntext"/>
        <w:ind w:left="708"/>
        <w:jc w:val="left"/>
        <w:rPr>
          <w:szCs w:val="18"/>
        </w:rPr>
      </w:pPr>
    </w:p>
    <w:p w14:paraId="4CE50617" w14:textId="77777777" w:rsidR="00837845" w:rsidRPr="00B50225" w:rsidRDefault="00837845" w:rsidP="00837845">
      <w:pPr>
        <w:pStyle w:val="Zkladntext"/>
        <w:ind w:left="708"/>
        <w:jc w:val="left"/>
        <w:rPr>
          <w:szCs w:val="18"/>
        </w:rPr>
      </w:pPr>
      <w:r w:rsidRPr="00B50225">
        <w:rPr>
          <w:szCs w:val="18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14:paraId="09278EBA" w14:textId="77777777" w:rsidR="00837845" w:rsidRPr="00B50225" w:rsidRDefault="00837845" w:rsidP="00837845">
      <w:pPr>
        <w:pStyle w:val="Zkladntext"/>
        <w:ind w:left="708"/>
        <w:jc w:val="left"/>
        <w:rPr>
          <w:szCs w:val="18"/>
        </w:rPr>
      </w:pPr>
    </w:p>
    <w:p w14:paraId="4D9B3E66" w14:textId="77777777" w:rsidR="00837845" w:rsidRPr="00B50225" w:rsidRDefault="00837845" w:rsidP="00837845">
      <w:pPr>
        <w:pStyle w:val="Zkladntext"/>
        <w:ind w:left="708"/>
        <w:jc w:val="left"/>
        <w:rPr>
          <w:szCs w:val="18"/>
        </w:rPr>
      </w:pPr>
      <w:r w:rsidRPr="00B50225">
        <w:rPr>
          <w:szCs w:val="18"/>
        </w:rPr>
        <w:t>Prijaté a poskytnuté preddavky v cudzej mene na účet zriadený v eurách a z účtu zriadeného v eurách sa prepočítavajú na menu euro kurzom, za ktorý boli tieto hodnoty nakúpené alebo predané.</w:t>
      </w:r>
    </w:p>
    <w:p w14:paraId="4100D470" w14:textId="57E2A9F9" w:rsidR="00733A3C" w:rsidRDefault="00733A3C" w:rsidP="00B40644">
      <w:pPr>
        <w:pStyle w:val="Zkladntext"/>
        <w:ind w:left="720"/>
        <w:rPr>
          <w:b/>
          <w:szCs w:val="18"/>
        </w:rPr>
      </w:pPr>
    </w:p>
    <w:p w14:paraId="7DB7418F" w14:textId="77777777" w:rsidR="00E31D0C" w:rsidRPr="00B50225" w:rsidRDefault="00E31D0C" w:rsidP="00E31D0C">
      <w:pPr>
        <w:pStyle w:val="Pismenka"/>
        <w:numPr>
          <w:ilvl w:val="0"/>
          <w:numId w:val="23"/>
        </w:numPr>
        <w:rPr>
          <w:szCs w:val="18"/>
        </w:rPr>
      </w:pPr>
      <w:r w:rsidRPr="00B50225">
        <w:rPr>
          <w:szCs w:val="18"/>
        </w:rPr>
        <w:t>Výnosy</w:t>
      </w:r>
    </w:p>
    <w:p w14:paraId="7A5B10EB" w14:textId="771AC765" w:rsidR="00E31D0C" w:rsidRDefault="00E31D0C" w:rsidP="00E31D0C">
      <w:pPr>
        <w:pStyle w:val="Zkladntext"/>
        <w:ind w:left="708"/>
        <w:rPr>
          <w:szCs w:val="18"/>
        </w:rPr>
      </w:pPr>
      <w:r w:rsidRPr="00B50225">
        <w:rPr>
          <w:szCs w:val="18"/>
        </w:rPr>
        <w:t xml:space="preserve">Tržby za vlastné výkony a tovar neobsahujú daň z pridanej hodnoty. </w:t>
      </w:r>
    </w:p>
    <w:p w14:paraId="59607503" w14:textId="6ADCF228" w:rsidR="00F84C83" w:rsidRDefault="00F84C83" w:rsidP="00E31D0C">
      <w:pPr>
        <w:pStyle w:val="Zkladntext"/>
        <w:ind w:left="708"/>
        <w:rPr>
          <w:szCs w:val="18"/>
        </w:rPr>
      </w:pPr>
      <w:r>
        <w:rPr>
          <w:szCs w:val="18"/>
        </w:rPr>
        <w:t>Tržby z predaja služieb sa vykazujú v účtovnom období, v ktorom boli služby poskytnuté.</w:t>
      </w:r>
    </w:p>
    <w:p w14:paraId="3942D614" w14:textId="541B8652" w:rsidR="00F84C83" w:rsidRDefault="00F84C83" w:rsidP="00E31D0C">
      <w:pPr>
        <w:pStyle w:val="Zkladntext"/>
        <w:ind w:left="708"/>
        <w:rPr>
          <w:szCs w:val="18"/>
        </w:rPr>
      </w:pPr>
    </w:p>
    <w:p w14:paraId="3EFCD573" w14:textId="74D74372" w:rsidR="00F84C83" w:rsidRPr="00432770" w:rsidRDefault="00F84C83" w:rsidP="00F84C83">
      <w:pPr>
        <w:pStyle w:val="Zkladntext"/>
        <w:numPr>
          <w:ilvl w:val="0"/>
          <w:numId w:val="23"/>
        </w:numPr>
        <w:rPr>
          <w:b/>
          <w:szCs w:val="18"/>
        </w:rPr>
      </w:pPr>
      <w:r w:rsidRPr="00432770">
        <w:rPr>
          <w:b/>
          <w:szCs w:val="18"/>
        </w:rPr>
        <w:lastRenderedPageBreak/>
        <w:t>Porovnateľné údaje</w:t>
      </w:r>
    </w:p>
    <w:p w14:paraId="1821DD3A" w14:textId="531651E9" w:rsidR="00F84C83" w:rsidRPr="00F84C83" w:rsidRDefault="004875DC" w:rsidP="00F84C83">
      <w:pPr>
        <w:pStyle w:val="Zkladntext"/>
        <w:ind w:left="708"/>
        <w:rPr>
          <w:szCs w:val="18"/>
        </w:rPr>
      </w:pPr>
      <w:r>
        <w:rPr>
          <w:szCs w:val="18"/>
        </w:rPr>
        <w:t>Nenastali žiadne významné zmeny v porovnaní s rokom 2015.</w:t>
      </w:r>
    </w:p>
    <w:p w14:paraId="3DDA2918" w14:textId="75674C51" w:rsidR="00733A3C" w:rsidRDefault="00733A3C" w:rsidP="00B40644">
      <w:pPr>
        <w:pStyle w:val="Zkladntext"/>
        <w:ind w:left="720"/>
        <w:rPr>
          <w:b/>
          <w:szCs w:val="18"/>
        </w:rPr>
      </w:pPr>
    </w:p>
    <w:p w14:paraId="16E7AE06" w14:textId="510BD38D" w:rsidR="00733A3C" w:rsidRDefault="00733A3C" w:rsidP="00B40644">
      <w:pPr>
        <w:pStyle w:val="Zkladntext"/>
        <w:ind w:left="720"/>
        <w:rPr>
          <w:b/>
          <w:szCs w:val="18"/>
        </w:rPr>
      </w:pPr>
    </w:p>
    <w:p w14:paraId="4DBFAAFA" w14:textId="4D0F2218" w:rsidR="00733A3C" w:rsidRDefault="00733A3C" w:rsidP="00B40644">
      <w:pPr>
        <w:pStyle w:val="Zkladntext"/>
        <w:ind w:left="720"/>
        <w:rPr>
          <w:b/>
          <w:szCs w:val="18"/>
        </w:rPr>
      </w:pPr>
    </w:p>
    <w:p w14:paraId="589BD46D" w14:textId="6D312E0A" w:rsidR="00733A3C" w:rsidRDefault="00733A3C" w:rsidP="00B40644">
      <w:pPr>
        <w:pStyle w:val="Zkladntext"/>
        <w:ind w:left="720"/>
        <w:rPr>
          <w:b/>
          <w:szCs w:val="18"/>
        </w:rPr>
      </w:pPr>
    </w:p>
    <w:p w14:paraId="3134A22A" w14:textId="77777777" w:rsidR="0010182F" w:rsidRDefault="0010182F" w:rsidP="00F50D1E">
      <w:pPr>
        <w:pStyle w:val="Zkladntext"/>
        <w:ind w:left="0"/>
        <w:rPr>
          <w:szCs w:val="18"/>
        </w:rPr>
      </w:pPr>
      <w:bookmarkStart w:id="6" w:name="_Toc530739900"/>
    </w:p>
    <w:p w14:paraId="4B3E0577" w14:textId="28BEC824" w:rsidR="004D3B4A" w:rsidRPr="00B50225" w:rsidRDefault="004D3B4A" w:rsidP="0099442B">
      <w:pPr>
        <w:pStyle w:val="Nadpis1"/>
        <w:tabs>
          <w:tab w:val="clear" w:pos="644"/>
          <w:tab w:val="num" w:pos="426"/>
        </w:tabs>
        <w:ind w:left="426"/>
      </w:pPr>
      <w:r w:rsidRPr="00891481">
        <w:t>infor</w:t>
      </w:r>
      <w:r w:rsidR="003226A5" w:rsidRPr="00891481">
        <w:t>má</w:t>
      </w:r>
      <w:r w:rsidRPr="008C0838">
        <w:t xml:space="preserve">cie </w:t>
      </w:r>
      <w:bookmarkEnd w:id="6"/>
      <w:r w:rsidR="00C0485A">
        <w:t>k POLOžKáM SúVAHY A VýKAZU ZISKOV A STRáT</w:t>
      </w:r>
    </w:p>
    <w:p w14:paraId="256488C3" w14:textId="77777777" w:rsidR="004D3B4A" w:rsidRPr="00FC603B" w:rsidRDefault="004D3B4A" w:rsidP="004D3B4A">
      <w:pPr>
        <w:pStyle w:val="Hlavika"/>
        <w:numPr>
          <w:ilvl w:val="12"/>
          <w:numId w:val="0"/>
        </w:numPr>
        <w:jc w:val="both"/>
        <w:rPr>
          <w:sz w:val="18"/>
          <w:szCs w:val="18"/>
        </w:rPr>
      </w:pPr>
    </w:p>
    <w:p w14:paraId="1CDF7536" w14:textId="0BEA4CE4" w:rsidR="004D3B4A" w:rsidRPr="00891481" w:rsidRDefault="004D3B4A" w:rsidP="00B91557">
      <w:pPr>
        <w:pStyle w:val="Nadpis2"/>
        <w:numPr>
          <w:ilvl w:val="0"/>
          <w:numId w:val="9"/>
        </w:numPr>
        <w:tabs>
          <w:tab w:val="clear" w:pos="360"/>
          <w:tab w:val="num" w:pos="426"/>
        </w:tabs>
        <w:rPr>
          <w:szCs w:val="18"/>
        </w:rPr>
      </w:pPr>
      <w:bookmarkStart w:id="7" w:name="_Toc530739901"/>
      <w:r w:rsidRPr="00FD3474">
        <w:rPr>
          <w:szCs w:val="18"/>
        </w:rPr>
        <w:t xml:space="preserve">Dlhodobý nehmotný majetok </w:t>
      </w:r>
      <w:bookmarkEnd w:id="7"/>
    </w:p>
    <w:p w14:paraId="43A06053" w14:textId="77777777" w:rsidR="004D3B4A" w:rsidRDefault="004D3B4A" w:rsidP="004D3B4A">
      <w:pPr>
        <w:pStyle w:val="Zkladntext"/>
        <w:rPr>
          <w:szCs w:val="18"/>
        </w:rPr>
      </w:pPr>
    </w:p>
    <w:p w14:paraId="7EA9D1E5" w14:textId="26E1A843" w:rsidR="001B0C6E" w:rsidRDefault="001B0C6E" w:rsidP="004D3B4A">
      <w:pPr>
        <w:pStyle w:val="Zkladntext"/>
        <w:rPr>
          <w:szCs w:val="18"/>
        </w:rPr>
      </w:pPr>
      <w:r>
        <w:rPr>
          <w:szCs w:val="18"/>
        </w:rPr>
        <w:t>Spoločnosť neúčtuje o goodwille alebo zápornom goodwille.</w:t>
      </w:r>
    </w:p>
    <w:p w14:paraId="53E63F97" w14:textId="77777777" w:rsidR="001B0C6E" w:rsidRPr="00FC603B" w:rsidRDefault="001B0C6E" w:rsidP="004D3B4A">
      <w:pPr>
        <w:pStyle w:val="Zkladntext"/>
        <w:rPr>
          <w:szCs w:val="18"/>
        </w:rPr>
      </w:pPr>
    </w:p>
    <w:p w14:paraId="06A051E2" w14:textId="152B0523" w:rsidR="00654AA0" w:rsidRDefault="00654AA0" w:rsidP="00F50D1E">
      <w:pPr>
        <w:pStyle w:val="Zkladntext"/>
        <w:ind w:left="0"/>
        <w:rPr>
          <w:szCs w:val="18"/>
        </w:rPr>
      </w:pPr>
    </w:p>
    <w:p w14:paraId="21761BCB" w14:textId="2DB4527E" w:rsidR="00EC5C0B" w:rsidRDefault="00D35B29" w:rsidP="00EC5C0B">
      <w:pPr>
        <w:pStyle w:val="Nadpis2"/>
        <w:numPr>
          <w:ilvl w:val="0"/>
          <w:numId w:val="2"/>
        </w:numPr>
        <w:rPr>
          <w:szCs w:val="18"/>
        </w:rPr>
      </w:pPr>
      <w:r>
        <w:rPr>
          <w:szCs w:val="18"/>
        </w:rPr>
        <w:t>Záväzky</w:t>
      </w:r>
    </w:p>
    <w:p w14:paraId="79CD670A" w14:textId="57F6DE79" w:rsidR="00D35B29" w:rsidRDefault="00D35B29" w:rsidP="00D35B29"/>
    <w:p w14:paraId="53C19DC1" w14:textId="39E99D4E" w:rsidR="00D35B29" w:rsidRPr="00B50225" w:rsidRDefault="00D35B29" w:rsidP="00D35B29">
      <w:pPr>
        <w:pStyle w:val="Zkladntext"/>
        <w:rPr>
          <w:szCs w:val="18"/>
        </w:rPr>
      </w:pPr>
      <w:r w:rsidRPr="00B50225">
        <w:rPr>
          <w:szCs w:val="18"/>
        </w:rPr>
        <w:t xml:space="preserve">Štruktúra záväzkov (okrem </w:t>
      </w:r>
      <w:r>
        <w:rPr>
          <w:szCs w:val="18"/>
        </w:rPr>
        <w:t>záväzkov zo sociálneho fondu)</w:t>
      </w:r>
      <w:r w:rsidRPr="00B50225">
        <w:rPr>
          <w:szCs w:val="18"/>
        </w:rPr>
        <w:t xml:space="preserve"> podľa zostatkovej doby splatnosti je uvedená v nasledujúcom prehľade:</w:t>
      </w:r>
    </w:p>
    <w:p w14:paraId="45CDCE21" w14:textId="77777777" w:rsidR="00D35B29" w:rsidRDefault="00D35B29" w:rsidP="00D35B29">
      <w:pPr>
        <w:pStyle w:val="Zkladntext"/>
        <w:rPr>
          <w:szCs w:val="18"/>
        </w:rPr>
      </w:pPr>
    </w:p>
    <w:p w14:paraId="036999BD" w14:textId="77777777" w:rsidR="00D35B29" w:rsidRPr="00891481" w:rsidRDefault="00D35B29" w:rsidP="00D35B29">
      <w:pPr>
        <w:pStyle w:val="Zkladntext"/>
        <w:rPr>
          <w:szCs w:val="18"/>
        </w:rPr>
      </w:pPr>
    </w:p>
    <w:bookmarkStart w:id="8" w:name="_MON_1518583688"/>
    <w:bookmarkEnd w:id="8"/>
    <w:p w14:paraId="053BA1A9" w14:textId="6DA0A08D" w:rsidR="00D35B29" w:rsidRPr="00B50225" w:rsidRDefault="00A603EB" w:rsidP="00D35B29">
      <w:pPr>
        <w:ind w:left="426"/>
        <w:rPr>
          <w:sz w:val="18"/>
          <w:szCs w:val="18"/>
        </w:rPr>
      </w:pPr>
      <w:r w:rsidRPr="00B50225">
        <w:rPr>
          <w:sz w:val="18"/>
          <w:szCs w:val="18"/>
        </w:rPr>
        <w:object w:dxaOrig="8927" w:dyaOrig="2785" w14:anchorId="56D8BC6E">
          <v:shape id="_x0000_i1026" type="#_x0000_t75" style="width:439.5pt;height:153pt" o:ole="" o:preferrelative="f">
            <v:imagedata r:id="rId14" o:title=""/>
            <o:lock v:ext="edit" aspectratio="f"/>
          </v:shape>
          <o:OLEObject Type="Embed" ProgID="Excel.Sheet.12" ShapeID="_x0000_i1026" DrawAspect="Content" ObjectID="_1551757956" r:id="rId15"/>
        </w:object>
      </w:r>
    </w:p>
    <w:p w14:paraId="4836241B" w14:textId="5BB57422" w:rsidR="00D35B29" w:rsidRDefault="00D35B29" w:rsidP="00D35B29"/>
    <w:p w14:paraId="5B352ED7" w14:textId="2252DCED" w:rsidR="00D35B29" w:rsidRDefault="00D35B29" w:rsidP="00D35B29"/>
    <w:p w14:paraId="3055F225" w14:textId="3A3A1448" w:rsidR="00C0485A" w:rsidRDefault="00C0485A" w:rsidP="00C0485A">
      <w:pPr>
        <w:pStyle w:val="Nadpis1"/>
        <w:ind w:left="360"/>
        <w:rPr>
          <w:szCs w:val="18"/>
        </w:rPr>
      </w:pPr>
      <w:r w:rsidRPr="00891481">
        <w:rPr>
          <w:szCs w:val="18"/>
        </w:rPr>
        <w:t>Informácie o</w:t>
      </w:r>
      <w:r>
        <w:rPr>
          <w:szCs w:val="18"/>
        </w:rPr>
        <w:t> INýCH AKTíVACH A INýCH PASíVACH</w:t>
      </w:r>
    </w:p>
    <w:p w14:paraId="60287AB7" w14:textId="77777777" w:rsidR="00C0485A" w:rsidRDefault="00C0485A" w:rsidP="00C0485A">
      <w:pPr>
        <w:ind w:left="360"/>
      </w:pPr>
    </w:p>
    <w:p w14:paraId="6128D38A" w14:textId="0BF8A164" w:rsidR="00C0485A" w:rsidRDefault="00C0485A" w:rsidP="00C0485A">
      <w:pPr>
        <w:ind w:left="360"/>
      </w:pPr>
      <w:r>
        <w:t>Ostatné finančné povinnosti, ktoré nasledujú v bežnom účtovníctve a neuvádzajú sa v súvahe, sú tieto:</w:t>
      </w:r>
    </w:p>
    <w:p w14:paraId="5C5423D0" w14:textId="77777777" w:rsidR="00C0485A" w:rsidRDefault="00C0485A" w:rsidP="00C0485A">
      <w:pPr>
        <w:ind w:left="360"/>
      </w:pPr>
    </w:p>
    <w:p w14:paraId="3CDDC136" w14:textId="55182218" w:rsidR="00C0485A" w:rsidRPr="00C0485A" w:rsidRDefault="00C0485A" w:rsidP="00C0485A">
      <w:pPr>
        <w:pStyle w:val="Odsekzoznamu"/>
        <w:numPr>
          <w:ilvl w:val="0"/>
          <w:numId w:val="24"/>
        </w:numPr>
      </w:pPr>
      <w:r>
        <w:t>Spoločnosť má výrobné priestory v nájme od tretej osoby. Ročné nájomné predstavuje 19 758 EUR.</w:t>
      </w:r>
    </w:p>
    <w:p w14:paraId="215F2987" w14:textId="22EEBC07" w:rsidR="00C0485A" w:rsidRDefault="00C0485A" w:rsidP="00C0485A">
      <w:pPr>
        <w:ind w:left="360"/>
      </w:pPr>
    </w:p>
    <w:p w14:paraId="3BB02DBD" w14:textId="11EFBF1F" w:rsidR="00C0485A" w:rsidRDefault="00C0485A" w:rsidP="00C0485A">
      <w:pPr>
        <w:pStyle w:val="Odsekzoznamu"/>
        <w:numPr>
          <w:ilvl w:val="0"/>
          <w:numId w:val="24"/>
        </w:numPr>
      </w:pPr>
      <w:r>
        <w:t>Spoločnosť má povolenie od Colného úradu Nitra pobočka Topoľčany na aktívny zušľachťovací styk v </w:t>
      </w:r>
      <w:r w:rsidR="00D71BC9">
        <w:t>podmiene</w:t>
      </w:r>
      <w:r>
        <w:t>čnom systéme</w:t>
      </w:r>
      <w:r w:rsidR="00D71BC9">
        <w:t>, stav k 31.12. ako aj minulé obdobie je uvedený v tabuľke:</w:t>
      </w:r>
    </w:p>
    <w:p w14:paraId="18EB9D2A" w14:textId="77777777" w:rsidR="00D71BC9" w:rsidRDefault="00D71BC9" w:rsidP="00D71BC9">
      <w:pPr>
        <w:pStyle w:val="Odsekzoznamu"/>
      </w:pPr>
    </w:p>
    <w:p w14:paraId="67CA6C44" w14:textId="77777777" w:rsidR="00D71BC9" w:rsidRDefault="00D71BC9" w:rsidP="00D71BC9">
      <w:pPr>
        <w:pStyle w:val="Zkladntext"/>
        <w:ind w:left="786"/>
        <w:rPr>
          <w:szCs w:val="18"/>
        </w:rPr>
      </w:pPr>
    </w:p>
    <w:p w14:paraId="5BA86C74" w14:textId="4C29AA84" w:rsidR="00D71BC9" w:rsidRDefault="00F96265" w:rsidP="00D71BC9">
      <w:pPr>
        <w:pStyle w:val="Zkladntext"/>
        <w:pBdr>
          <w:bottom w:val="single" w:sz="4" w:space="1" w:color="auto"/>
        </w:pBdr>
        <w:ind w:left="5664" w:firstLine="708"/>
        <w:rPr>
          <w:szCs w:val="18"/>
        </w:rPr>
      </w:pPr>
      <w:r>
        <w:rPr>
          <w:szCs w:val="18"/>
        </w:rPr>
        <w:t>2016</w:t>
      </w:r>
      <w:r w:rsidR="00D71BC9">
        <w:rPr>
          <w:szCs w:val="18"/>
        </w:rPr>
        <w:tab/>
      </w:r>
      <w:r w:rsidR="00D71BC9">
        <w:rPr>
          <w:szCs w:val="18"/>
        </w:rPr>
        <w:tab/>
      </w:r>
      <w:r w:rsidR="00D71BC9">
        <w:rPr>
          <w:szCs w:val="18"/>
        </w:rPr>
        <w:tab/>
      </w:r>
      <w:r>
        <w:rPr>
          <w:szCs w:val="18"/>
        </w:rPr>
        <w:t>2015</w:t>
      </w:r>
      <w:r w:rsidR="00D71BC9">
        <w:rPr>
          <w:szCs w:val="18"/>
        </w:rPr>
        <w:tab/>
      </w:r>
    </w:p>
    <w:p w14:paraId="675592BA" w14:textId="77777777" w:rsidR="00D71BC9" w:rsidRDefault="00D71BC9" w:rsidP="00D71BC9">
      <w:pPr>
        <w:pStyle w:val="Zkladntext"/>
        <w:ind w:left="5664" w:firstLine="708"/>
        <w:rPr>
          <w:szCs w:val="18"/>
        </w:rPr>
      </w:pPr>
      <w:r>
        <w:rPr>
          <w:szCs w:val="18"/>
        </w:rPr>
        <w:tab/>
      </w:r>
      <w:r>
        <w:rPr>
          <w:szCs w:val="18"/>
        </w:rPr>
        <w:tab/>
      </w:r>
    </w:p>
    <w:p w14:paraId="3583B60B" w14:textId="213A6CB5" w:rsidR="00D71BC9" w:rsidRDefault="00D71BC9" w:rsidP="00D71BC9">
      <w:pPr>
        <w:pStyle w:val="Odsekzoznamu"/>
        <w:ind w:left="720"/>
      </w:pPr>
      <w:r>
        <w:rPr>
          <w:szCs w:val="18"/>
        </w:rPr>
        <w:t>Majetok prijatý do úschovy</w:t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  <w:t xml:space="preserve">                     </w:t>
      </w:r>
      <w:r w:rsidR="00432770">
        <w:rPr>
          <w:szCs w:val="18"/>
        </w:rPr>
        <w:t xml:space="preserve"> 782</w:t>
      </w:r>
      <w:r>
        <w:rPr>
          <w:szCs w:val="18"/>
        </w:rPr>
        <w:t> </w:t>
      </w:r>
      <w:r w:rsidR="00432770">
        <w:rPr>
          <w:szCs w:val="18"/>
        </w:rPr>
        <w:t>354</w:t>
      </w:r>
      <w:r>
        <w:rPr>
          <w:szCs w:val="18"/>
        </w:rPr>
        <w:t xml:space="preserve"> </w:t>
      </w:r>
      <w:r>
        <w:rPr>
          <w:szCs w:val="18"/>
        </w:rPr>
        <w:tab/>
      </w:r>
      <w:r>
        <w:rPr>
          <w:szCs w:val="18"/>
        </w:rPr>
        <w:tab/>
        <w:t xml:space="preserve">      </w:t>
      </w:r>
      <w:r w:rsidR="00432770">
        <w:rPr>
          <w:szCs w:val="18"/>
        </w:rPr>
        <w:t>2</w:t>
      </w:r>
      <w:r>
        <w:rPr>
          <w:szCs w:val="18"/>
        </w:rPr>
        <w:t> </w:t>
      </w:r>
      <w:r w:rsidR="00432770">
        <w:rPr>
          <w:szCs w:val="18"/>
        </w:rPr>
        <w:t>085</w:t>
      </w:r>
      <w:r>
        <w:rPr>
          <w:szCs w:val="18"/>
        </w:rPr>
        <w:t xml:space="preserve"> </w:t>
      </w:r>
      <w:r w:rsidR="00432770">
        <w:rPr>
          <w:szCs w:val="18"/>
        </w:rPr>
        <w:t>145</w:t>
      </w:r>
    </w:p>
    <w:p w14:paraId="286C15A8" w14:textId="77777777" w:rsidR="00D71BC9" w:rsidRPr="00C0485A" w:rsidRDefault="00D71BC9" w:rsidP="00D71BC9">
      <w:pPr>
        <w:pStyle w:val="Odsekzoznamu"/>
        <w:ind w:left="720"/>
      </w:pPr>
    </w:p>
    <w:p w14:paraId="5FF23C5F" w14:textId="6B030544" w:rsidR="00D35B29" w:rsidRDefault="00D35B29" w:rsidP="00D35B29"/>
    <w:p w14:paraId="6DEDEC19" w14:textId="5B877896" w:rsidR="00D35B29" w:rsidRDefault="00D35B29" w:rsidP="00D35B29"/>
    <w:p w14:paraId="42D1E47B" w14:textId="09372C43" w:rsidR="00D71BC9" w:rsidRDefault="00D71BC9" w:rsidP="00D35B29"/>
    <w:p w14:paraId="24A9C2A9" w14:textId="1F9D8957" w:rsidR="00D71BC9" w:rsidRDefault="00D71BC9" w:rsidP="00D35B29"/>
    <w:p w14:paraId="79AA8E11" w14:textId="1F191C9C" w:rsidR="00D71BC9" w:rsidRDefault="00D71BC9" w:rsidP="00D35B29"/>
    <w:p w14:paraId="216B5F05" w14:textId="0E18A130" w:rsidR="00D71BC9" w:rsidRDefault="00D71BC9" w:rsidP="00D71BC9">
      <w:pPr>
        <w:pStyle w:val="Nadpis1"/>
        <w:tabs>
          <w:tab w:val="clear" w:pos="644"/>
          <w:tab w:val="num" w:pos="360"/>
        </w:tabs>
        <w:ind w:left="360"/>
      </w:pPr>
      <w:r>
        <w:t>INFORMáCIE O SKUTOčNOSTIACH, KTORé NASTALI PO DNI, KU KTORéMU SA ZOSTAVUJE účTOVNá ZáVIEKY, DO DŇA ZOSTAVENIE účTOVNEJ ZáVIERKY</w:t>
      </w:r>
    </w:p>
    <w:p w14:paraId="61EC576C" w14:textId="42E2B1C9" w:rsidR="00D71BC9" w:rsidRDefault="00D71BC9" w:rsidP="00D71BC9"/>
    <w:p w14:paraId="4D7A5725" w14:textId="4BD8054E" w:rsidR="00D71BC9" w:rsidRDefault="00A64B3B" w:rsidP="00A603EB">
      <w:pPr>
        <w:ind w:left="360"/>
      </w:pPr>
      <w:r>
        <w:t>Po 31. decembri 2016</w:t>
      </w:r>
      <w:r w:rsidR="00D71BC9">
        <w:t xml:space="preserve"> nenastali žiadne udalosti majúce významný vplyv na verné zobrazenie skutočností, ktoré sú predmetom účtovníctva.</w:t>
      </w:r>
    </w:p>
    <w:sectPr w:rsidR="00D71BC9" w:rsidSect="008A1C0E">
      <w:headerReference w:type="default" r:id="rId16"/>
      <w:headerReference w:type="first" r:id="rId17"/>
      <w:footerReference w:type="first" r:id="rId18"/>
      <w:pgSz w:w="11906" w:h="16838" w:code="9"/>
      <w:pgMar w:top="1979" w:right="992" w:bottom="1134" w:left="1673" w:header="675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F2A8DF" w14:textId="77777777" w:rsidR="00D90D25" w:rsidRDefault="00D90D25" w:rsidP="00E95128">
      <w:r>
        <w:separator/>
      </w:r>
    </w:p>
  </w:endnote>
  <w:endnote w:type="continuationSeparator" w:id="0">
    <w:p w14:paraId="32064977" w14:textId="77777777" w:rsidR="00D90D25" w:rsidRDefault="00D90D25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0BE01E" w14:textId="77777777" w:rsidR="006A226C" w:rsidRDefault="006A226C" w:rsidP="00F70C00">
    <w:pPr>
      <w:pStyle w:val="Pta"/>
      <w:tabs>
        <w:tab w:val="clear" w:pos="9072"/>
        <w:tab w:val="right" w:pos="9214"/>
      </w:tabs>
    </w:pPr>
    <w:r w:rsidRPr="00803D2C">
      <w:rPr>
        <w:sz w:val="16"/>
        <w:szCs w:val="16"/>
        <w:lang w:val="en-US"/>
      </w:rPr>
      <w:t xml:space="preserve">© </w:t>
    </w:r>
    <w:r>
      <w:rPr>
        <w:sz w:val="16"/>
        <w:szCs w:val="16"/>
        <w:lang w:val="en-US"/>
      </w:rPr>
      <w:t>2013</w:t>
    </w:r>
    <w:r w:rsidRPr="00803D2C">
      <w:rPr>
        <w:sz w:val="16"/>
        <w:szCs w:val="16"/>
        <w:lang w:val="en-US"/>
      </w:rPr>
      <w:t xml:space="preserve"> KPMG </w:t>
    </w:r>
    <w:proofErr w:type="spellStart"/>
    <w:r w:rsidRPr="00803D2C">
      <w:rPr>
        <w:sz w:val="16"/>
        <w:szCs w:val="16"/>
        <w:lang w:val="en-US"/>
      </w:rPr>
      <w:t>Slovensko</w:t>
    </w:r>
    <w:proofErr w:type="spellEnd"/>
    <w:r w:rsidRPr="00803D2C">
      <w:rPr>
        <w:sz w:val="16"/>
        <w:szCs w:val="16"/>
        <w:lang w:val="en-US"/>
      </w:rPr>
      <w:t>, spol. s r. o. V</w:t>
    </w:r>
    <w:proofErr w:type="spellStart"/>
    <w:r w:rsidRPr="00803D2C">
      <w:rPr>
        <w:sz w:val="16"/>
        <w:szCs w:val="16"/>
      </w:rPr>
      <w:t>šetky</w:t>
    </w:r>
    <w:proofErr w:type="spellEnd"/>
    <w:r w:rsidRPr="00803D2C">
      <w:rPr>
        <w:sz w:val="16"/>
        <w:szCs w:val="16"/>
      </w:rPr>
      <w:t xml:space="preserve"> práva vyhradené. Vytlačené na Slovensku.</w:t>
    </w:r>
    <w:r w:rsidRPr="00E95128">
      <w:t xml:space="preserve"> </w:t>
    </w:r>
    <w:r>
      <w:tab/>
    </w:r>
    <w:sdt>
      <w:sdtPr>
        <w:id w:val="-197405061"/>
        <w:docPartObj>
          <w:docPartGallery w:val="Page Numbers (Bottom of Page)"/>
          <w:docPartUnique/>
        </w:docPartObj>
      </w:sdtPr>
      <w:sdtEndPr/>
      <w:sdtContent>
        <w:r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Pr="00F70C00">
          <w:rPr>
            <w:b/>
          </w:rPr>
          <w:fldChar w:fldCharType="separate"/>
        </w:r>
        <w:r>
          <w:rPr>
            <w:b/>
            <w:noProof/>
          </w:rPr>
          <w:t>58</w:t>
        </w:r>
        <w:r w:rsidRPr="00F70C00">
          <w:rPr>
            <w:b/>
          </w:rPr>
          <w:fldChar w:fldCharType="end"/>
        </w:r>
      </w:sdtContent>
    </w:sdt>
  </w:p>
  <w:p w14:paraId="26A18916" w14:textId="77777777" w:rsidR="006A226C" w:rsidRDefault="006A226C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14:paraId="1E14CE96" w14:textId="77777777" w:rsidR="006A226C" w:rsidRPr="00F70C00" w:rsidRDefault="006A226C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332D0B" w14:textId="77777777" w:rsidR="00D90D25" w:rsidRDefault="00D90D25" w:rsidP="00E95128">
      <w:r>
        <w:separator/>
      </w:r>
    </w:p>
  </w:footnote>
  <w:footnote w:type="continuationSeparator" w:id="0">
    <w:p w14:paraId="0E527AA0" w14:textId="77777777" w:rsidR="00D90D25" w:rsidRDefault="00D90D25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BBDE1" w14:textId="01540640" w:rsidR="006A226C" w:rsidRDefault="006A226C" w:rsidP="00650498">
    <w:pPr>
      <w:pStyle w:val="Hlavika"/>
      <w:tabs>
        <w:tab w:val="clear" w:pos="4536"/>
        <w:tab w:val="clear" w:pos="9072"/>
        <w:tab w:val="center" w:pos="3969"/>
        <w:tab w:val="right" w:pos="9213"/>
      </w:tabs>
      <w:spacing w:after="120"/>
      <w:jc w:val="right"/>
      <w:rPr>
        <w:sz w:val="18"/>
        <w:szCs w:val="18"/>
      </w:rPr>
    </w:pPr>
    <w:r>
      <w:rPr>
        <w:b/>
        <w:bCs/>
        <w:sz w:val="18"/>
        <w:szCs w:val="18"/>
      </w:rPr>
      <w:tab/>
      <w:t>Schurter (SK)</w:t>
    </w:r>
    <w:r w:rsidRPr="00E95128">
      <w:rPr>
        <w:b/>
        <w:bCs/>
        <w:sz w:val="18"/>
        <w:szCs w:val="18"/>
      </w:rPr>
      <w:t xml:space="preserve"> s r. o.</w:t>
    </w:r>
    <w:r>
      <w:rPr>
        <w:b/>
        <w:bCs/>
        <w:sz w:val="18"/>
        <w:szCs w:val="18"/>
      </w:rPr>
      <w:tab/>
    </w:r>
    <w:r w:rsidRPr="00006672">
      <w:rPr>
        <w:bCs/>
        <w:sz w:val="18"/>
        <w:szCs w:val="18"/>
      </w:rPr>
      <w:t>Riadna účtovná závierka</w:t>
    </w:r>
    <w:r>
      <w:rPr>
        <w:bCs/>
        <w:sz w:val="18"/>
        <w:szCs w:val="18"/>
      </w:rPr>
      <w:t xml:space="preserve"> pre malé účtovné jednotky              </w:t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</w:t>
    </w:r>
    <w:r w:rsidR="00345CFF">
      <w:rPr>
        <w:sz w:val="18"/>
        <w:szCs w:val="18"/>
      </w:rPr>
      <w:t>6</w:t>
    </w:r>
  </w:p>
  <w:p w14:paraId="28902E97" w14:textId="77777777" w:rsidR="006A226C" w:rsidRDefault="006A226C" w:rsidP="00650498">
    <w:pPr>
      <w:pStyle w:val="Hlavika"/>
      <w:tabs>
        <w:tab w:val="clear" w:pos="4536"/>
        <w:tab w:val="clear" w:pos="9072"/>
        <w:tab w:val="center" w:pos="3969"/>
        <w:tab w:val="left" w:pos="7920"/>
        <w:tab w:val="right" w:pos="9213"/>
      </w:tabs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6A226C" w:rsidRPr="00C14925" w14:paraId="5EF0D3DD" w14:textId="77777777" w:rsidTr="008C19C4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E582621" w14:textId="77777777" w:rsidR="006A226C" w:rsidRPr="00C14925" w:rsidRDefault="006A226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 xml:space="preserve">Poznámky </w:t>
          </w:r>
          <w:proofErr w:type="spellStart"/>
          <w:r w:rsidRPr="00C14925">
            <w:rPr>
              <w:sz w:val="18"/>
              <w:szCs w:val="18"/>
            </w:rPr>
            <w:t>Úč</w:t>
          </w:r>
          <w:proofErr w:type="spellEnd"/>
          <w:r w:rsidRPr="00C14925">
            <w:rPr>
              <w:sz w:val="18"/>
              <w:szCs w:val="18"/>
            </w:rPr>
            <w:t xml:space="preserve">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56BBA092" w14:textId="77777777" w:rsidR="006A226C" w:rsidRPr="00C14925" w:rsidRDefault="006A226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70BE00C" w14:textId="77777777" w:rsidR="006A226C" w:rsidRPr="00833D0C" w:rsidRDefault="006A226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1D9F127D" w14:textId="77777777" w:rsidR="006A226C" w:rsidRPr="00833D0C" w:rsidRDefault="006A226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A950F10" w14:textId="77777777" w:rsidR="006A226C" w:rsidRPr="00833D0C" w:rsidRDefault="006A226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36FC7DB" w14:textId="77777777" w:rsidR="006A226C" w:rsidRPr="00833D0C" w:rsidRDefault="006A226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252FDE4" w14:textId="77777777" w:rsidR="006A226C" w:rsidRPr="00833D0C" w:rsidRDefault="006A226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4E2EBCC" w14:textId="77777777" w:rsidR="006A226C" w:rsidRPr="00833D0C" w:rsidRDefault="006A226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07CAE08" w14:textId="77777777" w:rsidR="006A226C" w:rsidRPr="00833D0C" w:rsidRDefault="006A226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A2D0FDE" w14:textId="77777777" w:rsidR="006A226C" w:rsidRPr="00833D0C" w:rsidRDefault="006A226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DC6A2DF" w14:textId="77777777" w:rsidR="006A226C" w:rsidRPr="00833D0C" w:rsidRDefault="006A226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863278C" w14:textId="77777777" w:rsidR="006A226C" w:rsidRPr="00833D0C" w:rsidRDefault="006A226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</w:tr>
  </w:tbl>
  <w:p w14:paraId="57FCB35B" w14:textId="77777777" w:rsidR="006A226C" w:rsidRPr="00833D0C" w:rsidRDefault="006A226C" w:rsidP="00650498">
    <w:pPr>
      <w:pStyle w:val="Hlavika"/>
      <w:tabs>
        <w:tab w:val="center" w:pos="4962"/>
        <w:tab w:val="right" w:pos="9213"/>
      </w:tabs>
      <w:ind w:right="-1"/>
      <w:jc w:val="right"/>
      <w:rPr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6A226C" w:rsidRPr="00C14925" w14:paraId="2A082A94" w14:textId="77777777" w:rsidTr="008C19C4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14797D62" w14:textId="77777777" w:rsidR="006A226C" w:rsidRPr="00C14925" w:rsidRDefault="006A226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13CBCB7B" w14:textId="77777777" w:rsidR="006A226C" w:rsidRPr="00C14925" w:rsidRDefault="006A226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C49EDFA" w14:textId="77777777" w:rsidR="006A226C" w:rsidRPr="00833D0C" w:rsidRDefault="006A226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B3B3D75" w14:textId="77777777" w:rsidR="006A226C" w:rsidRPr="00833D0C" w:rsidRDefault="006A226C" w:rsidP="00CD144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AB1565E" w14:textId="77777777" w:rsidR="006A226C" w:rsidRPr="00833D0C" w:rsidRDefault="006A226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04B3C14" w14:textId="77777777" w:rsidR="006A226C" w:rsidRPr="00833D0C" w:rsidRDefault="006A226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14C7C58" w14:textId="77777777" w:rsidR="006A226C" w:rsidRPr="00833D0C" w:rsidRDefault="006A226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E4B14D6" w14:textId="77777777" w:rsidR="006A226C" w:rsidRPr="00833D0C" w:rsidRDefault="006A226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16B27F1" w14:textId="77777777" w:rsidR="006A226C" w:rsidRPr="00833D0C" w:rsidRDefault="006A226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E805FD" w14:textId="77777777" w:rsidR="006A226C" w:rsidRPr="00833D0C" w:rsidRDefault="006A226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E3AB904" w14:textId="77777777" w:rsidR="006A226C" w:rsidRPr="00833D0C" w:rsidRDefault="006A226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DD89CE7" w14:textId="77777777" w:rsidR="006A226C" w:rsidRPr="00833D0C" w:rsidRDefault="006A226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</w:tr>
  </w:tbl>
  <w:p w14:paraId="16562F88" w14:textId="77777777" w:rsidR="006A226C" w:rsidRDefault="006A226C" w:rsidP="00B50225">
    <w:pPr>
      <w:pStyle w:val="Hlavika"/>
      <w:tabs>
        <w:tab w:val="clear" w:pos="4536"/>
        <w:tab w:val="clear" w:pos="9072"/>
        <w:tab w:val="center" w:pos="3969"/>
        <w:tab w:val="right" w:pos="9214"/>
      </w:tabs>
    </w:pPr>
  </w:p>
  <w:p w14:paraId="036A3DFD" w14:textId="77777777" w:rsidR="006A226C" w:rsidRPr="00E95128" w:rsidRDefault="006A226C" w:rsidP="00B50225">
    <w:pPr>
      <w:pStyle w:val="Hlavika"/>
      <w:tabs>
        <w:tab w:val="clear" w:pos="4536"/>
        <w:tab w:val="clear" w:pos="9072"/>
        <w:tab w:val="center" w:pos="3969"/>
        <w:tab w:val="right" w:pos="921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61BD11" w14:textId="77777777" w:rsidR="006A226C" w:rsidRDefault="006A226C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14:paraId="1A9EFED5" w14:textId="77777777" w:rsidR="006A226C" w:rsidRPr="00E95128" w:rsidRDefault="006A226C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rFonts w:eastAsiaTheme="minorHAnsi"/>
        <w:noProof/>
        <w:lang w:eastAsia="sk-SK"/>
      </w:rPr>
      <w:drawing>
        <wp:anchor distT="0" distB="0" distL="114300" distR="114300" simplePos="0" relativeHeight="251668480" behindDoc="1" locked="0" layoutInCell="1" allowOverlap="1" wp14:anchorId="3CC28B5E" wp14:editId="0E695909">
          <wp:simplePos x="0" y="0"/>
          <wp:positionH relativeFrom="column">
            <wp:align>left</wp:align>
          </wp:positionH>
          <wp:positionV relativeFrom="page">
            <wp:posOffset>561975</wp:posOffset>
          </wp:positionV>
          <wp:extent cx="629920" cy="243840"/>
          <wp:effectExtent l="19050" t="0" r="0" b="0"/>
          <wp:wrapNone/>
          <wp:docPr id="19" name="Picture 1" descr="KPMG_20mm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PMG_20mm5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243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48B4">
      <w:rPr>
        <w:sz w:val="18"/>
        <w:szCs w:val="18"/>
      </w:rPr>
      <w:t xml:space="preserve"> </w:t>
    </w:r>
    <w:r w:rsidRPr="008D6361">
      <w:rPr>
        <w:sz w:val="18"/>
        <w:szCs w:val="18"/>
      </w:rPr>
      <w:t>Vzorová účtovná závierka</w:t>
    </w:r>
  </w:p>
  <w:p w14:paraId="60A2FA0F" w14:textId="77777777" w:rsidR="006A226C" w:rsidRDefault="006A226C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>ABC Slovenská výroba, spol. s r. 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2013</w:t>
    </w:r>
  </w:p>
  <w:p w14:paraId="675FF2A1" w14:textId="77777777" w:rsidR="006A226C" w:rsidRPr="00E95128" w:rsidRDefault="006A226C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51"/>
      <w:gridCol w:w="4252"/>
      <w:gridCol w:w="284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6A226C" w14:paraId="581B209E" w14:textId="77777777" w:rsidTr="00D34B3E">
      <w:trPr>
        <w:trHeight w:val="299"/>
      </w:trPr>
      <w:tc>
        <w:tcPr>
          <w:tcW w:w="2251" w:type="dxa"/>
          <w:vAlign w:val="center"/>
        </w:tcPr>
        <w:p w14:paraId="66EBFAE1" w14:textId="77777777" w:rsidR="006A226C" w:rsidRDefault="006A226C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 xml:space="preserve">Poznámky </w:t>
          </w:r>
          <w:proofErr w:type="spellStart"/>
          <w:r>
            <w:rPr>
              <w:rFonts w:cs="Arial"/>
              <w:szCs w:val="22"/>
              <w:lang w:eastAsia="sk-SK"/>
            </w:rPr>
            <w:t>Úč</w:t>
          </w:r>
          <w:proofErr w:type="spellEnd"/>
          <w:r>
            <w:rPr>
              <w:rFonts w:cs="Arial"/>
              <w:szCs w:val="22"/>
              <w:lang w:eastAsia="sk-SK"/>
            </w:rPr>
            <w:t xml:space="preserve">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14:paraId="06047544" w14:textId="77777777" w:rsidR="006A226C" w:rsidRDefault="006A226C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14:paraId="741357EA" w14:textId="77777777" w:rsidR="006A226C" w:rsidRDefault="006A226C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25209E47" w14:textId="77777777" w:rsidR="006A226C" w:rsidRDefault="006A226C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6F64BD6A" w14:textId="77777777" w:rsidR="006A226C" w:rsidRDefault="006A226C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06C3917C" w14:textId="77777777" w:rsidR="006A226C" w:rsidRDefault="006A226C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17B0ECD5" w14:textId="77777777" w:rsidR="006A226C" w:rsidRDefault="006A226C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797A765A" w14:textId="77777777" w:rsidR="006A226C" w:rsidRDefault="006A226C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6A1B45C4" w14:textId="77777777" w:rsidR="006A226C" w:rsidRDefault="006A226C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33505FC6" w14:textId="77777777" w:rsidR="006A226C" w:rsidRDefault="006A226C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2D76F42A" w14:textId="77777777" w:rsidR="006A226C" w:rsidRDefault="006A226C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4781C2CD" w14:textId="77777777" w:rsidR="006A226C" w:rsidRDefault="006A226C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14:paraId="23BF27B0" w14:textId="77777777" w:rsidR="006A226C" w:rsidRPr="00E95128" w:rsidRDefault="006A226C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F7B201E"/>
    <w:multiLevelType w:val="hybridMultilevel"/>
    <w:tmpl w:val="C07CDD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F42CFF"/>
    <w:multiLevelType w:val="singleLevel"/>
    <w:tmpl w:val="F7CA817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" w15:restartNumberingAfterBreak="0">
    <w:nsid w:val="10890113"/>
    <w:multiLevelType w:val="singleLevel"/>
    <w:tmpl w:val="D41A76F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 w15:restartNumberingAfterBreak="0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" w15:restartNumberingAfterBreak="0">
    <w:nsid w:val="19D81C94"/>
    <w:multiLevelType w:val="hybridMultilevel"/>
    <w:tmpl w:val="1FFA05A6"/>
    <w:lvl w:ilvl="0" w:tplc="6660CD6E">
      <w:start w:val="1"/>
      <w:numFmt w:val="bullet"/>
      <w:lvlText w:val="–"/>
      <w:lvlJc w:val="left"/>
      <w:pPr>
        <w:ind w:left="106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6" w15:restartNumberingAfterBreak="0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F71592D"/>
    <w:multiLevelType w:val="hybridMultilevel"/>
    <w:tmpl w:val="D2A4764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7329C6"/>
    <w:multiLevelType w:val="hybridMultilevel"/>
    <w:tmpl w:val="AA0C3734"/>
    <w:lvl w:ilvl="0" w:tplc="6660CD6E">
      <w:start w:val="1"/>
      <w:numFmt w:val="bullet"/>
      <w:lvlText w:val="–"/>
      <w:lvlJc w:val="left"/>
      <w:pPr>
        <w:ind w:left="115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9" w15:restartNumberingAfterBreak="0">
    <w:nsid w:val="24480A66"/>
    <w:multiLevelType w:val="singleLevel"/>
    <w:tmpl w:val="434049B0"/>
    <w:lvl w:ilvl="0">
      <w:start w:val="1"/>
      <w:numFmt w:val="decimal"/>
      <w:lvlText w:val="%1."/>
      <w:lvlJc w:val="left"/>
      <w:pPr>
        <w:tabs>
          <w:tab w:val="num" w:pos="5888"/>
        </w:tabs>
        <w:ind w:left="5888" w:hanging="360"/>
      </w:pPr>
      <w:rPr>
        <w:rFonts w:cs="Times New Roman"/>
        <w:sz w:val="20"/>
        <w:szCs w:val="20"/>
      </w:rPr>
    </w:lvl>
  </w:abstractNum>
  <w:abstractNum w:abstractNumId="10" w15:restartNumberingAfterBreak="0">
    <w:nsid w:val="2AF53FA0"/>
    <w:multiLevelType w:val="hybridMultilevel"/>
    <w:tmpl w:val="34923A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 w15:restartNumberingAfterBreak="0">
    <w:nsid w:val="49267C5E"/>
    <w:multiLevelType w:val="hybridMultilevel"/>
    <w:tmpl w:val="B00AE7C8"/>
    <w:lvl w:ilvl="0" w:tplc="0932177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AB71CE"/>
    <w:multiLevelType w:val="multilevel"/>
    <w:tmpl w:val="7C1483F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06" w:hanging="360"/>
      </w:pPr>
    </w:lvl>
    <w:lvl w:ilvl="2" w:tentative="1">
      <w:start w:val="1"/>
      <w:numFmt w:val="lowerRoman"/>
      <w:lvlText w:val="%3."/>
      <w:lvlJc w:val="right"/>
      <w:pPr>
        <w:ind w:left="2226" w:hanging="180"/>
      </w:pPr>
    </w:lvl>
    <w:lvl w:ilvl="3" w:tentative="1">
      <w:start w:val="1"/>
      <w:numFmt w:val="decimal"/>
      <w:lvlText w:val="%4."/>
      <w:lvlJc w:val="left"/>
      <w:pPr>
        <w:ind w:left="2946" w:hanging="360"/>
      </w:pPr>
    </w:lvl>
    <w:lvl w:ilvl="4" w:tentative="1">
      <w:start w:val="1"/>
      <w:numFmt w:val="lowerLetter"/>
      <w:lvlText w:val="%5."/>
      <w:lvlJc w:val="left"/>
      <w:pPr>
        <w:ind w:left="3666" w:hanging="360"/>
      </w:pPr>
    </w:lvl>
    <w:lvl w:ilvl="5" w:tentative="1">
      <w:start w:val="1"/>
      <w:numFmt w:val="lowerRoman"/>
      <w:lvlText w:val="%6."/>
      <w:lvlJc w:val="right"/>
      <w:pPr>
        <w:ind w:left="4386" w:hanging="180"/>
      </w:pPr>
    </w:lvl>
    <w:lvl w:ilvl="6" w:tentative="1">
      <w:start w:val="1"/>
      <w:numFmt w:val="decimal"/>
      <w:lvlText w:val="%7."/>
      <w:lvlJc w:val="left"/>
      <w:pPr>
        <w:ind w:left="5106" w:hanging="360"/>
      </w:pPr>
    </w:lvl>
    <w:lvl w:ilvl="7" w:tentative="1">
      <w:start w:val="1"/>
      <w:numFmt w:val="lowerLetter"/>
      <w:lvlText w:val="%8."/>
      <w:lvlJc w:val="left"/>
      <w:pPr>
        <w:ind w:left="5826" w:hanging="360"/>
      </w:pPr>
    </w:lvl>
    <w:lvl w:ilvl="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67586817"/>
    <w:multiLevelType w:val="hybridMultilevel"/>
    <w:tmpl w:val="32D0E19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473C13"/>
    <w:multiLevelType w:val="singleLevel"/>
    <w:tmpl w:val="B83EBC5C"/>
    <w:lvl w:ilvl="0">
      <w:start w:val="1"/>
      <w:numFmt w:val="upperLetter"/>
      <w:pStyle w:val="Nadpis1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15"/>
  </w:num>
  <w:num w:numId="2">
    <w:abstractNumId w:val="11"/>
  </w:num>
  <w:num w:numId="3">
    <w:abstractNumId w:val="9"/>
  </w:num>
  <w:num w:numId="4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6"/>
  </w:num>
  <w:num w:numId="6">
    <w:abstractNumId w:val="11"/>
  </w:num>
  <w:num w:numId="7">
    <w:abstractNumId w:val="11"/>
    <w:lvlOverride w:ilvl="0">
      <w:startOverride w:val="1"/>
    </w:lvlOverride>
  </w:num>
  <w:num w:numId="8">
    <w:abstractNumId w:val="6"/>
  </w:num>
  <w:num w:numId="9">
    <w:abstractNumId w:val="11"/>
    <w:lvlOverride w:ilvl="0">
      <w:startOverride w:val="1"/>
    </w:lvlOverride>
  </w:num>
  <w:num w:numId="10">
    <w:abstractNumId w:val="11"/>
    <w:lvlOverride w:ilvl="0">
      <w:startOverride w:val="1"/>
    </w:lvlOverride>
  </w:num>
  <w:num w:numId="11">
    <w:abstractNumId w:val="11"/>
    <w:lvlOverride w:ilvl="0">
      <w:startOverride w:val="1"/>
    </w:lvlOverride>
  </w:num>
  <w:num w:numId="12">
    <w:abstractNumId w:val="4"/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8"/>
  </w:num>
  <w:num w:numId="16">
    <w:abstractNumId w:val="2"/>
  </w:num>
  <w:num w:numId="17">
    <w:abstractNumId w:val="5"/>
  </w:num>
  <w:num w:numId="18">
    <w:abstractNumId w:val="14"/>
  </w:num>
  <w:num w:numId="19">
    <w:abstractNumId w:val="13"/>
  </w:num>
  <w:num w:numId="20">
    <w:abstractNumId w:val="15"/>
    <w:lvlOverride w:ilvl="0">
      <w:startOverride w:val="9"/>
    </w:lvlOverride>
  </w:num>
  <w:num w:numId="21">
    <w:abstractNumId w:val="1"/>
  </w:num>
  <w:num w:numId="22">
    <w:abstractNumId w:val="7"/>
  </w:num>
  <w:num w:numId="23">
    <w:abstractNumId w:val="10"/>
  </w:num>
  <w:num w:numId="24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128"/>
    <w:rsid w:val="00000EBD"/>
    <w:rsid w:val="00001194"/>
    <w:rsid w:val="0000289E"/>
    <w:rsid w:val="0000290B"/>
    <w:rsid w:val="00002921"/>
    <w:rsid w:val="00003C63"/>
    <w:rsid w:val="000040F5"/>
    <w:rsid w:val="00004F99"/>
    <w:rsid w:val="00006672"/>
    <w:rsid w:val="00006F02"/>
    <w:rsid w:val="00010822"/>
    <w:rsid w:val="00010C2A"/>
    <w:rsid w:val="000172DD"/>
    <w:rsid w:val="00017791"/>
    <w:rsid w:val="00022008"/>
    <w:rsid w:val="00025561"/>
    <w:rsid w:val="000324E1"/>
    <w:rsid w:val="000331E6"/>
    <w:rsid w:val="000338A2"/>
    <w:rsid w:val="0003793C"/>
    <w:rsid w:val="000422E9"/>
    <w:rsid w:val="000425A6"/>
    <w:rsid w:val="00042A09"/>
    <w:rsid w:val="00043393"/>
    <w:rsid w:val="00045A17"/>
    <w:rsid w:val="000470EC"/>
    <w:rsid w:val="000517AC"/>
    <w:rsid w:val="00052495"/>
    <w:rsid w:val="00052B4D"/>
    <w:rsid w:val="00054859"/>
    <w:rsid w:val="00062334"/>
    <w:rsid w:val="00062DCD"/>
    <w:rsid w:val="0006555D"/>
    <w:rsid w:val="000658BA"/>
    <w:rsid w:val="00067E22"/>
    <w:rsid w:val="0007097A"/>
    <w:rsid w:val="00073853"/>
    <w:rsid w:val="000738DF"/>
    <w:rsid w:val="000739AC"/>
    <w:rsid w:val="00075B41"/>
    <w:rsid w:val="00076486"/>
    <w:rsid w:val="00077153"/>
    <w:rsid w:val="000812CD"/>
    <w:rsid w:val="00082DB2"/>
    <w:rsid w:val="000840AD"/>
    <w:rsid w:val="0008425B"/>
    <w:rsid w:val="00085012"/>
    <w:rsid w:val="00085A3A"/>
    <w:rsid w:val="00086A82"/>
    <w:rsid w:val="00086D80"/>
    <w:rsid w:val="00092106"/>
    <w:rsid w:val="00092C39"/>
    <w:rsid w:val="00093CC4"/>
    <w:rsid w:val="00093E41"/>
    <w:rsid w:val="00095A95"/>
    <w:rsid w:val="000965D0"/>
    <w:rsid w:val="000A1BBA"/>
    <w:rsid w:val="000A246E"/>
    <w:rsid w:val="000A3BBB"/>
    <w:rsid w:val="000A4ACF"/>
    <w:rsid w:val="000A5AA5"/>
    <w:rsid w:val="000A6FBA"/>
    <w:rsid w:val="000B0B09"/>
    <w:rsid w:val="000B4629"/>
    <w:rsid w:val="000B6195"/>
    <w:rsid w:val="000B7957"/>
    <w:rsid w:val="000C17C3"/>
    <w:rsid w:val="000C2309"/>
    <w:rsid w:val="000C2D66"/>
    <w:rsid w:val="000C2E5F"/>
    <w:rsid w:val="000C3422"/>
    <w:rsid w:val="000C68B3"/>
    <w:rsid w:val="000D2032"/>
    <w:rsid w:val="000D22FF"/>
    <w:rsid w:val="000D479C"/>
    <w:rsid w:val="000D4824"/>
    <w:rsid w:val="000E4B8D"/>
    <w:rsid w:val="000E4D12"/>
    <w:rsid w:val="000E6FA7"/>
    <w:rsid w:val="000F038C"/>
    <w:rsid w:val="000F0A6B"/>
    <w:rsid w:val="000F1306"/>
    <w:rsid w:val="000F27A2"/>
    <w:rsid w:val="000F40C4"/>
    <w:rsid w:val="000F5666"/>
    <w:rsid w:val="000F66C2"/>
    <w:rsid w:val="000F7508"/>
    <w:rsid w:val="0010182F"/>
    <w:rsid w:val="00102C1A"/>
    <w:rsid w:val="00103B71"/>
    <w:rsid w:val="00104E7E"/>
    <w:rsid w:val="00107FAD"/>
    <w:rsid w:val="0011133F"/>
    <w:rsid w:val="00111DFD"/>
    <w:rsid w:val="00113259"/>
    <w:rsid w:val="001139DB"/>
    <w:rsid w:val="00116DD8"/>
    <w:rsid w:val="001176F5"/>
    <w:rsid w:val="00117C0F"/>
    <w:rsid w:val="00120034"/>
    <w:rsid w:val="00120F3A"/>
    <w:rsid w:val="0012205A"/>
    <w:rsid w:val="00122E14"/>
    <w:rsid w:val="00122FD4"/>
    <w:rsid w:val="00125E19"/>
    <w:rsid w:val="00126EB9"/>
    <w:rsid w:val="00127D9C"/>
    <w:rsid w:val="00127DA8"/>
    <w:rsid w:val="00127FDF"/>
    <w:rsid w:val="0013160B"/>
    <w:rsid w:val="00134145"/>
    <w:rsid w:val="00134FB7"/>
    <w:rsid w:val="00135187"/>
    <w:rsid w:val="00136273"/>
    <w:rsid w:val="00136A4A"/>
    <w:rsid w:val="0013788A"/>
    <w:rsid w:val="0014093A"/>
    <w:rsid w:val="00141691"/>
    <w:rsid w:val="00141832"/>
    <w:rsid w:val="00142529"/>
    <w:rsid w:val="00142DDE"/>
    <w:rsid w:val="001438AC"/>
    <w:rsid w:val="0014486E"/>
    <w:rsid w:val="00146904"/>
    <w:rsid w:val="00147FB3"/>
    <w:rsid w:val="0015039D"/>
    <w:rsid w:val="00150D3F"/>
    <w:rsid w:val="00151067"/>
    <w:rsid w:val="0015114A"/>
    <w:rsid w:val="00152DFF"/>
    <w:rsid w:val="00153603"/>
    <w:rsid w:val="00154C6A"/>
    <w:rsid w:val="00156231"/>
    <w:rsid w:val="0015674B"/>
    <w:rsid w:val="00156885"/>
    <w:rsid w:val="00160AAA"/>
    <w:rsid w:val="001612EC"/>
    <w:rsid w:val="00163B7A"/>
    <w:rsid w:val="001645A4"/>
    <w:rsid w:val="00166FA8"/>
    <w:rsid w:val="001712A8"/>
    <w:rsid w:val="0017194C"/>
    <w:rsid w:val="0017267A"/>
    <w:rsid w:val="00172D44"/>
    <w:rsid w:val="001733C5"/>
    <w:rsid w:val="0017651F"/>
    <w:rsid w:val="00177051"/>
    <w:rsid w:val="00177897"/>
    <w:rsid w:val="00177BCA"/>
    <w:rsid w:val="00177C59"/>
    <w:rsid w:val="001824D2"/>
    <w:rsid w:val="001844A9"/>
    <w:rsid w:val="00184E52"/>
    <w:rsid w:val="001925D5"/>
    <w:rsid w:val="00193EE6"/>
    <w:rsid w:val="00194A39"/>
    <w:rsid w:val="001A14AF"/>
    <w:rsid w:val="001A1C39"/>
    <w:rsid w:val="001A4977"/>
    <w:rsid w:val="001A566C"/>
    <w:rsid w:val="001A5F9F"/>
    <w:rsid w:val="001A6CC5"/>
    <w:rsid w:val="001A7CD7"/>
    <w:rsid w:val="001B0C6E"/>
    <w:rsid w:val="001B5156"/>
    <w:rsid w:val="001B5855"/>
    <w:rsid w:val="001C0A6A"/>
    <w:rsid w:val="001C6938"/>
    <w:rsid w:val="001D06F0"/>
    <w:rsid w:val="001D181E"/>
    <w:rsid w:val="001D1F0F"/>
    <w:rsid w:val="001D3160"/>
    <w:rsid w:val="001D3DCB"/>
    <w:rsid w:val="001D4E8A"/>
    <w:rsid w:val="001D507C"/>
    <w:rsid w:val="001D5F78"/>
    <w:rsid w:val="001E03C6"/>
    <w:rsid w:val="001E03E6"/>
    <w:rsid w:val="001E1815"/>
    <w:rsid w:val="001E27A6"/>
    <w:rsid w:val="001E3EC9"/>
    <w:rsid w:val="001E4714"/>
    <w:rsid w:val="001E6A82"/>
    <w:rsid w:val="001E7DAF"/>
    <w:rsid w:val="001F1CA2"/>
    <w:rsid w:val="001F338B"/>
    <w:rsid w:val="001F340D"/>
    <w:rsid w:val="001F4E5F"/>
    <w:rsid w:val="00204925"/>
    <w:rsid w:val="0020537B"/>
    <w:rsid w:val="00205E14"/>
    <w:rsid w:val="002074F0"/>
    <w:rsid w:val="002112DA"/>
    <w:rsid w:val="0021293B"/>
    <w:rsid w:val="002130D8"/>
    <w:rsid w:val="00214198"/>
    <w:rsid w:val="00214924"/>
    <w:rsid w:val="0021533B"/>
    <w:rsid w:val="00216E9E"/>
    <w:rsid w:val="0021757D"/>
    <w:rsid w:val="00221F76"/>
    <w:rsid w:val="00223446"/>
    <w:rsid w:val="00225398"/>
    <w:rsid w:val="0023026F"/>
    <w:rsid w:val="002303A4"/>
    <w:rsid w:val="002304B6"/>
    <w:rsid w:val="002311B6"/>
    <w:rsid w:val="00232D0A"/>
    <w:rsid w:val="0023562B"/>
    <w:rsid w:val="00236308"/>
    <w:rsid w:val="00237825"/>
    <w:rsid w:val="002414BC"/>
    <w:rsid w:val="002418D5"/>
    <w:rsid w:val="00243B5A"/>
    <w:rsid w:val="0024584A"/>
    <w:rsid w:val="00245B3F"/>
    <w:rsid w:val="00246542"/>
    <w:rsid w:val="002513D6"/>
    <w:rsid w:val="00251BF2"/>
    <w:rsid w:val="00254418"/>
    <w:rsid w:val="0025662A"/>
    <w:rsid w:val="00260C4C"/>
    <w:rsid w:val="00262CD4"/>
    <w:rsid w:val="00262E33"/>
    <w:rsid w:val="00265367"/>
    <w:rsid w:val="00271316"/>
    <w:rsid w:val="002724ED"/>
    <w:rsid w:val="0027298D"/>
    <w:rsid w:val="002761B2"/>
    <w:rsid w:val="00280D5B"/>
    <w:rsid w:val="00283139"/>
    <w:rsid w:val="002861DB"/>
    <w:rsid w:val="00286A3D"/>
    <w:rsid w:val="00286D2A"/>
    <w:rsid w:val="00290981"/>
    <w:rsid w:val="00290A84"/>
    <w:rsid w:val="00290F83"/>
    <w:rsid w:val="002913B8"/>
    <w:rsid w:val="00292356"/>
    <w:rsid w:val="00294BAE"/>
    <w:rsid w:val="002977CC"/>
    <w:rsid w:val="002A1E2A"/>
    <w:rsid w:val="002A264B"/>
    <w:rsid w:val="002A338E"/>
    <w:rsid w:val="002A597C"/>
    <w:rsid w:val="002A7CDF"/>
    <w:rsid w:val="002B2E36"/>
    <w:rsid w:val="002B4000"/>
    <w:rsid w:val="002B4A67"/>
    <w:rsid w:val="002B6120"/>
    <w:rsid w:val="002C191C"/>
    <w:rsid w:val="002C341E"/>
    <w:rsid w:val="002C4BC0"/>
    <w:rsid w:val="002C59EE"/>
    <w:rsid w:val="002D3258"/>
    <w:rsid w:val="002D4AEE"/>
    <w:rsid w:val="002D535C"/>
    <w:rsid w:val="002D69FB"/>
    <w:rsid w:val="002D79A9"/>
    <w:rsid w:val="002E0DE7"/>
    <w:rsid w:val="002E0E7B"/>
    <w:rsid w:val="002E31E7"/>
    <w:rsid w:val="002E35FC"/>
    <w:rsid w:val="002F033C"/>
    <w:rsid w:val="002F05C7"/>
    <w:rsid w:val="002F2C69"/>
    <w:rsid w:val="002F3429"/>
    <w:rsid w:val="002F3C09"/>
    <w:rsid w:val="002F5513"/>
    <w:rsid w:val="002F626C"/>
    <w:rsid w:val="002F770F"/>
    <w:rsid w:val="00301031"/>
    <w:rsid w:val="00301C73"/>
    <w:rsid w:val="00302B7A"/>
    <w:rsid w:val="00307540"/>
    <w:rsid w:val="003109E0"/>
    <w:rsid w:val="003147AA"/>
    <w:rsid w:val="003226A5"/>
    <w:rsid w:val="00331FD6"/>
    <w:rsid w:val="00332136"/>
    <w:rsid w:val="00334165"/>
    <w:rsid w:val="00334301"/>
    <w:rsid w:val="00335C04"/>
    <w:rsid w:val="00340CB1"/>
    <w:rsid w:val="0034119B"/>
    <w:rsid w:val="00342E08"/>
    <w:rsid w:val="003434C5"/>
    <w:rsid w:val="00345CFF"/>
    <w:rsid w:val="00345D2D"/>
    <w:rsid w:val="00352453"/>
    <w:rsid w:val="00354B2F"/>
    <w:rsid w:val="00361248"/>
    <w:rsid w:val="003642CE"/>
    <w:rsid w:val="0036502B"/>
    <w:rsid w:val="003654E8"/>
    <w:rsid w:val="00367A6E"/>
    <w:rsid w:val="00370F56"/>
    <w:rsid w:val="00373215"/>
    <w:rsid w:val="00374CFA"/>
    <w:rsid w:val="00375AB4"/>
    <w:rsid w:val="00376E16"/>
    <w:rsid w:val="00377CE2"/>
    <w:rsid w:val="003846B1"/>
    <w:rsid w:val="0039097A"/>
    <w:rsid w:val="00391136"/>
    <w:rsid w:val="003911FC"/>
    <w:rsid w:val="003A0F96"/>
    <w:rsid w:val="003A1A88"/>
    <w:rsid w:val="003A2AE6"/>
    <w:rsid w:val="003A4862"/>
    <w:rsid w:val="003A5476"/>
    <w:rsid w:val="003A6371"/>
    <w:rsid w:val="003A7200"/>
    <w:rsid w:val="003B03F8"/>
    <w:rsid w:val="003B1FF2"/>
    <w:rsid w:val="003B2A5D"/>
    <w:rsid w:val="003B591C"/>
    <w:rsid w:val="003B762E"/>
    <w:rsid w:val="003B7C90"/>
    <w:rsid w:val="003C0386"/>
    <w:rsid w:val="003C0DE9"/>
    <w:rsid w:val="003C233B"/>
    <w:rsid w:val="003C3FDF"/>
    <w:rsid w:val="003C4B78"/>
    <w:rsid w:val="003C6B7B"/>
    <w:rsid w:val="003D140B"/>
    <w:rsid w:val="003D2067"/>
    <w:rsid w:val="003D5127"/>
    <w:rsid w:val="003E0FA2"/>
    <w:rsid w:val="003E149A"/>
    <w:rsid w:val="003E1D5F"/>
    <w:rsid w:val="003E25DD"/>
    <w:rsid w:val="003E4261"/>
    <w:rsid w:val="003F28D5"/>
    <w:rsid w:val="003F4C92"/>
    <w:rsid w:val="003F7ADD"/>
    <w:rsid w:val="004007CA"/>
    <w:rsid w:val="00401912"/>
    <w:rsid w:val="00401F9E"/>
    <w:rsid w:val="004027CF"/>
    <w:rsid w:val="00403FF5"/>
    <w:rsid w:val="0040614D"/>
    <w:rsid w:val="00407243"/>
    <w:rsid w:val="004108AD"/>
    <w:rsid w:val="00411D88"/>
    <w:rsid w:val="004145EE"/>
    <w:rsid w:val="00416A0F"/>
    <w:rsid w:val="00420D87"/>
    <w:rsid w:val="00422054"/>
    <w:rsid w:val="00423AFA"/>
    <w:rsid w:val="00424C34"/>
    <w:rsid w:val="004262D7"/>
    <w:rsid w:val="00426669"/>
    <w:rsid w:val="00430148"/>
    <w:rsid w:val="004313A2"/>
    <w:rsid w:val="004317F0"/>
    <w:rsid w:val="00432770"/>
    <w:rsid w:val="00432AE6"/>
    <w:rsid w:val="004330B3"/>
    <w:rsid w:val="00435C31"/>
    <w:rsid w:val="0043618D"/>
    <w:rsid w:val="00436388"/>
    <w:rsid w:val="004401E3"/>
    <w:rsid w:val="004409F5"/>
    <w:rsid w:val="00442157"/>
    <w:rsid w:val="004430B4"/>
    <w:rsid w:val="00444033"/>
    <w:rsid w:val="00446423"/>
    <w:rsid w:val="004465CA"/>
    <w:rsid w:val="00446E21"/>
    <w:rsid w:val="0044737A"/>
    <w:rsid w:val="004508CD"/>
    <w:rsid w:val="00452C96"/>
    <w:rsid w:val="0045465E"/>
    <w:rsid w:val="0046024D"/>
    <w:rsid w:val="00460337"/>
    <w:rsid w:val="00460A08"/>
    <w:rsid w:val="0046138C"/>
    <w:rsid w:val="00461D2D"/>
    <w:rsid w:val="00462D57"/>
    <w:rsid w:val="00464F45"/>
    <w:rsid w:val="00474181"/>
    <w:rsid w:val="00483A16"/>
    <w:rsid w:val="00485C1F"/>
    <w:rsid w:val="00486534"/>
    <w:rsid w:val="004875DC"/>
    <w:rsid w:val="00490ED4"/>
    <w:rsid w:val="00491AF0"/>
    <w:rsid w:val="00491C69"/>
    <w:rsid w:val="00494B7D"/>
    <w:rsid w:val="00496A4E"/>
    <w:rsid w:val="00497423"/>
    <w:rsid w:val="004A045E"/>
    <w:rsid w:val="004A085B"/>
    <w:rsid w:val="004A1624"/>
    <w:rsid w:val="004A4D80"/>
    <w:rsid w:val="004A591E"/>
    <w:rsid w:val="004A5E5B"/>
    <w:rsid w:val="004A64A5"/>
    <w:rsid w:val="004A6C40"/>
    <w:rsid w:val="004B0930"/>
    <w:rsid w:val="004B0BBB"/>
    <w:rsid w:val="004B0F19"/>
    <w:rsid w:val="004B1B38"/>
    <w:rsid w:val="004B233F"/>
    <w:rsid w:val="004B2651"/>
    <w:rsid w:val="004B3FDA"/>
    <w:rsid w:val="004B4663"/>
    <w:rsid w:val="004B4940"/>
    <w:rsid w:val="004B58AB"/>
    <w:rsid w:val="004B599A"/>
    <w:rsid w:val="004B6502"/>
    <w:rsid w:val="004B69E1"/>
    <w:rsid w:val="004C0B85"/>
    <w:rsid w:val="004C0D06"/>
    <w:rsid w:val="004C154B"/>
    <w:rsid w:val="004C1C27"/>
    <w:rsid w:val="004C376B"/>
    <w:rsid w:val="004C540D"/>
    <w:rsid w:val="004C587E"/>
    <w:rsid w:val="004D1815"/>
    <w:rsid w:val="004D25F3"/>
    <w:rsid w:val="004D3B14"/>
    <w:rsid w:val="004D3B4A"/>
    <w:rsid w:val="004D68AC"/>
    <w:rsid w:val="004E0168"/>
    <w:rsid w:val="004E0BAA"/>
    <w:rsid w:val="004E0C8C"/>
    <w:rsid w:val="004E7AE7"/>
    <w:rsid w:val="004E7FC9"/>
    <w:rsid w:val="004F1F45"/>
    <w:rsid w:val="004F3DD3"/>
    <w:rsid w:val="004F78BE"/>
    <w:rsid w:val="00500B7D"/>
    <w:rsid w:val="00503C90"/>
    <w:rsid w:val="005062B8"/>
    <w:rsid w:val="00506E0F"/>
    <w:rsid w:val="00507B8B"/>
    <w:rsid w:val="00507CB4"/>
    <w:rsid w:val="005131C0"/>
    <w:rsid w:val="005138B1"/>
    <w:rsid w:val="00515879"/>
    <w:rsid w:val="00516D7B"/>
    <w:rsid w:val="005213F9"/>
    <w:rsid w:val="00522617"/>
    <w:rsid w:val="00530F38"/>
    <w:rsid w:val="0054025F"/>
    <w:rsid w:val="00540718"/>
    <w:rsid w:val="00540852"/>
    <w:rsid w:val="00541789"/>
    <w:rsid w:val="00542006"/>
    <w:rsid w:val="005422A4"/>
    <w:rsid w:val="0054259E"/>
    <w:rsid w:val="005450B9"/>
    <w:rsid w:val="00545B77"/>
    <w:rsid w:val="00546BD3"/>
    <w:rsid w:val="0054786F"/>
    <w:rsid w:val="0055329C"/>
    <w:rsid w:val="00553566"/>
    <w:rsid w:val="00553AFB"/>
    <w:rsid w:val="00564B72"/>
    <w:rsid w:val="00565ABC"/>
    <w:rsid w:val="00566389"/>
    <w:rsid w:val="00567765"/>
    <w:rsid w:val="00571627"/>
    <w:rsid w:val="0057382A"/>
    <w:rsid w:val="00574527"/>
    <w:rsid w:val="0057480F"/>
    <w:rsid w:val="005826E3"/>
    <w:rsid w:val="0058479C"/>
    <w:rsid w:val="005852DC"/>
    <w:rsid w:val="005918F5"/>
    <w:rsid w:val="00592616"/>
    <w:rsid w:val="00592B74"/>
    <w:rsid w:val="00594529"/>
    <w:rsid w:val="005A11B4"/>
    <w:rsid w:val="005A2556"/>
    <w:rsid w:val="005A25EA"/>
    <w:rsid w:val="005A38F9"/>
    <w:rsid w:val="005A5552"/>
    <w:rsid w:val="005A76F0"/>
    <w:rsid w:val="005A7FDD"/>
    <w:rsid w:val="005B316E"/>
    <w:rsid w:val="005B4970"/>
    <w:rsid w:val="005B508D"/>
    <w:rsid w:val="005B70DE"/>
    <w:rsid w:val="005C50FC"/>
    <w:rsid w:val="005C6657"/>
    <w:rsid w:val="005C7637"/>
    <w:rsid w:val="005D25E4"/>
    <w:rsid w:val="005D26A6"/>
    <w:rsid w:val="005D2A89"/>
    <w:rsid w:val="005D330E"/>
    <w:rsid w:val="005D4842"/>
    <w:rsid w:val="005D614C"/>
    <w:rsid w:val="005E020D"/>
    <w:rsid w:val="005E042A"/>
    <w:rsid w:val="005E07C9"/>
    <w:rsid w:val="005E09B4"/>
    <w:rsid w:val="005E0DD6"/>
    <w:rsid w:val="005E3ACC"/>
    <w:rsid w:val="005E4178"/>
    <w:rsid w:val="005E7AC3"/>
    <w:rsid w:val="005F0BED"/>
    <w:rsid w:val="005F2BC8"/>
    <w:rsid w:val="005F54A3"/>
    <w:rsid w:val="005F5D4F"/>
    <w:rsid w:val="005F6E8B"/>
    <w:rsid w:val="005F6EE4"/>
    <w:rsid w:val="005F7FDE"/>
    <w:rsid w:val="00600330"/>
    <w:rsid w:val="0060192A"/>
    <w:rsid w:val="0060236A"/>
    <w:rsid w:val="0060256B"/>
    <w:rsid w:val="00603EFB"/>
    <w:rsid w:val="00605372"/>
    <w:rsid w:val="006063E8"/>
    <w:rsid w:val="006069D3"/>
    <w:rsid w:val="0060790D"/>
    <w:rsid w:val="00611027"/>
    <w:rsid w:val="006116E0"/>
    <w:rsid w:val="00620FD4"/>
    <w:rsid w:val="006261D1"/>
    <w:rsid w:val="00627B6C"/>
    <w:rsid w:val="00630386"/>
    <w:rsid w:val="006320E9"/>
    <w:rsid w:val="00632FB0"/>
    <w:rsid w:val="006339DC"/>
    <w:rsid w:val="00637D68"/>
    <w:rsid w:val="00641554"/>
    <w:rsid w:val="00642387"/>
    <w:rsid w:val="0064263D"/>
    <w:rsid w:val="00644449"/>
    <w:rsid w:val="0064520D"/>
    <w:rsid w:val="006470D0"/>
    <w:rsid w:val="00647862"/>
    <w:rsid w:val="00650498"/>
    <w:rsid w:val="006510AA"/>
    <w:rsid w:val="00651689"/>
    <w:rsid w:val="00651C5D"/>
    <w:rsid w:val="00654AA0"/>
    <w:rsid w:val="00656AD7"/>
    <w:rsid w:val="006575EA"/>
    <w:rsid w:val="0066152D"/>
    <w:rsid w:val="00662C25"/>
    <w:rsid w:val="0066346C"/>
    <w:rsid w:val="00663D17"/>
    <w:rsid w:val="00663DFD"/>
    <w:rsid w:val="0066618F"/>
    <w:rsid w:val="00671BB4"/>
    <w:rsid w:val="0067453D"/>
    <w:rsid w:val="00674742"/>
    <w:rsid w:val="00674FDB"/>
    <w:rsid w:val="006750FE"/>
    <w:rsid w:val="00676CB7"/>
    <w:rsid w:val="00676D74"/>
    <w:rsid w:val="0068537D"/>
    <w:rsid w:val="00694931"/>
    <w:rsid w:val="006957CC"/>
    <w:rsid w:val="00696C90"/>
    <w:rsid w:val="00697F7C"/>
    <w:rsid w:val="006A226C"/>
    <w:rsid w:val="006A3C75"/>
    <w:rsid w:val="006A737C"/>
    <w:rsid w:val="006B2D3C"/>
    <w:rsid w:val="006B3E8C"/>
    <w:rsid w:val="006B74EA"/>
    <w:rsid w:val="006C0296"/>
    <w:rsid w:val="006C0F4D"/>
    <w:rsid w:val="006C27AA"/>
    <w:rsid w:val="006C3FDF"/>
    <w:rsid w:val="006C7E90"/>
    <w:rsid w:val="006D10BD"/>
    <w:rsid w:val="006D36EA"/>
    <w:rsid w:val="006D3989"/>
    <w:rsid w:val="006D3C83"/>
    <w:rsid w:val="006D3D0B"/>
    <w:rsid w:val="006D4AE5"/>
    <w:rsid w:val="006D7585"/>
    <w:rsid w:val="006E26E5"/>
    <w:rsid w:val="006E36A2"/>
    <w:rsid w:val="006E4804"/>
    <w:rsid w:val="006E554A"/>
    <w:rsid w:val="006E575D"/>
    <w:rsid w:val="006E6B24"/>
    <w:rsid w:val="006E7A01"/>
    <w:rsid w:val="006F056A"/>
    <w:rsid w:val="006F2860"/>
    <w:rsid w:val="006F28DA"/>
    <w:rsid w:val="006F2B34"/>
    <w:rsid w:val="006F53C7"/>
    <w:rsid w:val="006F5D26"/>
    <w:rsid w:val="006F7B65"/>
    <w:rsid w:val="007019A7"/>
    <w:rsid w:val="00701F03"/>
    <w:rsid w:val="00703344"/>
    <w:rsid w:val="00703D6F"/>
    <w:rsid w:val="00705108"/>
    <w:rsid w:val="0070574C"/>
    <w:rsid w:val="007118E1"/>
    <w:rsid w:val="00714597"/>
    <w:rsid w:val="0072424C"/>
    <w:rsid w:val="0072695D"/>
    <w:rsid w:val="00726991"/>
    <w:rsid w:val="00726DDA"/>
    <w:rsid w:val="0073065F"/>
    <w:rsid w:val="00732CCB"/>
    <w:rsid w:val="007336EE"/>
    <w:rsid w:val="00733A3C"/>
    <w:rsid w:val="00734BF4"/>
    <w:rsid w:val="00741092"/>
    <w:rsid w:val="00742680"/>
    <w:rsid w:val="007432E7"/>
    <w:rsid w:val="007434A2"/>
    <w:rsid w:val="00744DA2"/>
    <w:rsid w:val="00746C9E"/>
    <w:rsid w:val="00746F6B"/>
    <w:rsid w:val="00750259"/>
    <w:rsid w:val="00750629"/>
    <w:rsid w:val="007508D8"/>
    <w:rsid w:val="0075139D"/>
    <w:rsid w:val="00751E25"/>
    <w:rsid w:val="00752D5D"/>
    <w:rsid w:val="00756D0D"/>
    <w:rsid w:val="0076129D"/>
    <w:rsid w:val="007616D8"/>
    <w:rsid w:val="00761D76"/>
    <w:rsid w:val="00761E3B"/>
    <w:rsid w:val="007658EA"/>
    <w:rsid w:val="0077399F"/>
    <w:rsid w:val="00774D9F"/>
    <w:rsid w:val="00775D22"/>
    <w:rsid w:val="007760BC"/>
    <w:rsid w:val="00777324"/>
    <w:rsid w:val="00781875"/>
    <w:rsid w:val="00783CA6"/>
    <w:rsid w:val="007859A6"/>
    <w:rsid w:val="0078754C"/>
    <w:rsid w:val="007902B7"/>
    <w:rsid w:val="007903B8"/>
    <w:rsid w:val="0079191F"/>
    <w:rsid w:val="00793FFB"/>
    <w:rsid w:val="007A005F"/>
    <w:rsid w:val="007A1781"/>
    <w:rsid w:val="007A1E20"/>
    <w:rsid w:val="007A491D"/>
    <w:rsid w:val="007B2031"/>
    <w:rsid w:val="007B2E7A"/>
    <w:rsid w:val="007B314C"/>
    <w:rsid w:val="007B3A69"/>
    <w:rsid w:val="007C00E6"/>
    <w:rsid w:val="007C3B50"/>
    <w:rsid w:val="007C6A37"/>
    <w:rsid w:val="007D30F4"/>
    <w:rsid w:val="007D3E38"/>
    <w:rsid w:val="007D4590"/>
    <w:rsid w:val="007D536F"/>
    <w:rsid w:val="007D6502"/>
    <w:rsid w:val="007D7B37"/>
    <w:rsid w:val="007E04F1"/>
    <w:rsid w:val="007E47FA"/>
    <w:rsid w:val="007E4E9F"/>
    <w:rsid w:val="007E57D5"/>
    <w:rsid w:val="007E594B"/>
    <w:rsid w:val="007F0095"/>
    <w:rsid w:val="007F0C3F"/>
    <w:rsid w:val="007F232A"/>
    <w:rsid w:val="007F4606"/>
    <w:rsid w:val="007F4631"/>
    <w:rsid w:val="007F6CF4"/>
    <w:rsid w:val="0080190B"/>
    <w:rsid w:val="0080485C"/>
    <w:rsid w:val="00804AFA"/>
    <w:rsid w:val="00805075"/>
    <w:rsid w:val="0080548E"/>
    <w:rsid w:val="00805AB5"/>
    <w:rsid w:val="00806CE9"/>
    <w:rsid w:val="00806EE2"/>
    <w:rsid w:val="008073F8"/>
    <w:rsid w:val="00812AA4"/>
    <w:rsid w:val="00815894"/>
    <w:rsid w:val="00815A32"/>
    <w:rsid w:val="00816C5F"/>
    <w:rsid w:val="008227D4"/>
    <w:rsid w:val="0082704D"/>
    <w:rsid w:val="0083201C"/>
    <w:rsid w:val="008323FB"/>
    <w:rsid w:val="0083467A"/>
    <w:rsid w:val="00835222"/>
    <w:rsid w:val="008355A6"/>
    <w:rsid w:val="00837845"/>
    <w:rsid w:val="00837B46"/>
    <w:rsid w:val="00844796"/>
    <w:rsid w:val="0085044B"/>
    <w:rsid w:val="0085196C"/>
    <w:rsid w:val="008543BA"/>
    <w:rsid w:val="00854DEA"/>
    <w:rsid w:val="0085539F"/>
    <w:rsid w:val="00857145"/>
    <w:rsid w:val="00857559"/>
    <w:rsid w:val="00861749"/>
    <w:rsid w:val="00863C60"/>
    <w:rsid w:val="008648B4"/>
    <w:rsid w:val="00864CBA"/>
    <w:rsid w:val="0086513F"/>
    <w:rsid w:val="008669C1"/>
    <w:rsid w:val="00867FB4"/>
    <w:rsid w:val="0087053C"/>
    <w:rsid w:val="00870FD1"/>
    <w:rsid w:val="00871463"/>
    <w:rsid w:val="00871D6F"/>
    <w:rsid w:val="00874443"/>
    <w:rsid w:val="0087477C"/>
    <w:rsid w:val="00875528"/>
    <w:rsid w:val="008812BC"/>
    <w:rsid w:val="0088224A"/>
    <w:rsid w:val="0088588A"/>
    <w:rsid w:val="0088729A"/>
    <w:rsid w:val="00887301"/>
    <w:rsid w:val="00887683"/>
    <w:rsid w:val="00887C84"/>
    <w:rsid w:val="00891481"/>
    <w:rsid w:val="008925D9"/>
    <w:rsid w:val="00893756"/>
    <w:rsid w:val="0089652C"/>
    <w:rsid w:val="00896DD3"/>
    <w:rsid w:val="008A0EA1"/>
    <w:rsid w:val="008A1C0E"/>
    <w:rsid w:val="008A22AF"/>
    <w:rsid w:val="008A2D79"/>
    <w:rsid w:val="008A4A75"/>
    <w:rsid w:val="008A4F86"/>
    <w:rsid w:val="008A5C84"/>
    <w:rsid w:val="008A6149"/>
    <w:rsid w:val="008A6D28"/>
    <w:rsid w:val="008A724F"/>
    <w:rsid w:val="008B1245"/>
    <w:rsid w:val="008B1B50"/>
    <w:rsid w:val="008B206F"/>
    <w:rsid w:val="008B439F"/>
    <w:rsid w:val="008B54F1"/>
    <w:rsid w:val="008B6694"/>
    <w:rsid w:val="008C0838"/>
    <w:rsid w:val="008C19C4"/>
    <w:rsid w:val="008C2ED0"/>
    <w:rsid w:val="008C7812"/>
    <w:rsid w:val="008D0944"/>
    <w:rsid w:val="008D2F11"/>
    <w:rsid w:val="008D347E"/>
    <w:rsid w:val="008D48E9"/>
    <w:rsid w:val="008D4A2B"/>
    <w:rsid w:val="008D4EAD"/>
    <w:rsid w:val="008D53BA"/>
    <w:rsid w:val="008D5C0A"/>
    <w:rsid w:val="008D7145"/>
    <w:rsid w:val="008D763E"/>
    <w:rsid w:val="008E04AE"/>
    <w:rsid w:val="008E3DB7"/>
    <w:rsid w:val="008E5275"/>
    <w:rsid w:val="008E68A4"/>
    <w:rsid w:val="008E7463"/>
    <w:rsid w:val="008F0030"/>
    <w:rsid w:val="008F49A3"/>
    <w:rsid w:val="008F5559"/>
    <w:rsid w:val="00900696"/>
    <w:rsid w:val="0090078A"/>
    <w:rsid w:val="009068AD"/>
    <w:rsid w:val="0091081D"/>
    <w:rsid w:val="00913B04"/>
    <w:rsid w:val="00913DFB"/>
    <w:rsid w:val="009145D4"/>
    <w:rsid w:val="00915C15"/>
    <w:rsid w:val="00916A1E"/>
    <w:rsid w:val="009226CD"/>
    <w:rsid w:val="00923139"/>
    <w:rsid w:val="00923813"/>
    <w:rsid w:val="009257EB"/>
    <w:rsid w:val="0093153F"/>
    <w:rsid w:val="00931E37"/>
    <w:rsid w:val="00935FE3"/>
    <w:rsid w:val="00940D06"/>
    <w:rsid w:val="009410F1"/>
    <w:rsid w:val="009441EB"/>
    <w:rsid w:val="00944984"/>
    <w:rsid w:val="009458E0"/>
    <w:rsid w:val="0095003F"/>
    <w:rsid w:val="00951A64"/>
    <w:rsid w:val="00953F9F"/>
    <w:rsid w:val="00954399"/>
    <w:rsid w:val="00960A9D"/>
    <w:rsid w:val="009656B2"/>
    <w:rsid w:val="00965ABB"/>
    <w:rsid w:val="00966BB7"/>
    <w:rsid w:val="00972988"/>
    <w:rsid w:val="00973324"/>
    <w:rsid w:val="009738C3"/>
    <w:rsid w:val="009743BF"/>
    <w:rsid w:val="009748D7"/>
    <w:rsid w:val="00977B3B"/>
    <w:rsid w:val="0098136C"/>
    <w:rsid w:val="00981A10"/>
    <w:rsid w:val="009823B9"/>
    <w:rsid w:val="0098537D"/>
    <w:rsid w:val="00985D23"/>
    <w:rsid w:val="0098647C"/>
    <w:rsid w:val="009904D9"/>
    <w:rsid w:val="00991C72"/>
    <w:rsid w:val="0099442B"/>
    <w:rsid w:val="00994D41"/>
    <w:rsid w:val="00995B8C"/>
    <w:rsid w:val="00996D2F"/>
    <w:rsid w:val="00996D6A"/>
    <w:rsid w:val="00996FFB"/>
    <w:rsid w:val="009A024D"/>
    <w:rsid w:val="009A1CEB"/>
    <w:rsid w:val="009A22F8"/>
    <w:rsid w:val="009A57FC"/>
    <w:rsid w:val="009A7168"/>
    <w:rsid w:val="009B2573"/>
    <w:rsid w:val="009B2884"/>
    <w:rsid w:val="009B2D72"/>
    <w:rsid w:val="009B46BC"/>
    <w:rsid w:val="009B56FC"/>
    <w:rsid w:val="009B60B7"/>
    <w:rsid w:val="009B7215"/>
    <w:rsid w:val="009B7785"/>
    <w:rsid w:val="009C6951"/>
    <w:rsid w:val="009D02E9"/>
    <w:rsid w:val="009D0700"/>
    <w:rsid w:val="009D2ECF"/>
    <w:rsid w:val="009D56BB"/>
    <w:rsid w:val="009E1555"/>
    <w:rsid w:val="009E16EA"/>
    <w:rsid w:val="009E5E66"/>
    <w:rsid w:val="009E736D"/>
    <w:rsid w:val="009E7CC2"/>
    <w:rsid w:val="009F14F2"/>
    <w:rsid w:val="009F239D"/>
    <w:rsid w:val="009F2D9A"/>
    <w:rsid w:val="009F3759"/>
    <w:rsid w:val="009F614A"/>
    <w:rsid w:val="009F6927"/>
    <w:rsid w:val="009F6AA8"/>
    <w:rsid w:val="00A0137D"/>
    <w:rsid w:val="00A02942"/>
    <w:rsid w:val="00A02F71"/>
    <w:rsid w:val="00A03823"/>
    <w:rsid w:val="00A0389B"/>
    <w:rsid w:val="00A04D47"/>
    <w:rsid w:val="00A05FBA"/>
    <w:rsid w:val="00A07873"/>
    <w:rsid w:val="00A13E99"/>
    <w:rsid w:val="00A2012A"/>
    <w:rsid w:val="00A209D2"/>
    <w:rsid w:val="00A20D49"/>
    <w:rsid w:val="00A20DD0"/>
    <w:rsid w:val="00A21B29"/>
    <w:rsid w:val="00A2269B"/>
    <w:rsid w:val="00A25722"/>
    <w:rsid w:val="00A26359"/>
    <w:rsid w:val="00A26C17"/>
    <w:rsid w:val="00A31DFF"/>
    <w:rsid w:val="00A355CC"/>
    <w:rsid w:val="00A40EFF"/>
    <w:rsid w:val="00A41EC6"/>
    <w:rsid w:val="00A423D0"/>
    <w:rsid w:val="00A443B1"/>
    <w:rsid w:val="00A453C3"/>
    <w:rsid w:val="00A45660"/>
    <w:rsid w:val="00A4637B"/>
    <w:rsid w:val="00A52311"/>
    <w:rsid w:val="00A5391E"/>
    <w:rsid w:val="00A558FF"/>
    <w:rsid w:val="00A5618F"/>
    <w:rsid w:val="00A56B4E"/>
    <w:rsid w:val="00A603EB"/>
    <w:rsid w:val="00A61B19"/>
    <w:rsid w:val="00A61FB3"/>
    <w:rsid w:val="00A639F4"/>
    <w:rsid w:val="00A64B3B"/>
    <w:rsid w:val="00A65191"/>
    <w:rsid w:val="00A6527B"/>
    <w:rsid w:val="00A65AED"/>
    <w:rsid w:val="00A70B8E"/>
    <w:rsid w:val="00A7144F"/>
    <w:rsid w:val="00A72805"/>
    <w:rsid w:val="00A73577"/>
    <w:rsid w:val="00A7672A"/>
    <w:rsid w:val="00A76984"/>
    <w:rsid w:val="00A777E1"/>
    <w:rsid w:val="00A800D8"/>
    <w:rsid w:val="00A8108C"/>
    <w:rsid w:val="00A8551E"/>
    <w:rsid w:val="00A86EC1"/>
    <w:rsid w:val="00A9048F"/>
    <w:rsid w:val="00A91E48"/>
    <w:rsid w:val="00A94356"/>
    <w:rsid w:val="00A947C7"/>
    <w:rsid w:val="00A94FFF"/>
    <w:rsid w:val="00A95312"/>
    <w:rsid w:val="00AA0675"/>
    <w:rsid w:val="00AA08EC"/>
    <w:rsid w:val="00AA0EE4"/>
    <w:rsid w:val="00AA14FA"/>
    <w:rsid w:val="00AA159B"/>
    <w:rsid w:val="00AA2AAB"/>
    <w:rsid w:val="00AA4A34"/>
    <w:rsid w:val="00AA51D1"/>
    <w:rsid w:val="00AA5D23"/>
    <w:rsid w:val="00AB3FDB"/>
    <w:rsid w:val="00AB572C"/>
    <w:rsid w:val="00AB58B6"/>
    <w:rsid w:val="00AB5BA9"/>
    <w:rsid w:val="00AB6B04"/>
    <w:rsid w:val="00AC12B2"/>
    <w:rsid w:val="00AC63EC"/>
    <w:rsid w:val="00AD0575"/>
    <w:rsid w:val="00AD172B"/>
    <w:rsid w:val="00AD26D8"/>
    <w:rsid w:val="00AD43BD"/>
    <w:rsid w:val="00AD4FCA"/>
    <w:rsid w:val="00AD6758"/>
    <w:rsid w:val="00AD7173"/>
    <w:rsid w:val="00AD7880"/>
    <w:rsid w:val="00AE0390"/>
    <w:rsid w:val="00AE0C13"/>
    <w:rsid w:val="00AE4AC7"/>
    <w:rsid w:val="00AE5250"/>
    <w:rsid w:val="00AE59A8"/>
    <w:rsid w:val="00AE5E4B"/>
    <w:rsid w:val="00AF1666"/>
    <w:rsid w:val="00AF29D2"/>
    <w:rsid w:val="00AF337F"/>
    <w:rsid w:val="00AF4EF4"/>
    <w:rsid w:val="00B02E20"/>
    <w:rsid w:val="00B03577"/>
    <w:rsid w:val="00B0368E"/>
    <w:rsid w:val="00B12204"/>
    <w:rsid w:val="00B12629"/>
    <w:rsid w:val="00B12F56"/>
    <w:rsid w:val="00B146E6"/>
    <w:rsid w:val="00B17CC4"/>
    <w:rsid w:val="00B24BBD"/>
    <w:rsid w:val="00B30E53"/>
    <w:rsid w:val="00B345EE"/>
    <w:rsid w:val="00B36A47"/>
    <w:rsid w:val="00B37382"/>
    <w:rsid w:val="00B40644"/>
    <w:rsid w:val="00B41461"/>
    <w:rsid w:val="00B417AF"/>
    <w:rsid w:val="00B42033"/>
    <w:rsid w:val="00B433AF"/>
    <w:rsid w:val="00B50225"/>
    <w:rsid w:val="00B55A09"/>
    <w:rsid w:val="00B55B0A"/>
    <w:rsid w:val="00B564FF"/>
    <w:rsid w:val="00B56595"/>
    <w:rsid w:val="00B56CBE"/>
    <w:rsid w:val="00B6076C"/>
    <w:rsid w:val="00B62963"/>
    <w:rsid w:val="00B6520C"/>
    <w:rsid w:val="00B67573"/>
    <w:rsid w:val="00B71C86"/>
    <w:rsid w:val="00B720C9"/>
    <w:rsid w:val="00B723D4"/>
    <w:rsid w:val="00B72DCB"/>
    <w:rsid w:val="00B765D9"/>
    <w:rsid w:val="00B77494"/>
    <w:rsid w:val="00B80383"/>
    <w:rsid w:val="00B808C6"/>
    <w:rsid w:val="00B825EB"/>
    <w:rsid w:val="00B84860"/>
    <w:rsid w:val="00B848A8"/>
    <w:rsid w:val="00B85924"/>
    <w:rsid w:val="00B866AF"/>
    <w:rsid w:val="00B914CA"/>
    <w:rsid w:val="00B91557"/>
    <w:rsid w:val="00B92CE0"/>
    <w:rsid w:val="00B93B47"/>
    <w:rsid w:val="00B94837"/>
    <w:rsid w:val="00B96BFB"/>
    <w:rsid w:val="00BA0E18"/>
    <w:rsid w:val="00BA0F06"/>
    <w:rsid w:val="00BA11AF"/>
    <w:rsid w:val="00BA1E10"/>
    <w:rsid w:val="00BA20C9"/>
    <w:rsid w:val="00BA2537"/>
    <w:rsid w:val="00BA3FB7"/>
    <w:rsid w:val="00BA456F"/>
    <w:rsid w:val="00BA4957"/>
    <w:rsid w:val="00BB0327"/>
    <w:rsid w:val="00BB218F"/>
    <w:rsid w:val="00BB2336"/>
    <w:rsid w:val="00BB7A40"/>
    <w:rsid w:val="00BC09C5"/>
    <w:rsid w:val="00BC0C8D"/>
    <w:rsid w:val="00BC590B"/>
    <w:rsid w:val="00BC6157"/>
    <w:rsid w:val="00BC631F"/>
    <w:rsid w:val="00BD04D9"/>
    <w:rsid w:val="00BD5EE7"/>
    <w:rsid w:val="00BD7181"/>
    <w:rsid w:val="00BD7294"/>
    <w:rsid w:val="00BE075E"/>
    <w:rsid w:val="00BE23DF"/>
    <w:rsid w:val="00BE52BC"/>
    <w:rsid w:val="00BE5FAF"/>
    <w:rsid w:val="00BE679A"/>
    <w:rsid w:val="00BF1727"/>
    <w:rsid w:val="00BF255E"/>
    <w:rsid w:val="00BF3FA0"/>
    <w:rsid w:val="00BF425D"/>
    <w:rsid w:val="00BF4685"/>
    <w:rsid w:val="00BF4BD8"/>
    <w:rsid w:val="00BF54D0"/>
    <w:rsid w:val="00BF5CA9"/>
    <w:rsid w:val="00C0257D"/>
    <w:rsid w:val="00C02C96"/>
    <w:rsid w:val="00C03840"/>
    <w:rsid w:val="00C03B46"/>
    <w:rsid w:val="00C0443B"/>
    <w:rsid w:val="00C0485A"/>
    <w:rsid w:val="00C12F2A"/>
    <w:rsid w:val="00C13216"/>
    <w:rsid w:val="00C14925"/>
    <w:rsid w:val="00C22B63"/>
    <w:rsid w:val="00C22C68"/>
    <w:rsid w:val="00C235CB"/>
    <w:rsid w:val="00C2402A"/>
    <w:rsid w:val="00C24B6B"/>
    <w:rsid w:val="00C30B33"/>
    <w:rsid w:val="00C3356B"/>
    <w:rsid w:val="00C34DAC"/>
    <w:rsid w:val="00C3571D"/>
    <w:rsid w:val="00C41645"/>
    <w:rsid w:val="00C42031"/>
    <w:rsid w:val="00C43092"/>
    <w:rsid w:val="00C430B3"/>
    <w:rsid w:val="00C43A59"/>
    <w:rsid w:val="00C43B83"/>
    <w:rsid w:val="00C44120"/>
    <w:rsid w:val="00C4486C"/>
    <w:rsid w:val="00C459DC"/>
    <w:rsid w:val="00C460D7"/>
    <w:rsid w:val="00C462F1"/>
    <w:rsid w:val="00C47E49"/>
    <w:rsid w:val="00C520AC"/>
    <w:rsid w:val="00C53DAC"/>
    <w:rsid w:val="00C55C56"/>
    <w:rsid w:val="00C56D14"/>
    <w:rsid w:val="00C57290"/>
    <w:rsid w:val="00C575CA"/>
    <w:rsid w:val="00C579FF"/>
    <w:rsid w:val="00C60BFD"/>
    <w:rsid w:val="00C614D9"/>
    <w:rsid w:val="00C6261A"/>
    <w:rsid w:val="00C66460"/>
    <w:rsid w:val="00C666C4"/>
    <w:rsid w:val="00C672BA"/>
    <w:rsid w:val="00C712A3"/>
    <w:rsid w:val="00C71577"/>
    <w:rsid w:val="00C7293F"/>
    <w:rsid w:val="00C72986"/>
    <w:rsid w:val="00C730D3"/>
    <w:rsid w:val="00C73507"/>
    <w:rsid w:val="00C74505"/>
    <w:rsid w:val="00C76D6A"/>
    <w:rsid w:val="00C823DD"/>
    <w:rsid w:val="00C83FF3"/>
    <w:rsid w:val="00C854EE"/>
    <w:rsid w:val="00C854FD"/>
    <w:rsid w:val="00C87E09"/>
    <w:rsid w:val="00C9243F"/>
    <w:rsid w:val="00C93259"/>
    <w:rsid w:val="00C94614"/>
    <w:rsid w:val="00C94FB8"/>
    <w:rsid w:val="00CA0147"/>
    <w:rsid w:val="00CA1CFF"/>
    <w:rsid w:val="00CA3116"/>
    <w:rsid w:val="00CA441D"/>
    <w:rsid w:val="00CA6FE3"/>
    <w:rsid w:val="00CA79CF"/>
    <w:rsid w:val="00CB000E"/>
    <w:rsid w:val="00CB0CD3"/>
    <w:rsid w:val="00CB18D7"/>
    <w:rsid w:val="00CB3140"/>
    <w:rsid w:val="00CB4ED5"/>
    <w:rsid w:val="00CB6A54"/>
    <w:rsid w:val="00CB774F"/>
    <w:rsid w:val="00CC153E"/>
    <w:rsid w:val="00CC3798"/>
    <w:rsid w:val="00CC3F89"/>
    <w:rsid w:val="00CD0ADB"/>
    <w:rsid w:val="00CD0B6A"/>
    <w:rsid w:val="00CD144D"/>
    <w:rsid w:val="00CD2EFC"/>
    <w:rsid w:val="00CD302E"/>
    <w:rsid w:val="00CD3A8A"/>
    <w:rsid w:val="00CD4F6B"/>
    <w:rsid w:val="00CD6446"/>
    <w:rsid w:val="00CE376C"/>
    <w:rsid w:val="00CE44AF"/>
    <w:rsid w:val="00CE612B"/>
    <w:rsid w:val="00CF2329"/>
    <w:rsid w:val="00CF2FC7"/>
    <w:rsid w:val="00CF414F"/>
    <w:rsid w:val="00CF7C4C"/>
    <w:rsid w:val="00D00810"/>
    <w:rsid w:val="00D02B99"/>
    <w:rsid w:val="00D03F4E"/>
    <w:rsid w:val="00D04670"/>
    <w:rsid w:val="00D04D91"/>
    <w:rsid w:val="00D1180C"/>
    <w:rsid w:val="00D15134"/>
    <w:rsid w:val="00D155AB"/>
    <w:rsid w:val="00D15838"/>
    <w:rsid w:val="00D1786B"/>
    <w:rsid w:val="00D17EBD"/>
    <w:rsid w:val="00D21626"/>
    <w:rsid w:val="00D21E5B"/>
    <w:rsid w:val="00D240BD"/>
    <w:rsid w:val="00D247C0"/>
    <w:rsid w:val="00D24870"/>
    <w:rsid w:val="00D2517A"/>
    <w:rsid w:val="00D31DEF"/>
    <w:rsid w:val="00D3260D"/>
    <w:rsid w:val="00D33F88"/>
    <w:rsid w:val="00D34932"/>
    <w:rsid w:val="00D34B3E"/>
    <w:rsid w:val="00D35393"/>
    <w:rsid w:val="00D35B29"/>
    <w:rsid w:val="00D37FCF"/>
    <w:rsid w:val="00D422DB"/>
    <w:rsid w:val="00D4302D"/>
    <w:rsid w:val="00D4557E"/>
    <w:rsid w:val="00D4583E"/>
    <w:rsid w:val="00D4614E"/>
    <w:rsid w:val="00D51F9E"/>
    <w:rsid w:val="00D529F9"/>
    <w:rsid w:val="00D54563"/>
    <w:rsid w:val="00D551EB"/>
    <w:rsid w:val="00D566E2"/>
    <w:rsid w:val="00D56E62"/>
    <w:rsid w:val="00D57044"/>
    <w:rsid w:val="00D572A9"/>
    <w:rsid w:val="00D600E1"/>
    <w:rsid w:val="00D66184"/>
    <w:rsid w:val="00D70C7D"/>
    <w:rsid w:val="00D71BC9"/>
    <w:rsid w:val="00D72087"/>
    <w:rsid w:val="00D74289"/>
    <w:rsid w:val="00D75116"/>
    <w:rsid w:val="00D75C9B"/>
    <w:rsid w:val="00D81072"/>
    <w:rsid w:val="00D826D3"/>
    <w:rsid w:val="00D85454"/>
    <w:rsid w:val="00D85970"/>
    <w:rsid w:val="00D8645F"/>
    <w:rsid w:val="00D90AF1"/>
    <w:rsid w:val="00D90D25"/>
    <w:rsid w:val="00D91A08"/>
    <w:rsid w:val="00D91BEC"/>
    <w:rsid w:val="00D922AE"/>
    <w:rsid w:val="00D933FB"/>
    <w:rsid w:val="00D9628A"/>
    <w:rsid w:val="00D9677E"/>
    <w:rsid w:val="00DA0D3E"/>
    <w:rsid w:val="00DA1B0B"/>
    <w:rsid w:val="00DA2806"/>
    <w:rsid w:val="00DA69AE"/>
    <w:rsid w:val="00DA6F92"/>
    <w:rsid w:val="00DB1FDB"/>
    <w:rsid w:val="00DB4BB7"/>
    <w:rsid w:val="00DB78CF"/>
    <w:rsid w:val="00DC0E91"/>
    <w:rsid w:val="00DC2A64"/>
    <w:rsid w:val="00DC5AFE"/>
    <w:rsid w:val="00DC68C3"/>
    <w:rsid w:val="00DD0F1E"/>
    <w:rsid w:val="00DD1CC9"/>
    <w:rsid w:val="00DD23C0"/>
    <w:rsid w:val="00DD5774"/>
    <w:rsid w:val="00DE16DE"/>
    <w:rsid w:val="00DE1D1A"/>
    <w:rsid w:val="00DE358C"/>
    <w:rsid w:val="00DE5898"/>
    <w:rsid w:val="00DE7959"/>
    <w:rsid w:val="00DF434E"/>
    <w:rsid w:val="00E00A08"/>
    <w:rsid w:val="00E02FF0"/>
    <w:rsid w:val="00E03B57"/>
    <w:rsid w:val="00E10B8A"/>
    <w:rsid w:val="00E1390D"/>
    <w:rsid w:val="00E1728C"/>
    <w:rsid w:val="00E22AD2"/>
    <w:rsid w:val="00E231BA"/>
    <w:rsid w:val="00E23359"/>
    <w:rsid w:val="00E2794A"/>
    <w:rsid w:val="00E31D0C"/>
    <w:rsid w:val="00E33387"/>
    <w:rsid w:val="00E34872"/>
    <w:rsid w:val="00E34CEF"/>
    <w:rsid w:val="00E34DCA"/>
    <w:rsid w:val="00E34E5E"/>
    <w:rsid w:val="00E3652A"/>
    <w:rsid w:val="00E41FA2"/>
    <w:rsid w:val="00E44B03"/>
    <w:rsid w:val="00E45084"/>
    <w:rsid w:val="00E45765"/>
    <w:rsid w:val="00E45B32"/>
    <w:rsid w:val="00E45D99"/>
    <w:rsid w:val="00E46C27"/>
    <w:rsid w:val="00E5113F"/>
    <w:rsid w:val="00E52FC0"/>
    <w:rsid w:val="00E5385A"/>
    <w:rsid w:val="00E561B9"/>
    <w:rsid w:val="00E56466"/>
    <w:rsid w:val="00E565E8"/>
    <w:rsid w:val="00E5726F"/>
    <w:rsid w:val="00E608DB"/>
    <w:rsid w:val="00E6166E"/>
    <w:rsid w:val="00E619AF"/>
    <w:rsid w:val="00E62183"/>
    <w:rsid w:val="00E626B1"/>
    <w:rsid w:val="00E627BF"/>
    <w:rsid w:val="00E64317"/>
    <w:rsid w:val="00E677EF"/>
    <w:rsid w:val="00E718F5"/>
    <w:rsid w:val="00E72295"/>
    <w:rsid w:val="00E72C65"/>
    <w:rsid w:val="00E76EF1"/>
    <w:rsid w:val="00E77BCF"/>
    <w:rsid w:val="00E80605"/>
    <w:rsid w:val="00E830DA"/>
    <w:rsid w:val="00E84C69"/>
    <w:rsid w:val="00E854B4"/>
    <w:rsid w:val="00E8786C"/>
    <w:rsid w:val="00E95128"/>
    <w:rsid w:val="00E95493"/>
    <w:rsid w:val="00E97810"/>
    <w:rsid w:val="00EA0B3F"/>
    <w:rsid w:val="00EA5EF8"/>
    <w:rsid w:val="00EA71F4"/>
    <w:rsid w:val="00EA7B8D"/>
    <w:rsid w:val="00EB0931"/>
    <w:rsid w:val="00EC0820"/>
    <w:rsid w:val="00EC13B1"/>
    <w:rsid w:val="00EC24D3"/>
    <w:rsid w:val="00EC2A63"/>
    <w:rsid w:val="00EC5C0B"/>
    <w:rsid w:val="00EC73DC"/>
    <w:rsid w:val="00ED1E98"/>
    <w:rsid w:val="00ED3AA1"/>
    <w:rsid w:val="00ED51F0"/>
    <w:rsid w:val="00ED5647"/>
    <w:rsid w:val="00ED5F95"/>
    <w:rsid w:val="00ED67D4"/>
    <w:rsid w:val="00ED715D"/>
    <w:rsid w:val="00ED7A56"/>
    <w:rsid w:val="00EE0E21"/>
    <w:rsid w:val="00EE21A1"/>
    <w:rsid w:val="00EE2450"/>
    <w:rsid w:val="00EE7047"/>
    <w:rsid w:val="00EF09FD"/>
    <w:rsid w:val="00EF0B01"/>
    <w:rsid w:val="00EF0F13"/>
    <w:rsid w:val="00EF34AE"/>
    <w:rsid w:val="00EF495B"/>
    <w:rsid w:val="00EF4E72"/>
    <w:rsid w:val="00EF4FC7"/>
    <w:rsid w:val="00EF578D"/>
    <w:rsid w:val="00EF5A22"/>
    <w:rsid w:val="00EF688C"/>
    <w:rsid w:val="00F00603"/>
    <w:rsid w:val="00F07829"/>
    <w:rsid w:val="00F10E0E"/>
    <w:rsid w:val="00F11B5D"/>
    <w:rsid w:val="00F11D3C"/>
    <w:rsid w:val="00F12594"/>
    <w:rsid w:val="00F12BF1"/>
    <w:rsid w:val="00F12EFB"/>
    <w:rsid w:val="00F150F1"/>
    <w:rsid w:val="00F16237"/>
    <w:rsid w:val="00F16F26"/>
    <w:rsid w:val="00F17012"/>
    <w:rsid w:val="00F20205"/>
    <w:rsid w:val="00F208D4"/>
    <w:rsid w:val="00F20AB3"/>
    <w:rsid w:val="00F21B02"/>
    <w:rsid w:val="00F23139"/>
    <w:rsid w:val="00F263E0"/>
    <w:rsid w:val="00F26B99"/>
    <w:rsid w:val="00F27004"/>
    <w:rsid w:val="00F40350"/>
    <w:rsid w:val="00F4385F"/>
    <w:rsid w:val="00F4619A"/>
    <w:rsid w:val="00F46C6C"/>
    <w:rsid w:val="00F501FB"/>
    <w:rsid w:val="00F50D1E"/>
    <w:rsid w:val="00F51DF6"/>
    <w:rsid w:val="00F544A7"/>
    <w:rsid w:val="00F54864"/>
    <w:rsid w:val="00F60D47"/>
    <w:rsid w:val="00F612DD"/>
    <w:rsid w:val="00F620AA"/>
    <w:rsid w:val="00F66340"/>
    <w:rsid w:val="00F709E2"/>
    <w:rsid w:val="00F70C00"/>
    <w:rsid w:val="00F70E82"/>
    <w:rsid w:val="00F71552"/>
    <w:rsid w:val="00F729F2"/>
    <w:rsid w:val="00F75DF5"/>
    <w:rsid w:val="00F77ADF"/>
    <w:rsid w:val="00F802C8"/>
    <w:rsid w:val="00F80E5F"/>
    <w:rsid w:val="00F82153"/>
    <w:rsid w:val="00F838BE"/>
    <w:rsid w:val="00F83A95"/>
    <w:rsid w:val="00F84C83"/>
    <w:rsid w:val="00F85872"/>
    <w:rsid w:val="00F85895"/>
    <w:rsid w:val="00F859F1"/>
    <w:rsid w:val="00F865E8"/>
    <w:rsid w:val="00F904D5"/>
    <w:rsid w:val="00F91913"/>
    <w:rsid w:val="00F9359C"/>
    <w:rsid w:val="00F9506A"/>
    <w:rsid w:val="00F96265"/>
    <w:rsid w:val="00FA01BC"/>
    <w:rsid w:val="00FA1DDE"/>
    <w:rsid w:val="00FA1EF8"/>
    <w:rsid w:val="00FA2A9D"/>
    <w:rsid w:val="00FA44BB"/>
    <w:rsid w:val="00FA6ADD"/>
    <w:rsid w:val="00FA6C5D"/>
    <w:rsid w:val="00FA6D0F"/>
    <w:rsid w:val="00FA704F"/>
    <w:rsid w:val="00FB0C8B"/>
    <w:rsid w:val="00FB1326"/>
    <w:rsid w:val="00FB2525"/>
    <w:rsid w:val="00FB5521"/>
    <w:rsid w:val="00FC156B"/>
    <w:rsid w:val="00FC1D72"/>
    <w:rsid w:val="00FC4E3E"/>
    <w:rsid w:val="00FC603B"/>
    <w:rsid w:val="00FD085E"/>
    <w:rsid w:val="00FD0E89"/>
    <w:rsid w:val="00FD3474"/>
    <w:rsid w:val="00FD44E7"/>
    <w:rsid w:val="00FD4736"/>
    <w:rsid w:val="00FD477B"/>
    <w:rsid w:val="00FE0172"/>
    <w:rsid w:val="00FE057E"/>
    <w:rsid w:val="00FE2CC6"/>
    <w:rsid w:val="00FE3AB4"/>
    <w:rsid w:val="00FF0E24"/>
    <w:rsid w:val="00FF3376"/>
    <w:rsid w:val="00FF34B7"/>
    <w:rsid w:val="00FF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193722"/>
  <w15:docId w15:val="{800A5603-51ED-40E5-B6CB-C94C85D49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6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5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57452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74527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745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lny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styleId="Zkladntext3">
    <w:name w:val="Body Text 3"/>
    <w:basedOn w:val="Normlny"/>
    <w:link w:val="Zkladntext3Char"/>
    <w:uiPriority w:val="99"/>
    <w:unhideWhenUsed/>
    <w:rsid w:val="00BA2537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BA2537"/>
    <w:rPr>
      <w:rFonts w:ascii="Times New Roman" w:eastAsia="Times New Roman" w:hAnsi="Times New Roman" w:cs="Times New Roman"/>
      <w:sz w:val="16"/>
      <w:szCs w:val="16"/>
    </w:rPr>
  </w:style>
  <w:style w:type="table" w:styleId="Mriekatabuky">
    <w:name w:val="Table Grid"/>
    <w:basedOn w:val="Normlnatabuka"/>
    <w:uiPriority w:val="59"/>
    <w:rsid w:val="00F54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9257EB"/>
    <w:rPr>
      <w:color w:val="0000FF" w:themeColor="hyperlink"/>
      <w:u w:val="single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3109E0"/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3109E0"/>
    <w:rPr>
      <w:rFonts w:ascii="Times New Roman" w:eastAsia="Times New Roman" w:hAnsi="Times New Roman" w:cs="Times New Roman"/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3109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package" Target="embeddings/Microsoft_Excel_Worksheet.xlsx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package" Target="embeddings/Microsoft_Excel_Worksheet1.xlsx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KPMG Microweb 3 Document" ma:contentTypeID="0x01010D00FE7E355AA6FBC74B9F426ADBE00604EE" ma:contentTypeVersion="31" ma:contentTypeDescription="KPMG Microweb 3 Document" ma:contentTypeScope="" ma:versionID="01c556b702c515e021acb8961c3bfcdf">
  <xsd:schema xmlns:xsd="http://www.w3.org/2001/XMLSchema" xmlns:p="http://schemas.microsoft.com/office/2006/metadata/properties" xmlns:ns1="http://schemas.microsoft.com/sharepoint/v3" xmlns:ns2="http://schemas.microsoft.com/sharepoint/v3/fields" xmlns:ns3="b00f20d5-ceb3-4adf-8632-db85932f34e5" xmlns:ns4="cf981484-ed93-4090-baf6-fe2481f804a7" targetNamespace="http://schemas.microsoft.com/office/2006/metadata/properties" ma:root="true" ma:fieldsID="921946ef43365bc7d0bd6c58ada3886b" ns1:_="" ns2:_="" ns3:_="" ns4:_="">
    <xsd:import namespace="http://schemas.microsoft.com/sharepoint/v3"/>
    <xsd:import namespace="http://schemas.microsoft.com/sharepoint/v3/fields"/>
    <xsd:import namespace="b00f20d5-ceb3-4adf-8632-db85932f34e5"/>
    <xsd:import namespace="cf981484-ed93-4090-baf6-fe2481f804a7"/>
    <xsd:element name="properties">
      <xsd:complexType>
        <xsd:sequence>
          <xsd:element name="documentManagement">
            <xsd:complexType>
              <xsd:all>
                <xsd:element ref="ns3:CEE_x0020_AAS_x0020_Category" minOccurs="0"/>
                <xsd:element ref="ns2:KPMGMW3DocumentType"/>
                <xsd:element ref="ns2:KPMGMW3FunctionSelection" minOccurs="0"/>
                <xsd:element ref="ns2:KPMGMW3IndustrySectorSubSectorSelection" minOccurs="0"/>
                <xsd:element ref="ns4:Client_x0020_Issue" minOccurs="0"/>
                <xsd:element ref="ns1:KPMGMW3Language"/>
                <xsd:element ref="ns1:KPMGMW3Geography" minOccurs="0"/>
                <xsd:element ref="ns2:KPMGMW3SubSector" minOccurs="0"/>
                <xsd:element ref="ns2:KPMGMW3Function" minOccurs="0"/>
                <xsd:element ref="ns2:KPMGMW3Service" minOccurs="0"/>
                <xsd:element ref="ns2:KPMGMW3SubService" minOccurs="0"/>
                <xsd:element ref="ns2:KPMGMW3Secto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KPMGMW3Language" ma:index="8" ma:displayName="Language" ma:description="Identifies the language of the resource" ma:internalName="KPMGMW3Language">
      <xsd:simpleType>
        <xsd:restriction base="dms:Unknown"/>
      </xsd:simpleType>
    </xsd:element>
    <xsd:element name="KPMGMW3Geography" ma:index="9" nillable="true" ma:displayName="Geographic coverage" ma:description="Country the content item applies to. &#10;It is possible to select multiple countries by holding down the Ctrl key while making the selections." ma:internalName="KPMGMW3Geography">
      <xsd:simpleType>
        <xsd:restriction base="dms:Unknown"/>
      </xsd:simple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KPMGMW3DocumentType" ma:index="4" ma:displayName="Document Type" ma:description="Identifies the nature of the resource in terms of its role in a business process" ma:internalName="KPMGMW3DocumentType">
      <xsd:simpleType>
        <xsd:restriction base="dms:Unknown"/>
      </xsd:simpleType>
    </xsd:element>
    <xsd:element name="KPMGMW3FunctionSelection" ma:index="5" nillable="true" ma:displayName="Function/Service/SubService Selection" ma:description="Function/Service/SubService Selection" ma:internalName="KPMGMW3FunctionSelection">
      <xsd:simpleType>
        <xsd:restriction base="dms:Unknown"/>
      </xsd:simpleType>
    </xsd:element>
    <xsd:element name="KPMGMW3IndustrySectorSubSectorSelection" ma:index="6" nillable="true" ma:displayName="Industry Sector/SubSector Selection" ma:description="Industry Multi Selection Sector/SubSector Selection" ma:internalName="KPMGMW3IndustrySectorSubSectorSelection">
      <xsd:simpleType>
        <xsd:restriction base="dms:Unknown"/>
      </xsd:simpleType>
    </xsd:element>
    <xsd:element name="KPMGMW3SubSector" ma:index="12" nillable="true" ma:displayName="Sub Sector" ma:description="Sub Sector" ma:internalName="KPMGMW3SubSector" ma:readOnly="true">
      <xsd:simpleType>
        <xsd:restriction base="dms:Text"/>
      </xsd:simpleType>
    </xsd:element>
    <xsd:element name="KPMGMW3Function" ma:index="17" nillable="true" ma:displayName="Function" ma:description="Function" ma:internalName="KPMGMW3Function" ma:readOnly="true">
      <xsd:simpleType>
        <xsd:restriction base="dms:Text"/>
      </xsd:simpleType>
    </xsd:element>
    <xsd:element name="KPMGMW3Service" ma:index="18" nillable="true" ma:displayName="Service" ma:description="Identifies the KPMG service which is discussed or targeted in this folder" ma:internalName="KPMGMW3Service" ma:readOnly="true">
      <xsd:simpleType>
        <xsd:restriction base="dms:Text"/>
      </xsd:simpleType>
    </xsd:element>
    <xsd:element name="KPMGMW3SubService" ma:index="19" nillable="true" ma:displayName="Sub Service" ma:description="Identifies the KPMG sub service which is discussed or targeted in this folder" ma:internalName="KPMGMW3SubService" ma:readOnly="true">
      <xsd:simpleType>
        <xsd:restriction base="dms:Text"/>
      </xsd:simpleType>
    </xsd:element>
    <xsd:element name="KPMGMW3Sector" ma:index="22" nillable="true" ma:displayName="Sector" ma:description="Sector" ma:internalName="KPMGMW3Sector" ma:readOnly="true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b00f20d5-ceb3-4adf-8632-db85932f34e5" elementFormDefault="qualified">
    <xsd:import namespace="http://schemas.microsoft.com/office/2006/documentManagement/types"/>
    <xsd:element name="CEE_x0020_AAS_x0020_Category" ma:index="3" nillable="true" ma:displayName="CEE AAS Category" ma:format="Dropdown" ma:internalName="CEE_x0020_AAS_x0020_Category">
      <xsd:simpleType>
        <xsd:restriction base="dms:Choice">
          <xsd:enumeration value="Meeting Minutes"/>
          <xsd:enumeration value="Presentation"/>
          <xsd:enumeration value="Template"/>
          <xsd:enumeration value="Other"/>
        </xsd:restriction>
      </xsd:simpleType>
    </xsd:element>
  </xsd:schema>
  <xsd:schema xmlns:xsd="http://www.w3.org/2001/XMLSchema" xmlns:dms="http://schemas.microsoft.com/office/2006/documentManagement/types" targetNamespace="cf981484-ed93-4090-baf6-fe2481f804a7" elementFormDefault="qualified">
    <xsd:import namespace="http://schemas.microsoft.com/office/2006/documentManagement/types"/>
    <xsd:element name="Client_x0020_Issue" ma:index="7" nillable="true" ma:displayName="Client Issue" ma:description="Please select the Advisory Issue that best fits the client challenge" ma:internalName="Client_x0020_Iss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tering New Markets"/>
                    <xsd:enumeration value="Growth from Transactions"/>
                    <xsd:enumeration value="Managing the Regulatory Environment"/>
                    <xsd:enumeration value="Optimizing Organizational Risk"/>
                    <xsd:enumeration value="Best Practice Governance and Corporate Citizenship"/>
                    <xsd:enumeration value="Addressing Severe Underperformance"/>
                    <xsd:enumeration value="Efficiency and Cost Optimization"/>
                    <xsd:enumeration value="Value from Major Infrastructure Projects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2" ma:displayName="Author or Contact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Client_x0020_Issue xmlns="cf981484-ed93-4090-baf6-fe2481f804a7"/>
    <KPMGMW3Language xmlns="http://schemas.microsoft.com/sharepoint/v3">Slovak</KPMGMW3Language>
    <KPMGMW3IndustrySectorSubSectorSelection xmlns="http://schemas.microsoft.com/sharepoint/v3/fields" xsi:nil="true"/>
    <KPMGMW3FunctionSelection xmlns="http://schemas.microsoft.com/sharepoint/v3/fields">;#Advisory;;;#Accounting Advisory Services;#;#</KPMGMW3FunctionSelection>
    <KPMGMW3DocumentType xmlns="http://schemas.microsoft.com/sharepoint/v3/fields">None Selected</KPMGMW3DocumentType>
    <CEE_x0020_AAS_x0020_Category xmlns="b00f20d5-ceb3-4adf-8632-db85932f34e5" xsi:nil="true"/>
    <KPMGMW3Geography xmlns="http://schemas.microsoft.com/sharepoint/v3">;#Global;#</KPMGMW3Geography>
    <KPMGMW3SubService xmlns="http://schemas.microsoft.com/sharepoint/v3/fields" xsi:nil="true"/>
    <KPMGMW3Service xmlns="http://schemas.microsoft.com/sharepoint/v3/fields">Accounting Advisory Services</KPMGMW3Service>
    <KPMGMW3Sector xmlns="http://schemas.microsoft.com/sharepoint/v3/fields" xsi:nil="true"/>
    <KPMGMW3Function xmlns="http://schemas.microsoft.com/sharepoint/v3/fields">Advisory;</KPMGMW3Function>
    <KPMGMW3SubSector xmlns="http://schemas.microsoft.com/sharepoint/v3/fields" xsi:nil="true"/>
  </documentManagement>
</p:properties>
</file>

<file path=customXml/item3.xml><?xml version="1.0" encoding="utf-8"?>
<?mso-contentType ?>
<spe:Receivers xmlns:spe="http://schemas.microsoft.com/sharepoint/events">
  <Receiver>
    <Name>Add Required Values.</Name>
    <Type>10001</Type>
    <SequenceNumber>200</SequenceNumber>
    <Assembly>KPMG.ItsGlobal.MW3.EventHandlers.Document_CheckIn, Version=1.0.0.0, Culture=neutral, PublicKeyToken=0a27d48d2dcadcba</Assembly>
    <Class>KPMG.ItsGlobal.MW3.EventHandlers.Document_CheckIn.Document_EventReceiver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11F71-952C-42EE-A932-3FAC66B81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b00f20d5-ceb3-4adf-8632-db85932f34e5"/>
    <ds:schemaRef ds:uri="cf981484-ed93-4090-baf6-fe2481f804a7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9A97BDA-EC18-4EF2-817B-9D14EBB6094E}">
  <ds:schemaRefs>
    <ds:schemaRef ds:uri="http://schemas.microsoft.com/office/2006/metadata/properties"/>
    <ds:schemaRef ds:uri="cf981484-ed93-4090-baf6-fe2481f804a7"/>
    <ds:schemaRef ds:uri="http://schemas.microsoft.com/sharepoint/v3"/>
    <ds:schemaRef ds:uri="http://schemas.microsoft.com/sharepoint/v3/fields"/>
    <ds:schemaRef ds:uri="b00f20d5-ceb3-4adf-8632-db85932f34e5"/>
  </ds:schemaRefs>
</ds:datastoreItem>
</file>

<file path=customXml/itemProps3.xml><?xml version="1.0" encoding="utf-8"?>
<ds:datastoreItem xmlns:ds="http://schemas.openxmlformats.org/officeDocument/2006/customXml" ds:itemID="{29D86309-5722-4868-9D81-A69EDBFB93D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4CF9575-47BC-4A91-9DB8-DAA3C697A1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530A8A-19E1-49BD-A610-BBCE8FC9B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1769</Words>
  <Characters>10089</Characters>
  <Application>Microsoft Office Word</Application>
  <DocSecurity>0</DocSecurity>
  <Lines>84</Lines>
  <Paragraphs>23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Sikulova, Andrea</dc:creator>
  <cp:lastModifiedBy>Katarína Ryšavá</cp:lastModifiedBy>
  <cp:revision>2</cp:revision>
  <cp:lastPrinted>2014-11-14T15:53:00Z</cp:lastPrinted>
  <dcterms:created xsi:type="dcterms:W3CDTF">2017-03-23T06:06:00Z</dcterms:created>
  <dcterms:modified xsi:type="dcterms:W3CDTF">2017-03-23T06:06:00Z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0x01010D00FE7E355AA6FBC74B9F426ADBE00604EE</vt:lpwstr>
  </property>
</Properties>
</file>