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95CDE">
        <w:rPr>
          <w:rFonts w:ascii="Times New Roman" w:hAnsi="Times New Roman" w:cs="Times New Roman"/>
          <w:b/>
        </w:rPr>
        <w:t xml:space="preserve"> </w:t>
      </w:r>
      <w:r w:rsidR="00795CDE" w:rsidRPr="00795CDE">
        <w:rPr>
          <w:rFonts w:ascii="Times New Roman" w:hAnsi="Times New Roman" w:cs="Times New Roman"/>
        </w:rPr>
        <w:t>Ferroplast SK, s.r.o.</w:t>
      </w:r>
    </w:p>
    <w:p w:rsidR="0075156D" w:rsidRPr="00795CDE" w:rsidRDefault="0075156D" w:rsidP="00CE03E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95CDE">
        <w:rPr>
          <w:rFonts w:ascii="Times New Roman" w:hAnsi="Times New Roman" w:cs="Times New Roman"/>
          <w:b/>
        </w:rPr>
        <w:t xml:space="preserve"> </w:t>
      </w:r>
      <w:r w:rsidR="00795CDE" w:rsidRPr="00795CDE">
        <w:rPr>
          <w:rFonts w:ascii="Times New Roman" w:hAnsi="Times New Roman" w:cs="Times New Roman"/>
        </w:rPr>
        <w:t>Banícka 45, 902 01 Pezinok</w:t>
      </w:r>
    </w:p>
    <w:p w:rsidR="00C87E72" w:rsidRDefault="00C87E72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75156D" w:rsidRPr="002E2695" w:rsidRDefault="0075156D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proofErr w:type="spellStart"/>
      <w:r w:rsidRPr="0075156D">
        <w:rPr>
          <w:rFonts w:ascii="Times New Roman" w:hAnsi="Times New Roman" w:cs="Times New Roman"/>
        </w:rPr>
        <w:t>Kovoobrábanie</w:t>
      </w:r>
      <w:proofErr w:type="spellEnd"/>
    </w:p>
    <w:p w:rsidR="0019136E" w:rsidRPr="0075156D" w:rsidRDefault="0019136E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75156D">
        <w:rPr>
          <w:rFonts w:ascii="Times New Roman" w:hAnsi="Times New Roman" w:cs="Times New Roman"/>
        </w:rPr>
        <w:t>Zámočníctvo</w:t>
      </w:r>
    </w:p>
    <w:p w:rsidR="0019136E" w:rsidRPr="0075156D" w:rsidRDefault="0019136E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proofErr w:type="spellStart"/>
      <w:r w:rsidRPr="0075156D">
        <w:rPr>
          <w:rFonts w:ascii="Times New Roman" w:hAnsi="Times New Roman" w:cs="Times New Roman"/>
        </w:rPr>
        <w:t>Kovomontážne</w:t>
      </w:r>
      <w:proofErr w:type="spellEnd"/>
      <w:r w:rsidRPr="0075156D">
        <w:rPr>
          <w:rFonts w:ascii="Times New Roman" w:hAnsi="Times New Roman" w:cs="Times New Roman"/>
        </w:rPr>
        <w:t xml:space="preserve"> práce </w:t>
      </w:r>
    </w:p>
    <w:p w:rsidR="0019136E" w:rsidRDefault="0019136E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5C5542" w:rsidRDefault="005C5542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5C5542">
        <w:rPr>
          <w:rFonts w:ascii="Times New Roman" w:hAnsi="Times New Roman" w:cs="Times New Roman"/>
        </w:rPr>
        <w:t>Povrchová úprava výrobkov nanášaním práškových a mokrých farieb</w:t>
      </w:r>
    </w:p>
    <w:p w:rsidR="0019136E" w:rsidRPr="0075156D" w:rsidRDefault="0019136E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75156D">
        <w:rPr>
          <w:rFonts w:ascii="Times New Roman" w:hAnsi="Times New Roman" w:cs="Times New Roman"/>
        </w:rPr>
        <w:t>Kúpa tovaru za účelom jeho</w:t>
      </w:r>
      <w:r>
        <w:rPr>
          <w:rFonts w:ascii="Times New Roman" w:hAnsi="Times New Roman" w:cs="Times New Roman"/>
        </w:rPr>
        <w:t xml:space="preserve"> predaja konečným spotrebiteľom</w:t>
      </w:r>
    </w:p>
    <w:p w:rsidR="0019136E" w:rsidRDefault="0019136E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Kúpa tovaru za účelom jeho predaja iným prevádzkovateľom živností</w:t>
      </w:r>
    </w:p>
    <w:p w:rsidR="0019136E" w:rsidRDefault="0019136E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75156D" w:rsidRDefault="0075156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výroby, obchodu a</w:t>
      </w:r>
      <w:r w:rsidR="005A26AD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služieb</w:t>
      </w:r>
    </w:p>
    <w:p w:rsidR="005A26AD" w:rsidRDefault="005A26AD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5A26AD">
        <w:rPr>
          <w:rFonts w:ascii="Times New Roman" w:hAnsi="Times New Roman" w:cs="Times New Roman"/>
          <w:b/>
        </w:rPr>
        <w:t>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75156D" w:rsidRDefault="00CE5382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5048FE">
        <w:rPr>
          <w:rFonts w:ascii="Times New Roman" w:hAnsi="Times New Roman" w:cs="Times New Roman"/>
        </w:rPr>
        <w:t>7</w:t>
      </w:r>
      <w:r w:rsidR="00795CDE" w:rsidRPr="0075156D">
        <w:rPr>
          <w:rFonts w:ascii="Times New Roman" w:hAnsi="Times New Roman" w:cs="Times New Roman"/>
        </w:rPr>
        <w:t>.03.201</w:t>
      </w:r>
      <w:r w:rsidR="00253DA1">
        <w:rPr>
          <w:rFonts w:ascii="Times New Roman" w:hAnsi="Times New Roman" w:cs="Times New Roman"/>
        </w:rPr>
        <w:t>6</w:t>
      </w:r>
    </w:p>
    <w:p w:rsidR="0075156D" w:rsidRPr="002E2695" w:rsidRDefault="0075156D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C1223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5CD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5A26AD">
        <w:rPr>
          <w:rFonts w:ascii="Times New Roman" w:hAnsi="Times New Roman" w:cs="Times New Roman"/>
          <w:b/>
        </w:rPr>
        <w:t>4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p w:rsidR="0019136E" w:rsidRDefault="0019136E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19136E">
        <w:rPr>
          <w:rFonts w:ascii="Times New Roman" w:hAnsi="Times New Roman" w:cs="Times New Roman"/>
        </w:rPr>
        <w:t xml:space="preserve">            Priemerný prepočítaný počet zamestnancov počas účtovného obdobia je </w:t>
      </w:r>
      <w:r w:rsidR="004F1B2F">
        <w:rPr>
          <w:rFonts w:ascii="Times New Roman" w:hAnsi="Times New Roman" w:cs="Times New Roman"/>
        </w:rPr>
        <w:t>20</w:t>
      </w:r>
      <w:r w:rsidRPr="0019136E">
        <w:rPr>
          <w:rFonts w:ascii="Times New Roman" w:hAnsi="Times New Roman" w:cs="Times New Roman"/>
        </w:rPr>
        <w:t xml:space="preserve"> </w:t>
      </w:r>
    </w:p>
    <w:p w:rsidR="005A26AD" w:rsidRDefault="005A26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5A26AD" w:rsidRDefault="005A26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A26AD">
        <w:rPr>
          <w:rFonts w:ascii="Times New Roman" w:hAnsi="Times New Roman" w:cs="Times New Roman"/>
          <w:b/>
        </w:rPr>
        <w:t>I.5      Údaje o konsolidovanom celku :</w:t>
      </w:r>
    </w:p>
    <w:p w:rsidR="005A26AD" w:rsidRPr="005A26AD" w:rsidRDefault="005A26AD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5A26AD">
        <w:rPr>
          <w:rFonts w:ascii="Times New Roman" w:hAnsi="Times New Roman" w:cs="Times New Roman"/>
        </w:rPr>
        <w:t xml:space="preserve">           Spoločnosť nie je súčasťou žiadnej skupiny podnikov a teda nie je súčasťou žiadneho </w:t>
      </w:r>
    </w:p>
    <w:p w:rsidR="005A26AD" w:rsidRPr="005A26AD" w:rsidRDefault="005A26AD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5A26AD">
        <w:rPr>
          <w:rFonts w:ascii="Times New Roman" w:hAnsi="Times New Roman" w:cs="Times New Roman"/>
        </w:rPr>
        <w:t xml:space="preserve">           konsolidovaného celku.  </w:t>
      </w:r>
    </w:p>
    <w:p w:rsidR="005C5542" w:rsidRPr="002E2695" w:rsidRDefault="005C55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AF66C4" w:rsidRDefault="00D22013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Čl. II. Informácie o orgánoch </w:t>
      </w:r>
      <w:r w:rsidR="005048FE">
        <w:rPr>
          <w:rFonts w:ascii="Times New Roman" w:hAnsi="Times New Roman" w:cs="Times New Roman"/>
          <w:b/>
          <w:color w:val="5B9BD5" w:themeColor="accent1"/>
        </w:rPr>
        <w:t xml:space="preserve">účtovnej </w:t>
      </w:r>
      <w:proofErr w:type="spellStart"/>
      <w:r w:rsidR="005048FE">
        <w:rPr>
          <w:rFonts w:ascii="Times New Roman" w:hAnsi="Times New Roman" w:cs="Times New Roman"/>
          <w:b/>
          <w:color w:val="5B9BD5" w:themeColor="accent1"/>
        </w:rPr>
        <w:t>jednotky</w:t>
      </w:r>
      <w:r w:rsidR="00AF66C4">
        <w:rPr>
          <w:rFonts w:ascii="Times New Roman" w:hAnsi="Times New Roman" w:cs="Times New Roman"/>
          <w:b/>
          <w:color w:val="5B9BD5" w:themeColor="accent1"/>
        </w:rPr>
        <w:t>,a</w:t>
      </w:r>
      <w:proofErr w:type="spellEnd"/>
      <w:r w:rsidR="00AF66C4">
        <w:rPr>
          <w:rFonts w:ascii="Times New Roman" w:hAnsi="Times New Roman" w:cs="Times New Roman"/>
          <w:b/>
          <w:color w:val="5B9BD5" w:themeColor="accent1"/>
        </w:rPr>
        <w:t xml:space="preserve"> to</w:t>
      </w:r>
    </w:p>
    <w:p w:rsidR="00AF66C4" w:rsidRDefault="00AF66C4" w:rsidP="00AF66C4">
      <w:pPr>
        <w:pStyle w:val="Odstavecseseznamem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/>
        </w:rPr>
      </w:pPr>
      <w:r w:rsidRPr="00AF66C4">
        <w:rPr>
          <w:rFonts w:ascii="Times New Roman" w:hAnsi="Times New Roman" w:cs="Times New Roman"/>
          <w:b/>
        </w:rPr>
        <w:t>Výška jednotlivých záruk alebo iných zabezpečení poskytnutých pre členov štatutárneho orgánu alebo iného orgánu účtovnej jednotky</w:t>
      </w:r>
    </w:p>
    <w:p w:rsidR="00AF66C4" w:rsidRPr="00AF66C4" w:rsidRDefault="00AF66C4" w:rsidP="00AF66C4">
      <w:pPr>
        <w:spacing w:line="240" w:lineRule="auto"/>
        <w:rPr>
          <w:rFonts w:ascii="Times New Roman" w:hAnsi="Times New Roman" w:cs="Times New Roman"/>
        </w:rPr>
      </w:pPr>
      <w:r w:rsidRPr="00AF66C4">
        <w:rPr>
          <w:rFonts w:ascii="Times New Roman" w:hAnsi="Times New Roman" w:cs="Times New Roman"/>
        </w:rPr>
        <w:t xml:space="preserve">              Účtovná jednotky nemá obsahovú náplň pre túto položku</w:t>
      </w:r>
    </w:p>
    <w:p w:rsidR="00AF66C4" w:rsidRPr="00AF66C4" w:rsidRDefault="00AF66C4" w:rsidP="00AF66C4">
      <w:pPr>
        <w:pStyle w:val="Odstavecseseznamem"/>
        <w:numPr>
          <w:ilvl w:val="0"/>
          <w:numId w:val="12"/>
        </w:numPr>
        <w:spacing w:line="240" w:lineRule="auto"/>
        <w:rPr>
          <w:rFonts w:ascii="Times New Roman" w:hAnsi="Times New Roman" w:cs="Times New Roman"/>
        </w:rPr>
      </w:pPr>
      <w:r w:rsidRPr="00AF66C4">
        <w:rPr>
          <w:rFonts w:ascii="Times New Roman" w:hAnsi="Times New Roman" w:cs="Times New Roman"/>
        </w:rPr>
        <w:t>Pô</w:t>
      </w:r>
      <w:r w:rsidRPr="00AF66C4">
        <w:rPr>
          <w:rFonts w:ascii="Times New Roman" w:hAnsi="Times New Roman" w:cs="Times New Roman"/>
          <w:b/>
        </w:rPr>
        <w:t xml:space="preserve">žičkách poskytnutým členom štatutárneho orgánu alebo iného orgánu účtovnej jednotky </w:t>
      </w:r>
    </w:p>
    <w:p w:rsidR="00AF66C4" w:rsidRPr="00AF66C4" w:rsidRDefault="00AF66C4" w:rsidP="00AF66C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</w:t>
      </w:r>
      <w:r w:rsidRPr="00AF66C4">
        <w:rPr>
          <w:rFonts w:ascii="Times New Roman" w:hAnsi="Times New Roman" w:cs="Times New Roman"/>
        </w:rPr>
        <w:tab/>
        <w:t>Spoločnosť vo vykazovanom období neevidovala pôžičky daného druhu</w:t>
      </w:r>
    </w:p>
    <w:p w:rsidR="00AF66C4" w:rsidRPr="00AF66C4" w:rsidRDefault="00AF66C4" w:rsidP="00AF66C4">
      <w:pPr>
        <w:pStyle w:val="Odstavecseseznamem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/>
        </w:rPr>
      </w:pPr>
      <w:r w:rsidRPr="00AF66C4">
        <w:rPr>
          <w:rFonts w:ascii="Times New Roman" w:hAnsi="Times New Roman" w:cs="Times New Roman"/>
          <w:b/>
        </w:rPr>
        <w:t>Hlavných podmienkach záruk</w:t>
      </w:r>
    </w:p>
    <w:p w:rsidR="00AF66C4" w:rsidRPr="00AF66C4" w:rsidRDefault="00AF66C4" w:rsidP="00AF66C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Pr="00AF66C4">
        <w:rPr>
          <w:rFonts w:ascii="Times New Roman" w:hAnsi="Times New Roman" w:cs="Times New Roman"/>
        </w:rPr>
        <w:t>Účtovná jednotky nemá obsahovú náplň pre túto položku</w:t>
      </w:r>
    </w:p>
    <w:p w:rsidR="00AF66C4" w:rsidRPr="00AF66C4" w:rsidRDefault="00AF66C4" w:rsidP="00AF66C4">
      <w:pPr>
        <w:pStyle w:val="Odstavecseseznamem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/>
        </w:rPr>
      </w:pPr>
      <w:r w:rsidRPr="00AF66C4">
        <w:rPr>
          <w:rFonts w:ascii="Times New Roman" w:hAnsi="Times New Roman" w:cs="Times New Roman"/>
          <w:b/>
        </w:rPr>
        <w:t>Celkovej sume použitých finančných prostriedkov alebo iného plnenia na súkromné účely členmi štatutárneho orgánu alebo iných orgánoch účtovnej jednotky</w:t>
      </w:r>
    </w:p>
    <w:p w:rsidR="00D22013" w:rsidRDefault="00AF66C4" w:rsidP="00AF66C4">
      <w:pPr>
        <w:spacing w:line="240" w:lineRule="auto"/>
        <w:ind w:left="720"/>
        <w:rPr>
          <w:rFonts w:ascii="Times New Roman" w:hAnsi="Times New Roman" w:cs="Times New Roman"/>
        </w:rPr>
      </w:pPr>
      <w:r w:rsidRPr="00AF66C4">
        <w:rPr>
          <w:rFonts w:ascii="Times New Roman" w:hAnsi="Times New Roman" w:cs="Times New Roman"/>
        </w:rPr>
        <w:t>Účtovná jednotky nemá obsahovú náplň pre túto položku</w:t>
      </w:r>
      <w:r w:rsidR="00D22013" w:rsidRPr="00AF66C4">
        <w:rPr>
          <w:rFonts w:ascii="Times New Roman" w:hAnsi="Times New Roman" w:cs="Times New Roman"/>
        </w:rPr>
        <w:t xml:space="preserve"> </w:t>
      </w:r>
    </w:p>
    <w:p w:rsidR="0019136E" w:rsidRDefault="0019136E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D22013">
        <w:rPr>
          <w:rFonts w:ascii="Times New Roman" w:hAnsi="Times New Roman" w:cs="Times New Roman"/>
          <w:b/>
          <w:color w:val="5B9BD5" w:themeColor="accent1"/>
        </w:rPr>
        <w:t>I</w:t>
      </w:r>
      <w:r w:rsidRPr="005877C7">
        <w:rPr>
          <w:rFonts w:ascii="Times New Roman" w:hAnsi="Times New Roman" w:cs="Times New Roman"/>
          <w:b/>
          <w:color w:val="5B9BD5" w:themeColor="accent1"/>
        </w:rPr>
        <w:t>I</w:t>
      </w:r>
      <w:r w:rsidR="00D22013">
        <w:rPr>
          <w:rFonts w:ascii="Times New Roman" w:hAnsi="Times New Roman" w:cs="Times New Roman"/>
          <w:b/>
          <w:color w:val="5B9BD5" w:themeColor="accent1"/>
        </w:rPr>
        <w:t>.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="00D22013">
        <w:rPr>
          <w:rFonts w:ascii="Times New Roman" w:hAnsi="Times New Roman" w:cs="Times New Roman"/>
          <w:b/>
          <w:szCs w:val="24"/>
        </w:rPr>
        <w:t>.Ú</w:t>
      </w:r>
      <w:r w:rsidR="006E4085" w:rsidRPr="001D4FB8">
        <w:rPr>
          <w:rFonts w:ascii="Times New Roman" w:hAnsi="Times New Roman" w:cs="Times New Roman"/>
          <w:b/>
          <w:szCs w:val="24"/>
        </w:rPr>
        <w:t>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5C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D22013">
        <w:rPr>
          <w:rFonts w:ascii="Times New Roman" w:hAnsi="Times New Roman" w:cs="Times New Roman"/>
          <w:sz w:val="24"/>
          <w:szCs w:val="24"/>
        </w:rPr>
        <w:t xml:space="preserve">  Účtovná závierka bola vypracovaná v súlade so zákonom č. 431/2002 </w:t>
      </w:r>
      <w:proofErr w:type="spellStart"/>
      <w:r w:rsidRPr="00D2201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D22013">
        <w:rPr>
          <w:rFonts w:ascii="Times New Roman" w:hAnsi="Times New Roman" w:cs="Times New Roman"/>
          <w:sz w:val="24"/>
          <w:szCs w:val="24"/>
        </w:rPr>
        <w:t xml:space="preserve">. o účtovníctve v znení      neskorších predpisov a opatrením MF SR č.23054/2002-92, ktorým sa ustanovujú podrobnosti o postupoch účtovania a rámcovej účtovnej osnove pre podnikateľov v znení neskorších podpisov. Menou pre vykazovanie je EURO  </w:t>
      </w:r>
    </w:p>
    <w:p w:rsidR="00A2291D" w:rsidRPr="00D22013" w:rsidRDefault="00A2291D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22013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D22013">
        <w:rPr>
          <w:rFonts w:ascii="Times New Roman" w:hAnsi="Times New Roman" w:cs="Times New Roman"/>
          <w:sz w:val="24"/>
          <w:szCs w:val="24"/>
        </w:rPr>
        <w:t xml:space="preserve">    </w:t>
      </w:r>
      <w:r w:rsidRPr="000D080E">
        <w:rPr>
          <w:rFonts w:ascii="Times New Roman" w:hAnsi="Times New Roman" w:cs="Times New Roman"/>
          <w:b/>
          <w:sz w:val="24"/>
          <w:szCs w:val="24"/>
        </w:rPr>
        <w:t>Spôsob ocenenia jednotlivých zložiek majetku</w:t>
      </w:r>
    </w:p>
    <w:p w:rsidR="000D080E" w:rsidRDefault="000D080E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a.</w:t>
      </w:r>
      <w:r w:rsidRPr="00D22013">
        <w:rPr>
          <w:rFonts w:ascii="Times New Roman" w:hAnsi="Times New Roman" w:cs="Times New Roman"/>
          <w:sz w:val="24"/>
          <w:szCs w:val="24"/>
        </w:rPr>
        <w:t xml:space="preserve"> </w:t>
      </w:r>
      <w:r w:rsidRPr="00F10A7E">
        <w:rPr>
          <w:rFonts w:ascii="Times New Roman" w:hAnsi="Times New Roman" w:cs="Times New Roman"/>
          <w:b/>
          <w:sz w:val="24"/>
          <w:szCs w:val="24"/>
        </w:rPr>
        <w:t>Dlhodobý nehmotný a hmotný majetok</w:t>
      </w:r>
      <w:r w:rsidRPr="00D220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291D" w:rsidRDefault="00F10A7E" w:rsidP="00F10A7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F10A7E">
        <w:rPr>
          <w:rFonts w:ascii="Times New Roman" w:hAnsi="Times New Roman" w:cs="Times New Roman"/>
          <w:sz w:val="24"/>
          <w:szCs w:val="24"/>
        </w:rPr>
        <w:t xml:space="preserve">dpisový plán účtovných odpisov dlhodobého nehmotného majetku vychádzal z odpisového plánu zostaveného účtovnou jednotkou, ktorý vychádzal z predpokladanej doby použiteľnosti dlhodobého nehmotného majetku alebo iných objektívnych predpokladov. </w:t>
      </w:r>
    </w:p>
    <w:p w:rsidR="00F10A7E" w:rsidRDefault="00F10A7E" w:rsidP="00F10A7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0A7E">
        <w:rPr>
          <w:rFonts w:ascii="Times New Roman" w:hAnsi="Times New Roman" w:cs="Times New Roman"/>
          <w:sz w:val="24"/>
          <w:szCs w:val="24"/>
        </w:rPr>
        <w:t xml:space="preserve">Odpisový plán účtovných odpisov dlhodobého hmotného majetku podnikateľ zostavil interným predpisom, v ktorom vychádzal z predpokladaného opotrebenia zaraďovaného majetku zodpovedajúceho bežným podmienkam jeho používania. </w:t>
      </w:r>
    </w:p>
    <w:p w:rsidR="00A2291D" w:rsidRDefault="00A2291D" w:rsidP="00F10A7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b. Zásoby</w:t>
      </w:r>
    </w:p>
    <w:p w:rsidR="00783C7F" w:rsidRPr="00783C7F" w:rsidRDefault="008776BC" w:rsidP="00783C7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783C7F" w:rsidRPr="00783C7F">
        <w:rPr>
          <w:rFonts w:ascii="Times New Roman" w:hAnsi="Times New Roman" w:cs="Times New Roman"/>
          <w:sz w:val="24"/>
          <w:szCs w:val="24"/>
        </w:rPr>
        <w:t>nakupoval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783C7F" w:rsidRPr="00783C7F">
        <w:rPr>
          <w:rFonts w:ascii="Times New Roman" w:hAnsi="Times New Roman" w:cs="Times New Roman"/>
          <w:sz w:val="24"/>
          <w:szCs w:val="24"/>
        </w:rPr>
        <w:t xml:space="preserve"> zásoby  </w:t>
      </w:r>
    </w:p>
    <w:p w:rsidR="00783C7F" w:rsidRPr="00783C7F" w:rsidRDefault="00783C7F" w:rsidP="00783C7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C7F">
        <w:rPr>
          <w:rFonts w:ascii="Times New Roman" w:hAnsi="Times New Roman" w:cs="Times New Roman"/>
          <w:sz w:val="24"/>
          <w:szCs w:val="24"/>
        </w:rPr>
        <w:t>Pri účtovaní zásob postupoval podnik podľa Postupov účtovania, ÚT l, čl. 2</w:t>
      </w:r>
      <w:r w:rsidR="00C66836">
        <w:rPr>
          <w:rFonts w:ascii="Times New Roman" w:hAnsi="Times New Roman" w:cs="Times New Roman"/>
          <w:sz w:val="24"/>
          <w:szCs w:val="24"/>
        </w:rPr>
        <w:t xml:space="preserve"> : </w:t>
      </w:r>
      <w:r w:rsidR="000732AA">
        <w:rPr>
          <w:rFonts w:ascii="Times New Roman" w:hAnsi="Times New Roman" w:cs="Times New Roman"/>
          <w:sz w:val="24"/>
          <w:szCs w:val="24"/>
        </w:rPr>
        <w:t>s</w:t>
      </w:r>
      <w:r w:rsidRPr="00783C7F">
        <w:rPr>
          <w:rFonts w:ascii="Times New Roman" w:hAnsi="Times New Roman" w:cs="Times New Roman"/>
          <w:sz w:val="24"/>
          <w:szCs w:val="24"/>
        </w:rPr>
        <w:t>pôsobom B účtovania zásob</w:t>
      </w:r>
    </w:p>
    <w:p w:rsidR="00A2291D" w:rsidRDefault="00F10A7E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D22013" w:rsidRPr="00D22013">
        <w:rPr>
          <w:rFonts w:ascii="Times New Roman" w:hAnsi="Times New Roman" w:cs="Times New Roman"/>
          <w:sz w:val="24"/>
          <w:szCs w:val="24"/>
        </w:rPr>
        <w:t>akupova</w:t>
      </w:r>
      <w:r w:rsidR="00F84B32">
        <w:rPr>
          <w:rFonts w:ascii="Times New Roman" w:hAnsi="Times New Roman" w:cs="Times New Roman"/>
          <w:sz w:val="24"/>
          <w:szCs w:val="24"/>
        </w:rPr>
        <w:t xml:space="preserve">né </w:t>
      </w:r>
      <w:r w:rsidR="00D22013" w:rsidRPr="00D22013">
        <w:rPr>
          <w:rFonts w:ascii="Times New Roman" w:hAnsi="Times New Roman" w:cs="Times New Roman"/>
          <w:sz w:val="24"/>
          <w:szCs w:val="24"/>
        </w:rPr>
        <w:t>zásoby</w:t>
      </w:r>
      <w:r w:rsidR="00F84B32">
        <w:rPr>
          <w:rFonts w:ascii="Times New Roman" w:hAnsi="Times New Roman" w:cs="Times New Roman"/>
          <w:sz w:val="24"/>
          <w:szCs w:val="24"/>
        </w:rPr>
        <w:t xml:space="preserve"> rovnakého druhu sú na sklad účtované v obstarávacích cenách</w:t>
      </w:r>
      <w:r w:rsidR="005048F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048FE" w:rsidRPr="00D22013" w:rsidRDefault="005048FE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c. Pohľadávky</w:t>
      </w:r>
    </w:p>
    <w:p w:rsidR="000732AA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Pohľadávky sa pri ich vzniku oceňujú ich menovitou hodnotou. </w:t>
      </w:r>
      <w:r w:rsidR="004F1B2F">
        <w:rPr>
          <w:rFonts w:ascii="Times New Roman" w:hAnsi="Times New Roman" w:cs="Times New Roman"/>
          <w:sz w:val="24"/>
          <w:szCs w:val="24"/>
        </w:rPr>
        <w:t>Z</w:t>
      </w:r>
      <w:r w:rsidR="000732AA">
        <w:rPr>
          <w:rFonts w:ascii="Times New Roman" w:hAnsi="Times New Roman" w:cs="Times New Roman"/>
          <w:sz w:val="24"/>
          <w:szCs w:val="24"/>
        </w:rPr>
        <w:t>ostatok stavu pohľadávok je 3</w:t>
      </w:r>
      <w:r w:rsidR="004F1B2F">
        <w:rPr>
          <w:rFonts w:ascii="Times New Roman" w:hAnsi="Times New Roman" w:cs="Times New Roman"/>
          <w:sz w:val="24"/>
          <w:szCs w:val="24"/>
        </w:rPr>
        <w:t>44</w:t>
      </w:r>
      <w:r w:rsidR="000732AA">
        <w:rPr>
          <w:rFonts w:ascii="Times New Roman" w:hAnsi="Times New Roman" w:cs="Times New Roman"/>
          <w:sz w:val="24"/>
          <w:szCs w:val="24"/>
        </w:rPr>
        <w:t> </w:t>
      </w:r>
      <w:r w:rsidR="004F1B2F">
        <w:rPr>
          <w:rFonts w:ascii="Times New Roman" w:hAnsi="Times New Roman" w:cs="Times New Roman"/>
          <w:sz w:val="24"/>
          <w:szCs w:val="24"/>
        </w:rPr>
        <w:t>337</w:t>
      </w:r>
      <w:r w:rsidR="000732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291D" w:rsidRDefault="00A2291D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F10A7E" w:rsidRDefault="000732AA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32AA">
        <w:rPr>
          <w:rFonts w:ascii="Times New Roman" w:hAnsi="Times New Roman" w:cs="Times New Roman"/>
          <w:b/>
          <w:sz w:val="24"/>
          <w:szCs w:val="24"/>
        </w:rPr>
        <w:t xml:space="preserve">d. </w:t>
      </w:r>
      <w:r w:rsidR="00341EF3">
        <w:rPr>
          <w:rFonts w:ascii="Times New Roman" w:hAnsi="Times New Roman" w:cs="Times New Roman"/>
          <w:b/>
          <w:sz w:val="24"/>
          <w:szCs w:val="24"/>
        </w:rPr>
        <w:t xml:space="preserve">Krátkodobý finančný majetok </w:t>
      </w: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lastRenderedPageBreak/>
        <w:t>Peňažné prostriedky a ceniny sa oceňujú menovitou hodnotou. Spoločnosť netvorila opravnú položku k peňažným prostriedkom a ceninám.</w:t>
      </w:r>
      <w:r w:rsidR="000732AA">
        <w:rPr>
          <w:rFonts w:ascii="Times New Roman" w:hAnsi="Times New Roman" w:cs="Times New Roman"/>
          <w:sz w:val="24"/>
          <w:szCs w:val="24"/>
        </w:rPr>
        <w:t xml:space="preserve"> Stav pokladne k 31.12.201</w:t>
      </w:r>
      <w:r w:rsidR="005048FE">
        <w:rPr>
          <w:rFonts w:ascii="Times New Roman" w:hAnsi="Times New Roman" w:cs="Times New Roman"/>
          <w:sz w:val="24"/>
          <w:szCs w:val="24"/>
        </w:rPr>
        <w:t>6</w:t>
      </w:r>
      <w:r w:rsidR="000732AA">
        <w:rPr>
          <w:rFonts w:ascii="Times New Roman" w:hAnsi="Times New Roman" w:cs="Times New Roman"/>
          <w:sz w:val="24"/>
          <w:szCs w:val="24"/>
        </w:rPr>
        <w:t xml:space="preserve">  </w:t>
      </w:r>
      <w:r w:rsidR="004F1B2F">
        <w:rPr>
          <w:rFonts w:ascii="Times New Roman" w:hAnsi="Times New Roman" w:cs="Times New Roman"/>
          <w:sz w:val="24"/>
          <w:szCs w:val="24"/>
        </w:rPr>
        <w:t>44</w:t>
      </w:r>
      <w:r w:rsidR="005048FE">
        <w:rPr>
          <w:rFonts w:ascii="Times New Roman" w:hAnsi="Times New Roman" w:cs="Times New Roman"/>
          <w:sz w:val="24"/>
          <w:szCs w:val="24"/>
        </w:rPr>
        <w:t>2</w:t>
      </w:r>
      <w:r w:rsidR="000732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291D" w:rsidRPr="00D22013" w:rsidRDefault="00A2291D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3960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e. Náklady budúcich období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 Náklady budúcich období, príjmy budúcich období sa vykazujú vo výške, ktorá je potrebná na                </w:t>
      </w: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 dodržanie zásady vecnej a časovej súvislosti s účtovným obdobím</w:t>
      </w:r>
      <w:r w:rsidR="000732AA">
        <w:rPr>
          <w:rFonts w:ascii="Times New Roman" w:hAnsi="Times New Roman" w:cs="Times New Roman"/>
          <w:sz w:val="24"/>
          <w:szCs w:val="24"/>
        </w:rPr>
        <w:t>.</w:t>
      </w:r>
    </w:p>
    <w:p w:rsidR="00341EF3" w:rsidRPr="00D22013" w:rsidRDefault="00341EF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f. Rezervy</w:t>
      </w:r>
    </w:p>
    <w:p w:rsidR="004F1B2F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</w:t>
      </w:r>
      <w:r w:rsidR="00F84B32">
        <w:rPr>
          <w:rFonts w:ascii="Times New Roman" w:hAnsi="Times New Roman" w:cs="Times New Roman"/>
          <w:sz w:val="24"/>
          <w:szCs w:val="24"/>
        </w:rPr>
        <w:t>S</w:t>
      </w:r>
      <w:r w:rsidRPr="00D22013">
        <w:rPr>
          <w:rFonts w:ascii="Times New Roman" w:hAnsi="Times New Roman" w:cs="Times New Roman"/>
          <w:sz w:val="24"/>
          <w:szCs w:val="24"/>
        </w:rPr>
        <w:t>poločnosť tvorila</w:t>
      </w:r>
      <w:r w:rsidR="00F84B32">
        <w:rPr>
          <w:rFonts w:ascii="Times New Roman" w:hAnsi="Times New Roman" w:cs="Times New Roman"/>
          <w:sz w:val="24"/>
          <w:szCs w:val="24"/>
        </w:rPr>
        <w:t xml:space="preserve"> krátkodobé rezervy </w:t>
      </w:r>
      <w:r w:rsidR="000732AA">
        <w:rPr>
          <w:rFonts w:ascii="Times New Roman" w:hAnsi="Times New Roman" w:cs="Times New Roman"/>
          <w:sz w:val="24"/>
          <w:szCs w:val="24"/>
        </w:rPr>
        <w:t>k mzdovým položkám</w:t>
      </w:r>
      <w:r w:rsidR="004F1B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1B2F" w:rsidRDefault="004F1B2F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 rezerva na nevyčerpané dovolenky </w:t>
      </w:r>
    </w:p>
    <w:p w:rsidR="00A2291D" w:rsidRPr="00D22013" w:rsidRDefault="004F1B2F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odchodné </w:t>
      </w: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g. Záväzky</w:t>
      </w:r>
    </w:p>
    <w:p w:rsidR="000732AA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 Záväzky pri ich vzniku sa oceňujú menovitou hodnotou.</w:t>
      </w:r>
      <w:r w:rsidR="000732AA">
        <w:rPr>
          <w:rFonts w:ascii="Times New Roman" w:hAnsi="Times New Roman" w:cs="Times New Roman"/>
          <w:sz w:val="24"/>
          <w:szCs w:val="24"/>
        </w:rPr>
        <w:t xml:space="preserve"> Záväzky spoločnosti 43</w:t>
      </w:r>
      <w:r w:rsidR="004F1B2F">
        <w:rPr>
          <w:rFonts w:ascii="Times New Roman" w:hAnsi="Times New Roman" w:cs="Times New Roman"/>
          <w:sz w:val="24"/>
          <w:szCs w:val="24"/>
        </w:rPr>
        <w:t>8</w:t>
      </w:r>
      <w:r w:rsidR="000732AA">
        <w:rPr>
          <w:rFonts w:ascii="Times New Roman" w:hAnsi="Times New Roman" w:cs="Times New Roman"/>
          <w:sz w:val="24"/>
          <w:szCs w:val="24"/>
        </w:rPr>
        <w:t> </w:t>
      </w:r>
      <w:r w:rsidR="005048FE">
        <w:rPr>
          <w:rFonts w:ascii="Times New Roman" w:hAnsi="Times New Roman" w:cs="Times New Roman"/>
          <w:sz w:val="24"/>
          <w:szCs w:val="24"/>
        </w:rPr>
        <w:t>810</w:t>
      </w:r>
      <w:r w:rsidR="000732AA"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0D080E" w:rsidRDefault="000732AA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 lehote splatnosti do 365 dní</w:t>
      </w:r>
      <w:r w:rsidR="008776B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776BC" w:rsidRDefault="008776BC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0A7E">
        <w:rPr>
          <w:rFonts w:ascii="Times New Roman" w:hAnsi="Times New Roman" w:cs="Times New Roman"/>
          <w:b/>
          <w:sz w:val="24"/>
          <w:szCs w:val="24"/>
        </w:rPr>
        <w:t>h. Daň z príjmov</w:t>
      </w:r>
    </w:p>
    <w:p w:rsidR="00D22013" w:rsidRPr="00D22013" w:rsidRDefault="00D22013" w:rsidP="00341EF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 Daň z príjmov sa skladá zo splatnej dane. Splatná daň z príjmov sa počíta vo výške 22 %     </w:t>
      </w:r>
    </w:p>
    <w:p w:rsidR="00D22013" w:rsidRPr="00D22013" w:rsidRDefault="00D22013" w:rsidP="00341EF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 daňového základu, ktorý sa vypočítal úpravou účtovného výsledku hospodárenia pred daňou o </w:t>
      </w:r>
    </w:p>
    <w:p w:rsidR="00D22013" w:rsidRPr="00D22013" w:rsidRDefault="00D22013" w:rsidP="00341EF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 pripočítateľné a odpočítateľné položky.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F10A7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Čl. IV. Informácie, ktoré vysvetľujú a dopĺňajú položky vý</w:t>
      </w:r>
      <w:bookmarkStart w:id="0" w:name="_GoBack"/>
      <w:bookmarkEnd w:id="0"/>
      <w:r w:rsidRPr="00F10A7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kazu ziskov a</w:t>
      </w:r>
      <w:r w:rsidR="00C87E72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 </w:t>
      </w:r>
      <w:r w:rsidRPr="00F10A7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strát</w:t>
      </w:r>
    </w:p>
    <w:p w:rsidR="00C87E72" w:rsidRDefault="00C87E72" w:rsidP="00D22013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spoločnosti je vo výške 13 300 €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predchádzajúce účtovné obdobie dosiahla spoločnosť zisk </w:t>
      </w:r>
      <w:r w:rsidR="00C66836">
        <w:rPr>
          <w:rFonts w:ascii="Times New Roman" w:hAnsi="Times New Roman" w:cs="Times New Roman"/>
          <w:sz w:val="24"/>
          <w:szCs w:val="24"/>
        </w:rPr>
        <w:t>1</w:t>
      </w:r>
      <w:r w:rsidR="00205921">
        <w:rPr>
          <w:rFonts w:ascii="Times New Roman" w:hAnsi="Times New Roman" w:cs="Times New Roman"/>
          <w:sz w:val="24"/>
          <w:szCs w:val="24"/>
        </w:rPr>
        <w:t>2</w:t>
      </w:r>
      <w:r w:rsidR="00C66836">
        <w:rPr>
          <w:rFonts w:ascii="Times New Roman" w:hAnsi="Times New Roman" w:cs="Times New Roman"/>
          <w:sz w:val="24"/>
          <w:szCs w:val="24"/>
        </w:rPr>
        <w:t> </w:t>
      </w:r>
      <w:r w:rsidR="00205921">
        <w:rPr>
          <w:rFonts w:ascii="Times New Roman" w:hAnsi="Times New Roman" w:cs="Times New Roman"/>
          <w:sz w:val="24"/>
          <w:szCs w:val="24"/>
        </w:rPr>
        <w:t>36</w:t>
      </w:r>
      <w:r w:rsidR="00AC1223">
        <w:rPr>
          <w:rFonts w:ascii="Times New Roman" w:hAnsi="Times New Roman" w:cs="Times New Roman"/>
          <w:sz w:val="24"/>
          <w:szCs w:val="24"/>
        </w:rPr>
        <w:t>4</w:t>
      </w:r>
      <w:r w:rsidR="00C66836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40A6" w:rsidRDefault="00C6683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kalendárny rok dosiahla spoločnosť zisk</w:t>
      </w:r>
      <w:r w:rsidR="00C87E72">
        <w:rPr>
          <w:rFonts w:ascii="Times New Roman" w:hAnsi="Times New Roman" w:cs="Times New Roman"/>
          <w:sz w:val="24"/>
          <w:szCs w:val="24"/>
        </w:rPr>
        <w:t xml:space="preserve"> </w:t>
      </w:r>
      <w:r w:rsidR="00AF66C4">
        <w:rPr>
          <w:rFonts w:ascii="Times New Roman" w:hAnsi="Times New Roman" w:cs="Times New Roman"/>
          <w:sz w:val="24"/>
          <w:szCs w:val="24"/>
        </w:rPr>
        <w:t>60 717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>Informácie o záväzkoch :</w:t>
      </w:r>
    </w:p>
    <w:p w:rsidR="00D22013" w:rsidRPr="00D22013" w:rsidRDefault="00F84B32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ob</w:t>
      </w:r>
      <w:r w:rsidR="00D22013" w:rsidRPr="00D22013">
        <w:rPr>
          <w:rFonts w:ascii="Times New Roman" w:hAnsi="Times New Roman" w:cs="Times New Roman"/>
          <w:sz w:val="24"/>
          <w:szCs w:val="24"/>
        </w:rPr>
        <w:t>dobí spoločnosť neúčtovala o záväzkoch so zostatkovou dobou splatnosti dlhšou ako 1 rok. Spoločnosť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2013" w:rsidRPr="00D22013">
        <w:rPr>
          <w:rFonts w:ascii="Times New Roman" w:hAnsi="Times New Roman" w:cs="Times New Roman"/>
          <w:sz w:val="24"/>
          <w:szCs w:val="24"/>
        </w:rPr>
        <w:t>nevykazuje záväzky so zostatkovou dobou splatnosti viac ako 5 rokov.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Suma bankové úveru zo zostatkovou dobou splatnosti viac ako 2 roky vo výške </w:t>
      </w:r>
      <w:r w:rsidR="00F84B32">
        <w:rPr>
          <w:rFonts w:ascii="Times New Roman" w:hAnsi="Times New Roman" w:cs="Times New Roman"/>
          <w:sz w:val="24"/>
          <w:szCs w:val="24"/>
        </w:rPr>
        <w:t>1</w:t>
      </w:r>
      <w:r w:rsidR="004F1B2F">
        <w:rPr>
          <w:rFonts w:ascii="Times New Roman" w:hAnsi="Times New Roman" w:cs="Times New Roman"/>
          <w:sz w:val="24"/>
          <w:szCs w:val="24"/>
        </w:rPr>
        <w:t>75</w:t>
      </w:r>
      <w:r w:rsidRPr="00D22013">
        <w:rPr>
          <w:rFonts w:ascii="Times New Roman" w:hAnsi="Times New Roman" w:cs="Times New Roman"/>
          <w:sz w:val="24"/>
          <w:szCs w:val="24"/>
        </w:rPr>
        <w:t xml:space="preserve"> </w:t>
      </w:r>
      <w:r w:rsidR="004F1B2F">
        <w:rPr>
          <w:rFonts w:ascii="Times New Roman" w:hAnsi="Times New Roman" w:cs="Times New Roman"/>
          <w:sz w:val="24"/>
          <w:szCs w:val="24"/>
        </w:rPr>
        <w:t>996</w:t>
      </w:r>
      <w:r w:rsidRPr="00D22013"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32AA" w:rsidRDefault="000732AA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tržbách :</w:t>
      </w:r>
    </w:p>
    <w:p w:rsidR="000732AA" w:rsidRDefault="000732AA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spoločnosti predstavujú  - tržby za vlastné výrobky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F1B2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F1B2F">
        <w:rPr>
          <w:rFonts w:ascii="Times New Roman" w:hAnsi="Times New Roman" w:cs="Times New Roman"/>
          <w:sz w:val="24"/>
          <w:szCs w:val="24"/>
        </w:rPr>
        <w:t>6</w:t>
      </w:r>
      <w:r w:rsidR="00C87E72">
        <w:rPr>
          <w:rFonts w:ascii="Times New Roman" w:hAnsi="Times New Roman" w:cs="Times New Roman"/>
          <w:sz w:val="24"/>
          <w:szCs w:val="24"/>
        </w:rPr>
        <w:t>32</w:t>
      </w:r>
      <w:r w:rsidR="007040A6">
        <w:rPr>
          <w:rFonts w:ascii="Times New Roman" w:hAnsi="Times New Roman" w:cs="Times New Roman"/>
          <w:sz w:val="24"/>
          <w:szCs w:val="24"/>
        </w:rPr>
        <w:t> </w:t>
      </w:r>
      <w:r w:rsidR="004F1B2F">
        <w:rPr>
          <w:rFonts w:ascii="Times New Roman" w:hAnsi="Times New Roman" w:cs="Times New Roman"/>
          <w:sz w:val="24"/>
          <w:szCs w:val="24"/>
        </w:rPr>
        <w:t>1</w:t>
      </w:r>
      <w:r w:rsidR="00AF66C4">
        <w:rPr>
          <w:rFonts w:ascii="Times New Roman" w:hAnsi="Times New Roman" w:cs="Times New Roman"/>
          <w:sz w:val="24"/>
          <w:szCs w:val="24"/>
        </w:rPr>
        <w:t>39</w:t>
      </w:r>
      <w:r w:rsidR="007040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C87E72" w:rsidRDefault="00C87E72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nákladoch :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spoločnosti predstavujú : - spotreba materiálu     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F1B2F">
        <w:rPr>
          <w:rFonts w:ascii="Times New Roman" w:hAnsi="Times New Roman" w:cs="Times New Roman"/>
          <w:sz w:val="24"/>
          <w:szCs w:val="24"/>
        </w:rPr>
        <w:t>1 402 202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7040A6" w:rsidRPr="007040A6" w:rsidRDefault="007040A6" w:rsidP="007040A6">
      <w:pPr>
        <w:spacing w:line="240" w:lineRule="auto"/>
        <w:ind w:left="3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7040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spotreba energie          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1B2F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F1B2F">
        <w:rPr>
          <w:rFonts w:ascii="Times New Roman" w:hAnsi="Times New Roman" w:cs="Times New Roman"/>
          <w:sz w:val="24"/>
          <w:szCs w:val="24"/>
        </w:rPr>
        <w:t>730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opravy a udržiavanie   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668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56A8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56A8C">
        <w:rPr>
          <w:rFonts w:ascii="Times New Roman" w:hAnsi="Times New Roman" w:cs="Times New Roman"/>
          <w:sz w:val="24"/>
          <w:szCs w:val="24"/>
        </w:rPr>
        <w:t>52</w:t>
      </w:r>
      <w:r w:rsidR="00C87E7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€                   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cestovné                       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2</w:t>
      </w:r>
      <w:r w:rsidR="00356A8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56A8C">
        <w:rPr>
          <w:rFonts w:ascii="Times New Roman" w:hAnsi="Times New Roman" w:cs="Times New Roman"/>
          <w:sz w:val="24"/>
          <w:szCs w:val="24"/>
        </w:rPr>
        <w:t>502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ostatné služby       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56A8C">
        <w:rPr>
          <w:rFonts w:ascii="Times New Roman" w:hAnsi="Times New Roman" w:cs="Times New Roman"/>
          <w:sz w:val="24"/>
          <w:szCs w:val="24"/>
        </w:rPr>
        <w:t>680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56A8C">
        <w:rPr>
          <w:rFonts w:ascii="Times New Roman" w:hAnsi="Times New Roman" w:cs="Times New Roman"/>
          <w:sz w:val="24"/>
          <w:szCs w:val="24"/>
        </w:rPr>
        <w:t>403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osobné náklady           </w:t>
      </w:r>
      <w:r w:rsidR="00C66836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56A8C">
        <w:rPr>
          <w:rFonts w:ascii="Times New Roman" w:hAnsi="Times New Roman" w:cs="Times New Roman"/>
          <w:sz w:val="24"/>
          <w:szCs w:val="24"/>
        </w:rPr>
        <w:t>316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56A8C">
        <w:rPr>
          <w:rFonts w:ascii="Times New Roman" w:hAnsi="Times New Roman" w:cs="Times New Roman"/>
          <w:sz w:val="24"/>
          <w:szCs w:val="24"/>
        </w:rPr>
        <w:t>9</w:t>
      </w:r>
      <w:r w:rsidR="00C87E72"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dane a poplatky                            2 </w:t>
      </w:r>
      <w:r w:rsidR="00356A8C">
        <w:rPr>
          <w:rFonts w:ascii="Times New Roman" w:hAnsi="Times New Roman" w:cs="Times New Roman"/>
          <w:sz w:val="24"/>
          <w:szCs w:val="24"/>
        </w:rPr>
        <w:t>618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40A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iné náklady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hospod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činnosť  </w:t>
      </w:r>
      <w:r w:rsidR="00356A8C">
        <w:rPr>
          <w:rFonts w:ascii="Times New Roman" w:hAnsi="Times New Roman" w:cs="Times New Roman"/>
          <w:sz w:val="24"/>
          <w:szCs w:val="24"/>
        </w:rPr>
        <w:t xml:space="preserve"> 9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56A8C">
        <w:rPr>
          <w:rFonts w:ascii="Times New Roman" w:hAnsi="Times New Roman" w:cs="Times New Roman"/>
          <w:sz w:val="24"/>
          <w:szCs w:val="24"/>
        </w:rPr>
        <w:t>0</w:t>
      </w:r>
      <w:r w:rsidR="00C87E72">
        <w:rPr>
          <w:rFonts w:ascii="Times New Roman" w:hAnsi="Times New Roman" w:cs="Times New Roman"/>
          <w:sz w:val="24"/>
          <w:szCs w:val="24"/>
        </w:rPr>
        <w:t>4</w:t>
      </w:r>
      <w:r w:rsidR="00356A8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C66836" w:rsidRDefault="007040A6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 odpisy majetku                           </w:t>
      </w:r>
      <w:r w:rsidR="00356A8C">
        <w:rPr>
          <w:rFonts w:ascii="Times New Roman" w:hAnsi="Times New Roman" w:cs="Times New Roman"/>
          <w:sz w:val="24"/>
          <w:szCs w:val="24"/>
        </w:rPr>
        <w:t>57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56A8C">
        <w:rPr>
          <w:rFonts w:ascii="Times New Roman" w:hAnsi="Times New Roman" w:cs="Times New Roman"/>
          <w:sz w:val="24"/>
          <w:szCs w:val="24"/>
        </w:rPr>
        <w:t>871</w:t>
      </w:r>
      <w:r>
        <w:rPr>
          <w:rFonts w:ascii="Times New Roman" w:hAnsi="Times New Roman" w:cs="Times New Roman"/>
          <w:sz w:val="24"/>
          <w:szCs w:val="24"/>
        </w:rPr>
        <w:t xml:space="preserve"> €       </w:t>
      </w:r>
    </w:p>
    <w:p w:rsidR="00C87E72" w:rsidRPr="00C87E72" w:rsidRDefault="00C87E72" w:rsidP="00C87E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C87E72">
        <w:rPr>
          <w:rFonts w:ascii="Times New Roman" w:hAnsi="Times New Roman" w:cs="Times New Roman"/>
          <w:sz w:val="24"/>
          <w:szCs w:val="24"/>
        </w:rPr>
        <w:t>nformácie o položkách s výnimočným obsahom alebo výskytom</w:t>
      </w:r>
    </w:p>
    <w:p w:rsidR="00C87E72" w:rsidRDefault="00C87E72" w:rsidP="00C87E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72">
        <w:rPr>
          <w:rFonts w:ascii="Times New Roman" w:hAnsi="Times New Roman" w:cs="Times New Roman"/>
          <w:sz w:val="24"/>
          <w:szCs w:val="24"/>
        </w:rPr>
        <w:t>Účtovnej jednotke nevznikli prípady s výnimočným obsahom</w:t>
      </w:r>
    </w:p>
    <w:p w:rsidR="00C87E72" w:rsidRPr="00C87E72" w:rsidRDefault="00C87E72" w:rsidP="00C87E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7E72" w:rsidRPr="00C87E72" w:rsidRDefault="00C87E72" w:rsidP="00C87E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72">
        <w:rPr>
          <w:rFonts w:ascii="Times New Roman" w:hAnsi="Times New Roman" w:cs="Times New Roman"/>
          <w:sz w:val="24"/>
          <w:szCs w:val="24"/>
        </w:rPr>
        <w:t>Informácie o vlastných akciách</w:t>
      </w:r>
    </w:p>
    <w:p w:rsidR="007040A6" w:rsidRDefault="00C87E72" w:rsidP="00C87E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72">
        <w:rPr>
          <w:rFonts w:ascii="Times New Roman" w:hAnsi="Times New Roman" w:cs="Times New Roman"/>
          <w:sz w:val="24"/>
          <w:szCs w:val="24"/>
        </w:rPr>
        <w:t>Účtovná jednotka nemá obsahovú náplň pre túto položku. Účtovná jednotka nemá formu akciovej spoločnosti a nenadobúda vlastné akcie</w:t>
      </w:r>
      <w:r w:rsidR="007040A6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9136E" w:rsidRDefault="0019136E" w:rsidP="00D22013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F10A7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Čl. V. Informácie o iných aktívach a pasívach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>Spoločnosť neeviduje žiadne iné aktíva a pasíva okrem tých, ktoré sú uvedené v súvahe.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>Spoločnosť nevykazuje žiadne iné finančné povinnosti okrem tých, ktoré sú uvedené v súvahe.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F10A7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Čl. VI. Udalosti, ktoré nastali po dni ku ktorému sa zostavuje účtovná závierka</w:t>
      </w:r>
    </w:p>
    <w:p w:rsidR="00F84B32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>Po 31.12.201</w:t>
      </w:r>
      <w:r w:rsidR="00341EF3">
        <w:rPr>
          <w:rFonts w:ascii="Times New Roman" w:hAnsi="Times New Roman" w:cs="Times New Roman"/>
          <w:sz w:val="24"/>
          <w:szCs w:val="24"/>
        </w:rPr>
        <w:t>6</w:t>
      </w:r>
      <w:r w:rsidRPr="00D22013">
        <w:rPr>
          <w:rFonts w:ascii="Times New Roman" w:hAnsi="Times New Roman" w:cs="Times New Roman"/>
          <w:sz w:val="24"/>
          <w:szCs w:val="24"/>
        </w:rPr>
        <w:t xml:space="preserve"> do dňa zostavenia účtovnej závierky nenastali žiadne významné skutočnosti, 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>ktoré by ovplyvnili výsledok hospodárenia spoločnosti za rok 201</w:t>
      </w:r>
      <w:r w:rsidR="00341EF3">
        <w:rPr>
          <w:rFonts w:ascii="Times New Roman" w:hAnsi="Times New Roman" w:cs="Times New Roman"/>
          <w:sz w:val="24"/>
          <w:szCs w:val="24"/>
        </w:rPr>
        <w:t>6</w:t>
      </w:r>
      <w:r w:rsidRPr="00D22013">
        <w:rPr>
          <w:rFonts w:ascii="Times New Roman" w:hAnsi="Times New Roman" w:cs="Times New Roman"/>
          <w:sz w:val="24"/>
          <w:szCs w:val="24"/>
        </w:rPr>
        <w:t>.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013" w:rsidRPr="00F10A7E" w:rsidRDefault="00D22013" w:rsidP="00D22013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F10A7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 xml:space="preserve">Čl. VII. Ostatné informácie </w:t>
      </w:r>
    </w:p>
    <w:p w:rsidR="00D22013" w:rsidRPr="00D22013" w:rsidRDefault="00D22013" w:rsidP="00D220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22013">
        <w:rPr>
          <w:rFonts w:ascii="Times New Roman" w:hAnsi="Times New Roman" w:cs="Times New Roman"/>
          <w:sz w:val="24"/>
          <w:szCs w:val="24"/>
        </w:rPr>
        <w:t>Pre túto časť poznámok spoločnosť nemá obsahovú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701FB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76BE" w:rsidRDefault="009776BE" w:rsidP="00CE03EC">
      <w:pPr>
        <w:spacing w:after="0" w:line="240" w:lineRule="auto"/>
      </w:pPr>
      <w:r>
        <w:separator/>
      </w:r>
    </w:p>
  </w:endnote>
  <w:endnote w:type="continuationSeparator" w:id="0">
    <w:p w:rsidR="009776BE" w:rsidRDefault="009776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76BE" w:rsidRDefault="009776BE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1223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1223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76BE" w:rsidRDefault="009776BE" w:rsidP="00CE03EC">
      <w:pPr>
        <w:spacing w:after="0" w:line="240" w:lineRule="auto"/>
      </w:pPr>
      <w:r>
        <w:separator/>
      </w:r>
    </w:p>
  </w:footnote>
  <w:footnote w:type="continuationSeparator" w:id="0">
    <w:p w:rsidR="009776BE" w:rsidRDefault="009776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76BE" w:rsidRPr="00CE03EC" w:rsidRDefault="009776BE" w:rsidP="00A8034C">
    <w:pPr>
      <w:pStyle w:val="Zhlav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11011CC" wp14:editId="408799B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D2032A8" wp14:editId="47442D9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D953260" wp14:editId="7FBA5BC5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B5F9F09" wp14:editId="0E64E98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05F7792" wp14:editId="797AF73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D6B4814" wp14:editId="17B9299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57C74B8" wp14:editId="029696E8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627F083" wp14:editId="2542AE3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A21DEDB" wp14:editId="506F227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8B18AF" wp14:editId="3D3ED46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6763A9" wp14:editId="4F6727F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3759D01" wp14:editId="1214FA8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9DB7AE9" wp14:editId="0407182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F35A1E0" wp14:editId="678FD9D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4A4707C" wp14:editId="037C100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98095BE" wp14:editId="64FD7DC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BCE25E2" wp14:editId="5E9047F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2581C1" wp14:editId="19EFBDB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776BE" w:rsidRPr="007952A6" w:rsidRDefault="009776B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AF66C4" w:rsidRPr="007952A6" w:rsidRDefault="00AF66C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</w:t>
    </w:r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566F"/>
    <w:multiLevelType w:val="hybridMultilevel"/>
    <w:tmpl w:val="5906930A"/>
    <w:lvl w:ilvl="0" w:tplc="66CE8330">
      <w:start w:val="6"/>
      <w:numFmt w:val="bullet"/>
      <w:lvlText w:val="-"/>
      <w:lvlJc w:val="left"/>
      <w:pPr>
        <w:ind w:left="6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680F78"/>
    <w:multiLevelType w:val="hybridMultilevel"/>
    <w:tmpl w:val="BA62B62C"/>
    <w:lvl w:ilvl="0" w:tplc="433E1E4C">
      <w:start w:val="7"/>
      <w:numFmt w:val="bullet"/>
      <w:lvlText w:val="-"/>
      <w:lvlJc w:val="left"/>
      <w:pPr>
        <w:ind w:left="36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</w:abstractNum>
  <w:abstractNum w:abstractNumId="3">
    <w:nsid w:val="2F8B18BB"/>
    <w:multiLevelType w:val="hybridMultilevel"/>
    <w:tmpl w:val="67C4260C"/>
    <w:lvl w:ilvl="0" w:tplc="68A4DC1A">
      <w:start w:val="7"/>
      <w:numFmt w:val="bullet"/>
      <w:lvlText w:val="-"/>
      <w:lvlJc w:val="left"/>
      <w:pPr>
        <w:ind w:left="3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80" w:hanging="360"/>
      </w:pPr>
      <w:rPr>
        <w:rFonts w:ascii="Wingdings" w:hAnsi="Wingdings" w:hint="default"/>
      </w:rPr>
    </w:lvl>
  </w:abstractNum>
  <w:abstractNum w:abstractNumId="4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853642"/>
    <w:multiLevelType w:val="hybridMultilevel"/>
    <w:tmpl w:val="88024932"/>
    <w:lvl w:ilvl="0" w:tplc="5FAA5F18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9DF23B1"/>
    <w:multiLevelType w:val="hybridMultilevel"/>
    <w:tmpl w:val="D7020B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334FB4"/>
    <w:multiLevelType w:val="hybridMultilevel"/>
    <w:tmpl w:val="76B0CEB8"/>
    <w:lvl w:ilvl="0" w:tplc="4CE8D644">
      <w:start w:val="7"/>
      <w:numFmt w:val="bullet"/>
      <w:lvlText w:val="-"/>
      <w:lvlJc w:val="left"/>
      <w:pPr>
        <w:ind w:left="34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"/>
  </w:num>
  <w:num w:numId="5">
    <w:abstractNumId w:val="6"/>
  </w:num>
  <w:num w:numId="6">
    <w:abstractNumId w:val="10"/>
  </w:num>
  <w:num w:numId="7">
    <w:abstractNumId w:val="5"/>
  </w:num>
  <w:num w:numId="8">
    <w:abstractNumId w:val="12"/>
  </w:num>
  <w:num w:numId="9">
    <w:abstractNumId w:val="3"/>
  </w:num>
  <w:num w:numId="10">
    <w:abstractNumId w:val="2"/>
  </w:num>
  <w:num w:numId="11">
    <w:abstractNumId w:val="0"/>
  </w:num>
  <w:num w:numId="12">
    <w:abstractNumId w:val="9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732AA"/>
    <w:rsid w:val="00090EEC"/>
    <w:rsid w:val="000B4576"/>
    <w:rsid w:val="000D080E"/>
    <w:rsid w:val="000D561E"/>
    <w:rsid w:val="00156EEC"/>
    <w:rsid w:val="001608BC"/>
    <w:rsid w:val="00173C34"/>
    <w:rsid w:val="0019136E"/>
    <w:rsid w:val="00195651"/>
    <w:rsid w:val="001D099A"/>
    <w:rsid w:val="001D4FB8"/>
    <w:rsid w:val="00205921"/>
    <w:rsid w:val="00212400"/>
    <w:rsid w:val="00223286"/>
    <w:rsid w:val="00253DA1"/>
    <w:rsid w:val="002718B4"/>
    <w:rsid w:val="002E2695"/>
    <w:rsid w:val="00341EF3"/>
    <w:rsid w:val="00356A8C"/>
    <w:rsid w:val="00360F88"/>
    <w:rsid w:val="003A2A62"/>
    <w:rsid w:val="003A7181"/>
    <w:rsid w:val="003D2C52"/>
    <w:rsid w:val="003F3E00"/>
    <w:rsid w:val="003F5AF5"/>
    <w:rsid w:val="00414FB4"/>
    <w:rsid w:val="004701FB"/>
    <w:rsid w:val="004D5B26"/>
    <w:rsid w:val="004F1B2F"/>
    <w:rsid w:val="005048FE"/>
    <w:rsid w:val="00504DBD"/>
    <w:rsid w:val="00547F9F"/>
    <w:rsid w:val="00564A0C"/>
    <w:rsid w:val="005877C7"/>
    <w:rsid w:val="005A26AD"/>
    <w:rsid w:val="005C5542"/>
    <w:rsid w:val="005D3951"/>
    <w:rsid w:val="00600C1D"/>
    <w:rsid w:val="00621534"/>
    <w:rsid w:val="00656664"/>
    <w:rsid w:val="0068778E"/>
    <w:rsid w:val="006C48BF"/>
    <w:rsid w:val="006E4085"/>
    <w:rsid w:val="007040A6"/>
    <w:rsid w:val="0075156D"/>
    <w:rsid w:val="00783C7F"/>
    <w:rsid w:val="00787C52"/>
    <w:rsid w:val="00795CDE"/>
    <w:rsid w:val="007A588C"/>
    <w:rsid w:val="007C37DE"/>
    <w:rsid w:val="00811FFA"/>
    <w:rsid w:val="008200B8"/>
    <w:rsid w:val="0083794D"/>
    <w:rsid w:val="008667B1"/>
    <w:rsid w:val="008774C4"/>
    <w:rsid w:val="008776BC"/>
    <w:rsid w:val="008777C2"/>
    <w:rsid w:val="008E4E28"/>
    <w:rsid w:val="00900440"/>
    <w:rsid w:val="00923190"/>
    <w:rsid w:val="0094110C"/>
    <w:rsid w:val="009776BE"/>
    <w:rsid w:val="009846A4"/>
    <w:rsid w:val="00985F05"/>
    <w:rsid w:val="00986157"/>
    <w:rsid w:val="00994678"/>
    <w:rsid w:val="00997389"/>
    <w:rsid w:val="009A274C"/>
    <w:rsid w:val="009E6AD6"/>
    <w:rsid w:val="009F1252"/>
    <w:rsid w:val="00A100E4"/>
    <w:rsid w:val="00A2291D"/>
    <w:rsid w:val="00A54F83"/>
    <w:rsid w:val="00A562DA"/>
    <w:rsid w:val="00A60D37"/>
    <w:rsid w:val="00A65198"/>
    <w:rsid w:val="00A8034C"/>
    <w:rsid w:val="00AC1223"/>
    <w:rsid w:val="00AE313E"/>
    <w:rsid w:val="00AF1BE2"/>
    <w:rsid w:val="00AF66C4"/>
    <w:rsid w:val="00B05B9D"/>
    <w:rsid w:val="00B30A91"/>
    <w:rsid w:val="00B60893"/>
    <w:rsid w:val="00B832B9"/>
    <w:rsid w:val="00BE3A69"/>
    <w:rsid w:val="00C21550"/>
    <w:rsid w:val="00C45AF1"/>
    <w:rsid w:val="00C5195B"/>
    <w:rsid w:val="00C54666"/>
    <w:rsid w:val="00C66836"/>
    <w:rsid w:val="00C87E72"/>
    <w:rsid w:val="00CD1824"/>
    <w:rsid w:val="00CE03EC"/>
    <w:rsid w:val="00CE5382"/>
    <w:rsid w:val="00CF3960"/>
    <w:rsid w:val="00D06A5E"/>
    <w:rsid w:val="00D0740C"/>
    <w:rsid w:val="00D22013"/>
    <w:rsid w:val="00D36261"/>
    <w:rsid w:val="00D77AF9"/>
    <w:rsid w:val="00D92374"/>
    <w:rsid w:val="00DC3B5F"/>
    <w:rsid w:val="00DF187C"/>
    <w:rsid w:val="00E03DFF"/>
    <w:rsid w:val="00E42DF0"/>
    <w:rsid w:val="00ED71A7"/>
    <w:rsid w:val="00F10A7E"/>
    <w:rsid w:val="00F84B32"/>
    <w:rsid w:val="00FB3281"/>
    <w:rsid w:val="00FD0742"/>
    <w:rsid w:val="00FF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897</TotalTime>
  <Pages>4</Pages>
  <Words>951</Words>
  <Characters>5422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Romana Pračková</cp:lastModifiedBy>
  <cp:revision>22</cp:revision>
  <cp:lastPrinted>2017-03-23T11:46:00Z</cp:lastPrinted>
  <dcterms:created xsi:type="dcterms:W3CDTF">2016-03-07T09:58:00Z</dcterms:created>
  <dcterms:modified xsi:type="dcterms:W3CDTF">2017-03-23T14:03:00Z</dcterms:modified>
</cp:coreProperties>
</file>