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EE0A35">
        <w:rPr>
          <w:rFonts w:ascii="Arial Narrow" w:hAnsi="Arial Narrow"/>
          <w:b/>
        </w:rPr>
        <w:t>6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911DC7">
              <w:rPr>
                <w:rFonts w:ascii="Arial Narrow" w:hAnsi="Arial Narrow" w:cs="Arial Narrow"/>
                <w:b/>
              </w:rPr>
              <w:t>ETD Culinaris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</w:t>
            </w:r>
            <w:r w:rsidR="00911DC7">
              <w:rPr>
                <w:rFonts w:ascii="Arial Narrow" w:hAnsi="Arial Narrow" w:cs="Arial Narrow"/>
              </w:rPr>
              <w:t>B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911DC7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Po</w:t>
            </w:r>
            <w:r w:rsidR="001E285C">
              <w:rPr>
                <w:rFonts w:ascii="Arial Narrow" w:hAnsi="Arial Narrow" w:cs="Arial Narrow"/>
              </w:rPr>
              <w:t>hostinsk</w:t>
            </w:r>
            <w:r>
              <w:rPr>
                <w:rFonts w:ascii="Arial Narrow" w:hAnsi="Arial Narrow" w:cs="Arial Narrow"/>
              </w:rPr>
              <w:t>á činnosť a výroba hotových jedál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911DC7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911DC7">
              <w:rPr>
                <w:rFonts w:ascii="Arial Narrow" w:hAnsi="Arial Narrow" w:cs="Arial Narrow"/>
              </w:rPr>
              <w:t>ETD Culinaris,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EE0A35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</w:t>
            </w:r>
            <w:r w:rsidR="00EE0A35">
              <w:rPr>
                <w:rFonts w:ascii="Arial Narrow" w:hAnsi="Arial Narrow" w:cs="Arial Narrow"/>
              </w:rPr>
              <w:t>6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EE0A35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135785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E0A35" w:rsidP="00EE0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97943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E0A35" w:rsidP="00EE0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431833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E0A35" w:rsidP="00EE0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422196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911DC7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EE0A35" w:rsidP="00EE0A35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EE0A35">
        <w:rPr>
          <w:rFonts w:cs="Times New Roman"/>
        </w:rPr>
        <w:t>5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</w:t>
      </w:r>
      <w:r w:rsidR="00EE0A35">
        <w:rPr>
          <w:rFonts w:cs="Times New Roman"/>
        </w:rPr>
        <w:t>7</w:t>
      </w:r>
      <w:r w:rsidR="001E285C">
        <w:rPr>
          <w:rFonts w:cs="Times New Roman"/>
        </w:rPr>
        <w:t>.06</w:t>
      </w:r>
      <w:r w:rsidR="00DA53A1" w:rsidRPr="00567C75">
        <w:rPr>
          <w:rFonts w:cs="Times New Roman"/>
        </w:rPr>
        <w:t>.201</w:t>
      </w:r>
      <w:r w:rsidR="00EE0A35">
        <w:rPr>
          <w:rFonts w:cs="Times New Roman"/>
        </w:rPr>
        <w:t>6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EE0A35">
        <w:rPr>
          <w:rFonts w:cs="Times New Roman"/>
        </w:rPr>
        <w:t>6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EE0A35">
        <w:rPr>
          <w:rFonts w:cs="Times New Roman"/>
        </w:rPr>
        <w:t>6</w:t>
      </w:r>
      <w:r w:rsidRPr="00567C75">
        <w:rPr>
          <w:rFonts w:cs="Times New Roman"/>
        </w:rPr>
        <w:t xml:space="preserve"> do 31.12.201</w:t>
      </w:r>
      <w:r w:rsidR="00EE0A35">
        <w:rPr>
          <w:rFonts w:cs="Times New Roman"/>
        </w:rPr>
        <w:t>6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</w:t>
      </w:r>
      <w:r w:rsidR="00911DC7">
        <w:rPr>
          <w:rFonts w:cs="Times New Roman"/>
          <w:sz w:val="24"/>
          <w:szCs w:val="24"/>
        </w:rPr>
        <w:t>156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</w:t>
      </w:r>
      <w:r w:rsidR="00911DC7">
        <w:rPr>
          <w:rFonts w:cs="Times New Roman"/>
          <w:sz w:val="24"/>
          <w:szCs w:val="24"/>
        </w:rPr>
        <w:t>121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C97A55" w:rsidRPr="00D00469" w:rsidRDefault="004C25A1" w:rsidP="00C97A55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D00469">
        <w:rPr>
          <w:rFonts w:cs="Times New Roman"/>
        </w:rPr>
        <w:t>Spôsob ocenenia jednotlivých zložiek majetku</w:t>
      </w:r>
    </w:p>
    <w:p w:rsidR="00D00469" w:rsidRPr="00D00469" w:rsidRDefault="00D00469" w:rsidP="00D00469">
      <w:pPr>
        <w:ind w:left="720"/>
        <w:rPr>
          <w:rFonts w:cs="Times New Roman"/>
          <w:b/>
        </w:rPr>
      </w:pPr>
      <w:r>
        <w:rPr>
          <w:rFonts w:cs="Times New Roman"/>
          <w:b/>
        </w:rPr>
        <w:t xml:space="preserve">       </w:t>
      </w:r>
      <w:r w:rsidRPr="00D00469">
        <w:rPr>
          <w:rFonts w:cs="Times New Roman"/>
          <w:b/>
        </w:rPr>
        <w:t xml:space="preserve">Dlhodobý nehmotný a dlhodobý hmotný majetok </w:t>
      </w:r>
    </w:p>
    <w:p w:rsidR="00D00469" w:rsidRDefault="00D00469" w:rsidP="00D00469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Ocenenie pri obstaraní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Dlhodobý  hmotný majetok sa vykazuje v obstarávacích cenách znížených o oprávky a straty zo zníženia hodnoty (opravné položky). Obstarávacia cena zahrňuje cenu obstarania a náklady súvisiace s obstarávaním (clo, dovozná prirážku, prepravu, montáž a pod.). Súčasťou obstarávacej ceny nie sú úroky z úverov.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dlhodobý hmotný majetok, ktorého obstarávacia cena je viac ako 1700,- Eur v roku 201</w:t>
      </w:r>
      <w:r w:rsidR="00EE0A35">
        <w:rPr>
          <w:rFonts w:cs="Times New Roman"/>
        </w:rPr>
        <w:t>6</w:t>
      </w:r>
      <w:r>
        <w:rPr>
          <w:rFonts w:cs="Times New Roman"/>
        </w:rPr>
        <w:t xml:space="preserve"> obstarný a zaradený bol.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menej, sa pri obstaraní bude účtovať do nákladov na základe individuálneho posúdenia.</w:t>
      </w:r>
    </w:p>
    <w:p w:rsidR="00D00469" w:rsidRDefault="00D00469" w:rsidP="00D00469">
      <w:pPr>
        <w:pStyle w:val="Odsekzoznamu"/>
        <w:ind w:left="1080"/>
        <w:rPr>
          <w:rFonts w:cs="Times New Roman"/>
        </w:rPr>
      </w:pPr>
    </w:p>
    <w:p w:rsidR="00D00469" w:rsidRDefault="00D00469" w:rsidP="00D00469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Tvorba odpisového plánu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numPr>
          <w:ilvl w:val="0"/>
          <w:numId w:val="15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dlhodobého majetku do používania. 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00469" w:rsidRDefault="00D00469" w:rsidP="00D00469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C97A55" w:rsidRPr="00C97A55" w:rsidRDefault="00C97A55" w:rsidP="003D7E53">
      <w:pPr>
        <w:pStyle w:val="Odsekzoznamu"/>
        <w:ind w:left="108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0554C6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sa uplatňovala metóda B účtovania zásob. Nakupované zásoby sa oceňovali obstarávacou cenou. Opravné položky k zásobám sa v roku 201</w:t>
      </w:r>
      <w:r w:rsidR="00EE0A35">
        <w:rPr>
          <w:rFonts w:cs="Times New Roman"/>
        </w:rPr>
        <w:t>6</w:t>
      </w:r>
      <w:r>
        <w:rPr>
          <w:rFonts w:cs="Times New Roman"/>
        </w:rPr>
        <w:t xml:space="preserve"> netvorili.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Poznámky Úč POD V 3-01  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97224F">
      <w:pPr>
        <w:pStyle w:val="Odsekzoznamu"/>
        <w:ind w:left="1080"/>
        <w:rPr>
          <w:rFonts w:cs="Times New Roman"/>
        </w:rPr>
      </w:pP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0554C6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Krátkodobé rezervy sa tvoria ku dňu, ku ktorému sa zostavuje účtovná závierka vo výške potrebnej na plnenie záväzku v nasledujúcom účtovnom období. </w:t>
      </w:r>
      <w:r w:rsidR="008C50AE">
        <w:rPr>
          <w:rFonts w:cs="Times New Roman"/>
        </w:rPr>
        <w:t xml:space="preserve">Účtovná jednotka </w:t>
      </w:r>
      <w:r w:rsidR="00EE0A35">
        <w:rPr>
          <w:rFonts w:cs="Times New Roman"/>
        </w:rPr>
        <w:t>ne</w:t>
      </w:r>
      <w:r w:rsidR="008C50AE">
        <w:rPr>
          <w:rFonts w:cs="Times New Roman"/>
        </w:rPr>
        <w:t>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C97A55" w:rsidRDefault="00816E87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</w:t>
      </w:r>
      <w:r w:rsidR="000554C6">
        <w:rPr>
          <w:rFonts w:cs="Times New Roman"/>
        </w:rPr>
        <w:t> </w:t>
      </w:r>
      <w:r>
        <w:rPr>
          <w:rFonts w:cs="Times New Roman"/>
        </w:rPr>
        <w:t>položky</w:t>
      </w:r>
      <w:r w:rsidR="000554C6">
        <w:rPr>
          <w:rFonts w:cs="Times New Roman"/>
        </w:rPr>
        <w:t xml:space="preserve"> zvyšujúce a znižujúce základ dane</w:t>
      </w:r>
      <w:r>
        <w:rPr>
          <w:rFonts w:cs="Times New Roman"/>
        </w:rPr>
        <w:t>.</w:t>
      </w:r>
    </w:p>
    <w:p w:rsidR="00D00469" w:rsidRPr="004C25A1" w:rsidRDefault="00D00469" w:rsidP="004C25A1">
      <w:pPr>
        <w:pStyle w:val="Odsekzoznamu"/>
        <w:ind w:left="1080"/>
        <w:rPr>
          <w:rFonts w:cs="Times New Roman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D00469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D00469" w:rsidRPr="00004E55" w:rsidTr="00DD24EB">
        <w:trPr>
          <w:trHeight w:val="360"/>
        </w:trPr>
        <w:tc>
          <w:tcPr>
            <w:tcW w:w="3152" w:type="dxa"/>
          </w:tcPr>
          <w:p w:rsidR="00D00469" w:rsidRPr="00004E55" w:rsidRDefault="00D00469" w:rsidP="00DD24EB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D00469" w:rsidRDefault="00D00469" w:rsidP="00D00469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>
        <w:rPr>
          <w:rFonts w:cs="Times New Roman"/>
          <w:sz w:val="24"/>
          <w:szCs w:val="24"/>
        </w:rPr>
        <w:t xml:space="preserve">47205156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2023791121</w:t>
      </w: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D00469" w:rsidRDefault="00D00469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EE0A35">
        <w:rPr>
          <w:rFonts w:cs="Times New Roman"/>
        </w:rPr>
        <w:t>6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EE0A35">
        <w:rPr>
          <w:rFonts w:cs="Times New Roman"/>
        </w:rPr>
        <w:t>6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0554C6">
        <w:rPr>
          <w:rFonts w:cs="Times New Roman"/>
        </w:rPr>
        <w:t>Podhájska</w:t>
      </w:r>
      <w:r>
        <w:rPr>
          <w:rFonts w:cs="Times New Roman"/>
        </w:rPr>
        <w:t xml:space="preserve"> dňa: </w:t>
      </w:r>
      <w:r w:rsidR="000554C6">
        <w:rPr>
          <w:rFonts w:cs="Times New Roman"/>
        </w:rPr>
        <w:t xml:space="preserve"> </w:t>
      </w:r>
      <w:r w:rsidR="00116F1B">
        <w:rPr>
          <w:rFonts w:cs="Times New Roman"/>
        </w:rPr>
        <w:t>23</w:t>
      </w:r>
      <w:r>
        <w:rPr>
          <w:rFonts w:cs="Times New Roman"/>
        </w:rPr>
        <w:t>.</w:t>
      </w:r>
      <w:r w:rsidR="00EE0A35">
        <w:rPr>
          <w:rFonts w:cs="Times New Roman"/>
        </w:rPr>
        <w:t>3</w:t>
      </w:r>
      <w:r>
        <w:rPr>
          <w:rFonts w:cs="Times New Roman"/>
        </w:rPr>
        <w:t>.201</w:t>
      </w:r>
      <w:r w:rsidR="00C50850">
        <w:rPr>
          <w:rFonts w:cs="Times New Roman"/>
        </w:rPr>
        <w:t>7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5609" w:rsidRDefault="005E5609" w:rsidP="009F539F">
      <w:pPr>
        <w:spacing w:after="0" w:line="240" w:lineRule="auto"/>
      </w:pPr>
      <w:r>
        <w:separator/>
      </w:r>
    </w:p>
  </w:endnote>
  <w:endnote w:type="continuationSeparator" w:id="1">
    <w:p w:rsidR="005E5609" w:rsidRDefault="005E5609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5609" w:rsidRDefault="005E5609" w:rsidP="009F539F">
      <w:pPr>
        <w:spacing w:after="0" w:line="240" w:lineRule="auto"/>
      </w:pPr>
      <w:r>
        <w:separator/>
      </w:r>
    </w:p>
  </w:footnote>
  <w:footnote w:type="continuationSeparator" w:id="1">
    <w:p w:rsidR="005E5609" w:rsidRDefault="005E5609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6205"/>
    <w:rsid w:val="00020F41"/>
    <w:rsid w:val="000530EA"/>
    <w:rsid w:val="000554C6"/>
    <w:rsid w:val="000768CD"/>
    <w:rsid w:val="00083833"/>
    <w:rsid w:val="000F0AC7"/>
    <w:rsid w:val="000F402F"/>
    <w:rsid w:val="00116F1B"/>
    <w:rsid w:val="001E285C"/>
    <w:rsid w:val="0020440E"/>
    <w:rsid w:val="00224B7F"/>
    <w:rsid w:val="00270C87"/>
    <w:rsid w:val="002A6FEC"/>
    <w:rsid w:val="002D3A2E"/>
    <w:rsid w:val="002F2BCC"/>
    <w:rsid w:val="002F6D68"/>
    <w:rsid w:val="00301763"/>
    <w:rsid w:val="00306609"/>
    <w:rsid w:val="00355F64"/>
    <w:rsid w:val="00376A3D"/>
    <w:rsid w:val="00387DD2"/>
    <w:rsid w:val="003A542C"/>
    <w:rsid w:val="003C458B"/>
    <w:rsid w:val="003D7E53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E5609"/>
    <w:rsid w:val="005F235D"/>
    <w:rsid w:val="005F5183"/>
    <w:rsid w:val="006110AF"/>
    <w:rsid w:val="00625C69"/>
    <w:rsid w:val="00687872"/>
    <w:rsid w:val="006D21A4"/>
    <w:rsid w:val="00702EAA"/>
    <w:rsid w:val="00721178"/>
    <w:rsid w:val="0075608D"/>
    <w:rsid w:val="007822B5"/>
    <w:rsid w:val="007976CE"/>
    <w:rsid w:val="007C1B45"/>
    <w:rsid w:val="00802F8B"/>
    <w:rsid w:val="00816E87"/>
    <w:rsid w:val="00817706"/>
    <w:rsid w:val="00881245"/>
    <w:rsid w:val="008C50AE"/>
    <w:rsid w:val="008E4681"/>
    <w:rsid w:val="00902C91"/>
    <w:rsid w:val="0090430A"/>
    <w:rsid w:val="00911DC7"/>
    <w:rsid w:val="00913880"/>
    <w:rsid w:val="009439AA"/>
    <w:rsid w:val="009608F7"/>
    <w:rsid w:val="009649DF"/>
    <w:rsid w:val="0097224F"/>
    <w:rsid w:val="00991CB3"/>
    <w:rsid w:val="009B147A"/>
    <w:rsid w:val="009F3BED"/>
    <w:rsid w:val="009F539F"/>
    <w:rsid w:val="00A62651"/>
    <w:rsid w:val="00A86174"/>
    <w:rsid w:val="00A91B4E"/>
    <w:rsid w:val="00AB5B6F"/>
    <w:rsid w:val="00AE7ACD"/>
    <w:rsid w:val="00AF2283"/>
    <w:rsid w:val="00AF7C0D"/>
    <w:rsid w:val="00B07B17"/>
    <w:rsid w:val="00B54876"/>
    <w:rsid w:val="00BF6926"/>
    <w:rsid w:val="00C4469C"/>
    <w:rsid w:val="00C50850"/>
    <w:rsid w:val="00C64869"/>
    <w:rsid w:val="00C741C3"/>
    <w:rsid w:val="00C77ABD"/>
    <w:rsid w:val="00C9299F"/>
    <w:rsid w:val="00C9644A"/>
    <w:rsid w:val="00C97A55"/>
    <w:rsid w:val="00CA7D53"/>
    <w:rsid w:val="00D00469"/>
    <w:rsid w:val="00D21759"/>
    <w:rsid w:val="00D3457D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EE0A35"/>
    <w:rsid w:val="00F6100E"/>
    <w:rsid w:val="00F71BE4"/>
    <w:rsid w:val="00F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1422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8</cp:revision>
  <cp:lastPrinted>2017-03-13T14:36:00Z</cp:lastPrinted>
  <dcterms:created xsi:type="dcterms:W3CDTF">2016-06-16T12:22:00Z</dcterms:created>
  <dcterms:modified xsi:type="dcterms:W3CDTF">2017-03-22T16:42:00Z</dcterms:modified>
</cp:coreProperties>
</file>