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539CF62F" w:rsidR="001D0C7D" w:rsidRDefault="00FF13DB" w:rsidP="001D0C7D">
      <w:pPr>
        <w:pStyle w:val="Zkladntext"/>
      </w:pPr>
      <w:r>
        <w:t>JHS s.r.o.</w:t>
      </w:r>
    </w:p>
    <w:p w14:paraId="7916677E" w14:textId="2A17589D" w:rsidR="001D0C7D" w:rsidRDefault="00FF13DB" w:rsidP="001D0C7D">
      <w:pPr>
        <w:pStyle w:val="Zkladntext"/>
      </w:pPr>
      <w:r>
        <w:t>Sládkovičova 10</w:t>
      </w:r>
    </w:p>
    <w:p w14:paraId="7916677F" w14:textId="51C584F2" w:rsidR="001D0C7D" w:rsidRDefault="00FF13DB" w:rsidP="001D0C7D">
      <w:pPr>
        <w:pStyle w:val="Zkladntext"/>
      </w:pPr>
      <w:r>
        <w:t>036 01 Martin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5C4F05C3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FF13DB" w:rsidRPr="00FF13DB">
        <w:rPr>
          <w:b w:val="0"/>
          <w:szCs w:val="18"/>
        </w:rPr>
        <w:t>JHS s.r.o.</w:t>
      </w:r>
      <w:r w:rsidR="004D3B4A" w:rsidRPr="00FF13DB">
        <w:rPr>
          <w:b w:val="0"/>
          <w:szCs w:val="18"/>
        </w:rPr>
        <w:t xml:space="preserve">(ďalej len Spoločnosť), bola založená </w:t>
      </w:r>
      <w:r w:rsidR="00FF13DB" w:rsidRPr="00FF13DB">
        <w:rPr>
          <w:b w:val="0"/>
          <w:szCs w:val="18"/>
        </w:rPr>
        <w:t>30.6.1998</w:t>
      </w:r>
      <w:r w:rsidR="004D3B4A" w:rsidRPr="00FF13DB">
        <w:rPr>
          <w:b w:val="0"/>
          <w:szCs w:val="18"/>
        </w:rPr>
        <w:t xml:space="preserve"> a do obc</w:t>
      </w:r>
      <w:r w:rsidR="00FF13DB" w:rsidRPr="00FF13DB">
        <w:rPr>
          <w:b w:val="0"/>
          <w:szCs w:val="18"/>
        </w:rPr>
        <w:t>hodného registra bola zapísaná 04.09.1998</w:t>
      </w:r>
      <w:r w:rsidR="004D3B4A" w:rsidRPr="00FF13DB">
        <w:rPr>
          <w:b w:val="0"/>
          <w:szCs w:val="18"/>
        </w:rPr>
        <w:t xml:space="preserve"> (Obchodný register Okresného súdu </w:t>
      </w:r>
      <w:r w:rsidR="00FF13DB" w:rsidRPr="00FF13DB">
        <w:rPr>
          <w:b w:val="0"/>
          <w:szCs w:val="18"/>
        </w:rPr>
        <w:t>Žilina</w:t>
      </w:r>
      <w:r w:rsidR="004D3B4A" w:rsidRPr="00FF13DB">
        <w:rPr>
          <w:b w:val="0"/>
          <w:szCs w:val="18"/>
        </w:rPr>
        <w:t xml:space="preserve">, oddiel </w:t>
      </w:r>
      <w:proofErr w:type="spellStart"/>
      <w:r w:rsidR="0020722A" w:rsidRPr="00FF13DB">
        <w:rPr>
          <w:b w:val="0"/>
          <w:szCs w:val="18"/>
        </w:rPr>
        <w:t>Sro</w:t>
      </w:r>
      <w:proofErr w:type="spellEnd"/>
      <w:r w:rsidR="004D3B4A" w:rsidRPr="00FF13DB">
        <w:rPr>
          <w:b w:val="0"/>
          <w:szCs w:val="18"/>
        </w:rPr>
        <w:t xml:space="preserve">, vložka </w:t>
      </w:r>
      <w:r w:rsidR="00FF13DB" w:rsidRPr="00FF13DB">
        <w:rPr>
          <w:b w:val="0"/>
          <w:szCs w:val="18"/>
        </w:rPr>
        <w:t>11296/L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419C135" w14:textId="41D1B5E0" w:rsidR="00FF13DB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Cs w:val="18"/>
        </w:rPr>
      </w:pPr>
      <w:r>
        <w:rPr>
          <w:szCs w:val="18"/>
        </w:rPr>
        <w:t>znalecká činnosť v odbore Ekonomika a riadenie podnikov, odvetvie Oceňovanie a hospodárenie podnikov</w:t>
      </w:r>
    </w:p>
    <w:p w14:paraId="1188CC2E" w14:textId="536FA875" w:rsidR="00FF13DB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hnuteľných vecí</w:t>
      </w:r>
    </w:p>
    <w:p w14:paraId="480DC5F2" w14:textId="446D8098" w:rsidR="00FF13DB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Cs w:val="18"/>
        </w:rPr>
      </w:pPr>
      <w:r>
        <w:rPr>
          <w:szCs w:val="18"/>
        </w:rPr>
        <w:t>Vykonávanie mimoškolskej vzdelávacej činnosti</w:t>
      </w:r>
    </w:p>
    <w:p w14:paraId="7D9E7EA5" w14:textId="763D9B43" w:rsidR="00FF13DB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Cs w:val="18"/>
        </w:rPr>
      </w:pPr>
      <w:r>
        <w:rPr>
          <w:szCs w:val="18"/>
        </w:rPr>
        <w:t>Analýza v oblasti spotreby a úspory energie a návrhy na riešenie</w:t>
      </w:r>
    </w:p>
    <w:p w14:paraId="79166787" w14:textId="792FF3DE" w:rsidR="004D3B4A" w:rsidRPr="00FF13DB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Cs w:val="18"/>
        </w:rPr>
      </w:pPr>
      <w:r w:rsidRPr="00FF13DB">
        <w:rPr>
          <w:szCs w:val="18"/>
        </w:rPr>
        <w:t>Veľkoobchod v rozsahu voľných živností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661F29B8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AA2F63">
        <w:rPr>
          <w:szCs w:val="18"/>
        </w:rPr>
        <w:t>31.03.2016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283931A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5A20EC3F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2016</w:t>
      </w:r>
      <w:r w:rsidRPr="00A31BBB">
        <w:rPr>
          <w:szCs w:val="18"/>
        </w:rPr>
        <w:t xml:space="preserve"> bol </w:t>
      </w:r>
      <w:r w:rsidR="00AA2F63">
        <w:rPr>
          <w:szCs w:val="18"/>
        </w:rPr>
        <w:t>3</w:t>
      </w:r>
      <w:r w:rsidR="00862692">
        <w:rPr>
          <w:szCs w:val="18"/>
        </w:rPr>
        <w:t>0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Dvaja pracovníci sú v spoločnosti zamestnaní na plný pracovný úväzok, 27 pracovníkov je zamestnaný</w:t>
      </w:r>
      <w:r w:rsidR="00B7729E">
        <w:rPr>
          <w:szCs w:val="18"/>
        </w:rPr>
        <w:t>ch</w:t>
      </w:r>
      <w:r w:rsidR="00AA2F63">
        <w:rPr>
          <w:szCs w:val="18"/>
        </w:rPr>
        <w:t xml:space="preserve"> na kratší pracovný čas a 1 pracovník na dohodu o pracovnej činnosti.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7C5512CA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31. marca </w:t>
      </w:r>
      <w:r w:rsidR="008A5624">
        <w:rPr>
          <w:szCs w:val="18"/>
        </w:rPr>
        <w:t>2016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44FC2BEB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Ing. Štefan Varga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75C842F4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21E6156F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35DF2542" w:rsidR="003226A5" w:rsidRDefault="00862692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550980119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23990FF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 xml:space="preserve">V dôsledku zmeny zákona o dani z príjmov je rezerva na overenie účtovnej závierky a zostavenie daňového priznania k 31. decembru </w:t>
      </w:r>
      <w:r w:rsidR="008A5624">
        <w:rPr>
          <w:szCs w:val="18"/>
        </w:rPr>
        <w:t>2016</w:t>
      </w:r>
      <w:r w:rsidR="009C7699" w:rsidRPr="00813301">
        <w:rPr>
          <w:szCs w:val="18"/>
        </w:rPr>
        <w:t xml:space="preserve"> vykázaná ako krátkodobá ostatná rezerva, k 31. decembru </w:t>
      </w:r>
      <w:r w:rsidR="00CA260D">
        <w:rPr>
          <w:szCs w:val="18"/>
        </w:rPr>
        <w:t>201</w:t>
      </w:r>
      <w:r w:rsidR="00862692">
        <w:rPr>
          <w:szCs w:val="18"/>
        </w:rPr>
        <w:t>6.</w:t>
      </w:r>
      <w:r w:rsidR="001A7D3F" w:rsidRPr="00813301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odhadoch a predpokladoch, pri ktorej by existovalo signifikantné riziko, že by mohla viesť k ich významnej úprave v nasledujúcom účtovnom období.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lastRenderedPageBreak/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4pt;height:110.25pt" o:ole="">
            <v:imagedata r:id="rId13" o:title=""/>
          </v:shape>
          <o:OLEObject Type="Embed" ProgID="Excel.Sheet.12" ShapeID="_x0000_i1026" DrawAspect="Content" ObjectID="_1550980120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550980121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2E5B7FB1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Spoločnosť v roku 2016 nadobudla dlhodobý hmotný majetok a to osobný automobil Hyundai </w:t>
      </w:r>
      <w:proofErr w:type="spellStart"/>
      <w:r>
        <w:rPr>
          <w:szCs w:val="18"/>
        </w:rPr>
        <w:t>Tucson</w:t>
      </w:r>
      <w:proofErr w:type="spellEnd"/>
      <w:r>
        <w:rPr>
          <w:szCs w:val="18"/>
        </w:rPr>
        <w:t xml:space="preserve">, klimatizáciu do administratívnej budovy a technicky zhodnotila počítačovú zostavu, ktorej technické zhodnotenie bolo vyššie ako 1700,00 eur.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0A155E13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466E4D">
        <w:rPr>
          <w:szCs w:val="18"/>
        </w:rPr>
        <w:t xml:space="preserve">O účtovných odpisoch Spoločnosť účtuje mesačne na 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lastRenderedPageBreak/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02C105A7" w:rsidR="00ED1468" w:rsidRDefault="00093E0A" w:rsidP="00282F28">
      <w:pPr>
        <w:pStyle w:val="odstavec"/>
      </w:pPr>
      <w:r>
        <w:t>Spoločnosť obstarala v roku 2016 tovar, ktorý následne predala. Tovar účtuje spôsobom „A“ Pri  ú</w:t>
      </w:r>
      <w:r w:rsidR="00ED1468" w:rsidRPr="00466E4D">
        <w:t xml:space="preserve">bytok zásob sa účtuje v skutočnej obstarávacej cene </w:t>
      </w:r>
      <w:r w:rsidR="00466E4D" w:rsidRPr="00466E4D">
        <w:t xml:space="preserve">, používa sa </w:t>
      </w:r>
      <w:r w:rsidR="00ED1468" w:rsidRPr="00466E4D">
        <w:t>FIFO metóda</w:t>
      </w:r>
      <w:r w:rsidR="00466E4D">
        <w:rPr>
          <w:color w:val="0070C0"/>
        </w:rPr>
        <w:t>.</w:t>
      </w:r>
      <w:r w:rsidR="00C0767A">
        <w:rPr>
          <w:color w:val="0070C0"/>
        </w:rPr>
        <w:t xml:space="preserve"> </w:t>
      </w:r>
      <w:r>
        <w:rPr>
          <w:color w:val="0070C0"/>
        </w:rPr>
        <w:t xml:space="preserve"> </w:t>
      </w:r>
      <w:r w:rsidRPr="00093E0A">
        <w:t>Stav tovaru k 31.12.2016 bol nulový.</w:t>
      </w:r>
    </w:p>
    <w:p w14:paraId="4B96E977" w14:textId="77777777" w:rsidR="00602DF3" w:rsidRDefault="00602DF3" w:rsidP="00282F28">
      <w:pPr>
        <w:pStyle w:val="odstavec"/>
      </w:pPr>
    </w:p>
    <w:p w14:paraId="7787647A" w14:textId="1DE91C96" w:rsidR="00602DF3" w:rsidRPr="00093E0A" w:rsidRDefault="00602DF3" w:rsidP="00282F28">
      <w:pPr>
        <w:pStyle w:val="odstavec"/>
      </w:pPr>
      <w:r>
        <w:t>Spoločnosť má na zásobách evidovaný materiál -  PHM nafta a benzín , ktorý zostal</w:t>
      </w:r>
      <w:bookmarkStart w:id="10" w:name="_GoBack"/>
      <w:bookmarkEnd w:id="10"/>
      <w:r>
        <w:t xml:space="preserve"> v nádrži v osobných autách k 31.12.2016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5BF04B31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2016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7D9D2F68" w14:textId="796AAA9E" w:rsidR="00234AEA" w:rsidRDefault="00234AEA" w:rsidP="00F53D2F">
      <w:pPr>
        <w:pStyle w:val="Zkladntext"/>
        <w:rPr>
          <w:b/>
          <w:szCs w:val="18"/>
        </w:rPr>
      </w:pPr>
      <w:r>
        <w:rPr>
          <w:b/>
          <w:szCs w:val="18"/>
        </w:rPr>
        <w:t>Rezerva na audit</w:t>
      </w:r>
    </w:p>
    <w:p w14:paraId="1230998D" w14:textId="77777777" w:rsidR="00234AEA" w:rsidRDefault="00234AEA" w:rsidP="00F53D2F">
      <w:pPr>
        <w:pStyle w:val="Zkladntext"/>
        <w:rPr>
          <w:b/>
          <w:szCs w:val="18"/>
        </w:rPr>
      </w:pPr>
    </w:p>
    <w:p w14:paraId="2ADCDB15" w14:textId="0C2076F2" w:rsidR="00234AEA" w:rsidRDefault="00234AEA" w:rsidP="00F53D2F">
      <w:pPr>
        <w:pStyle w:val="Zkladntext"/>
        <w:rPr>
          <w:szCs w:val="18"/>
        </w:rPr>
      </w:pPr>
      <w:r w:rsidRPr="00234AEA">
        <w:rPr>
          <w:szCs w:val="18"/>
        </w:rPr>
        <w:t xml:space="preserve">Spoločnosť </w:t>
      </w:r>
      <w:r>
        <w:rPr>
          <w:szCs w:val="18"/>
        </w:rPr>
        <w:t>vy</w:t>
      </w:r>
      <w:r w:rsidRPr="00234AEA">
        <w:rPr>
          <w:szCs w:val="18"/>
        </w:rPr>
        <w:t>tvorila rezervu na audit</w:t>
      </w:r>
    </w:p>
    <w:p w14:paraId="547FEC04" w14:textId="77777777" w:rsidR="00234AEA" w:rsidRDefault="00234AEA" w:rsidP="00F53D2F">
      <w:pPr>
        <w:pStyle w:val="Zkladntext"/>
        <w:rPr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57FC3036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2016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3D84F704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 xml:space="preserve">Spoločnosť v roku 2016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Pr="0028408E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1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0EB3E4FB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2016</w:t>
      </w:r>
      <w:r w:rsidRPr="00A3225C">
        <w:rPr>
          <w:szCs w:val="18"/>
        </w:rPr>
        <w:t xml:space="preserve"> 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1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4A2447AF" w:rsidR="00CE5955" w:rsidRPr="00891481" w:rsidRDefault="00A3225C" w:rsidP="00491AF0">
      <w:pPr>
        <w:pStyle w:val="Zkladntext"/>
        <w:rPr>
          <w:szCs w:val="18"/>
        </w:rPr>
      </w:pPr>
      <w:r>
        <w:rPr>
          <w:szCs w:val="18"/>
        </w:rPr>
        <w:object w:dxaOrig="8775" w:dyaOrig="2368" w14:anchorId="79166D23">
          <v:shape id="_x0000_i1028" type="#_x0000_t75" style="width:437.25pt;height:118.15pt" o:ole="">
            <v:imagedata r:id="rId17" o:title=""/>
          </v:shape>
          <o:OLEObject Type="Embed" ProgID="Excel.Sheet.12" ShapeID="_x0000_i1028" DrawAspect="Content" ObjectID="_1550980122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lastRenderedPageBreak/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07A8723B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časť </w:t>
      </w:r>
      <w:r w:rsidR="0079593E">
        <w:rPr>
          <w:szCs w:val="18"/>
        </w:rPr>
        <w:t>hmotného majetku – očný prístroj s príslušenstvom</w:t>
      </w:r>
      <w:r w:rsidRPr="00B50225">
        <w:rPr>
          <w:szCs w:val="18"/>
        </w:rPr>
        <w:t xml:space="preserve">. Ročné výnosy z nájomného sú približne </w:t>
      </w:r>
      <w:r w:rsidR="0079593E">
        <w:rPr>
          <w:szCs w:val="18"/>
        </w:rPr>
        <w:t>2 400,00</w:t>
      </w:r>
      <w:r w:rsidRPr="00B50225">
        <w:rPr>
          <w:szCs w:val="18"/>
        </w:rPr>
        <w:t xml:space="preserve"> EUR. Nájomná zmluva </w:t>
      </w:r>
      <w:r w:rsidR="0079593E">
        <w:rPr>
          <w:szCs w:val="18"/>
        </w:rPr>
        <w:t>bola uzatvorená do 31.12.2016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49A6FED4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075E52" w14:textId="77777777" w:rsidR="00BD2FB5" w:rsidRDefault="00BD2FB5" w:rsidP="00E95128">
      <w:r>
        <w:separator/>
      </w:r>
    </w:p>
  </w:endnote>
  <w:endnote w:type="continuationSeparator" w:id="0">
    <w:p w14:paraId="7129285C" w14:textId="77777777" w:rsidR="00BD2FB5" w:rsidRDefault="00BD2FB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5260E9" w14:textId="77777777" w:rsidR="00BD2FB5" w:rsidRDefault="00BD2FB5" w:rsidP="00E95128">
      <w:r>
        <w:separator/>
      </w:r>
    </w:p>
  </w:footnote>
  <w:footnote w:type="continuationSeparator" w:id="0">
    <w:p w14:paraId="6CE85D2C" w14:textId="77777777" w:rsidR="00BD2FB5" w:rsidRDefault="00BD2FB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BE4DF0C3-5FB4-4C8B-9499-DA87BE575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2268</Words>
  <Characters>12928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2016-01-11T16:47:00Z</cp:lastPrinted>
  <dcterms:created xsi:type="dcterms:W3CDTF">2017-03-14T05:55:00Z</dcterms:created>
  <dcterms:modified xsi:type="dcterms:W3CDTF">2017-03-14T06:02:00Z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