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72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 w:rsidRPr="00FB3FC7">
        <w:rPr>
          <w:rFonts w:ascii="Arial Narrow" w:hAnsi="Arial Narrow"/>
          <w:b/>
          <w:sz w:val="24"/>
          <w:szCs w:val="24"/>
        </w:rPr>
        <w:t xml:space="preserve">Poznámky k účtovnej závierke </w:t>
      </w:r>
      <w:proofErr w:type="spellStart"/>
      <w:r w:rsidRPr="00FB3FC7">
        <w:rPr>
          <w:rFonts w:ascii="Arial Narrow" w:hAnsi="Arial Narrow"/>
          <w:b/>
          <w:sz w:val="24"/>
          <w:szCs w:val="24"/>
        </w:rPr>
        <w:t>mikro</w:t>
      </w:r>
      <w:proofErr w:type="spellEnd"/>
      <w:r w:rsidRPr="00FB3FC7">
        <w:rPr>
          <w:rFonts w:ascii="Arial Narrow" w:hAnsi="Arial Narrow"/>
          <w:b/>
          <w:sz w:val="24"/>
          <w:szCs w:val="24"/>
        </w:rPr>
        <w:t xml:space="preserve"> účtovnej jednotky</w:t>
      </w:r>
    </w:p>
    <w:p w:rsidR="00FB3FC7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k 31.12.201</w:t>
      </w:r>
      <w:r w:rsidR="006E6AB6">
        <w:rPr>
          <w:rFonts w:ascii="Arial Narrow" w:hAnsi="Arial Narrow"/>
          <w:b/>
          <w:sz w:val="24"/>
          <w:szCs w:val="24"/>
        </w:rPr>
        <w:t>6</w:t>
      </w:r>
    </w:p>
    <w:p w:rsidR="00FB3FC7" w:rsidRPr="004C570F" w:rsidRDefault="00FB3FC7" w:rsidP="00FB3FC7">
      <w:pPr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 Všeobecné údaje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(1)</w:t>
      </w:r>
      <w:r w:rsidRPr="004C570F">
        <w:rPr>
          <w:rFonts w:ascii="Times New Roman" w:hAnsi="Times New Roman" w:cs="Times New Roman"/>
          <w:b/>
        </w:rPr>
        <w:t xml:space="preserve"> </w:t>
      </w:r>
      <w:r w:rsidR="00FB3FC7" w:rsidRPr="004C570F">
        <w:rPr>
          <w:rFonts w:ascii="Times New Roman" w:hAnsi="Times New Roman" w:cs="Times New Roman"/>
          <w:b/>
        </w:rPr>
        <w:t xml:space="preserve">Názov právnickej osoby a jej sídlo: </w:t>
      </w:r>
      <w:proofErr w:type="spellStart"/>
      <w:r w:rsidR="00FB3FC7" w:rsidRPr="004C570F">
        <w:rPr>
          <w:rFonts w:ascii="Times New Roman" w:hAnsi="Times New Roman" w:cs="Times New Roman"/>
        </w:rPr>
        <w:t>Asafety</w:t>
      </w:r>
      <w:proofErr w:type="spellEnd"/>
      <w:r w:rsidR="00FB3FC7" w:rsidRPr="004C570F">
        <w:rPr>
          <w:rFonts w:ascii="Times New Roman" w:hAnsi="Times New Roman" w:cs="Times New Roman"/>
        </w:rPr>
        <w:t>, s.r.o.  Ludrová č. 102, 034 71 Ludrová</w:t>
      </w:r>
    </w:p>
    <w:p w:rsidR="00FB3FC7" w:rsidRPr="004C570F" w:rsidRDefault="00FB3FC7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 xml:space="preserve">Vznik spoločnosti: </w:t>
      </w:r>
      <w:r w:rsidRPr="004C570F">
        <w:rPr>
          <w:rFonts w:ascii="Times New Roman" w:hAnsi="Times New Roman" w:cs="Times New Roman"/>
        </w:rPr>
        <w:t>24.12.2014</w:t>
      </w:r>
    </w:p>
    <w:p w:rsidR="00502484" w:rsidRPr="004C570F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Spoločník:</w:t>
      </w:r>
      <w:r w:rsidRPr="004C570F">
        <w:rPr>
          <w:rFonts w:ascii="Times New Roman" w:hAnsi="Times New Roman" w:cs="Times New Roman"/>
        </w:rPr>
        <w:t xml:space="preserve"> Ing. Ondrej </w:t>
      </w:r>
      <w:proofErr w:type="spellStart"/>
      <w:r w:rsidRPr="004C570F">
        <w:rPr>
          <w:rFonts w:ascii="Times New Roman" w:hAnsi="Times New Roman" w:cs="Times New Roman"/>
        </w:rPr>
        <w:t>Bebjak</w:t>
      </w:r>
      <w:proofErr w:type="spellEnd"/>
      <w:r w:rsidRPr="004C570F">
        <w:rPr>
          <w:rFonts w:ascii="Times New Roman" w:hAnsi="Times New Roman" w:cs="Times New Roman"/>
        </w:rPr>
        <w:t>, Ludrová č.102, 034 71 Ludrová</w:t>
      </w:r>
      <w:r w:rsidR="00C237B4">
        <w:rPr>
          <w:rFonts w:ascii="Times New Roman" w:hAnsi="Times New Roman" w:cs="Times New Roman"/>
        </w:rPr>
        <w:t xml:space="preserve"> - 100% podiel na základnom imaní </w:t>
      </w:r>
    </w:p>
    <w:p w:rsidR="00502484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Výška vkladu</w:t>
      </w:r>
      <w:r w:rsidRPr="004C570F">
        <w:rPr>
          <w:rFonts w:ascii="Times New Roman" w:hAnsi="Times New Roman" w:cs="Times New Roman"/>
        </w:rPr>
        <w:t>: 7000 EUR</w:t>
      </w:r>
    </w:p>
    <w:p w:rsidR="00945224" w:rsidRPr="004C570F" w:rsidRDefault="00945224" w:rsidP="00AA551C">
      <w:pPr>
        <w:spacing w:line="360" w:lineRule="auto"/>
        <w:rPr>
          <w:rFonts w:ascii="Times New Roman" w:hAnsi="Times New Roman" w:cs="Times New Roman"/>
        </w:rPr>
      </w:pPr>
      <w:r w:rsidRPr="00C237B4">
        <w:rPr>
          <w:rFonts w:ascii="Times New Roman" w:hAnsi="Times New Roman" w:cs="Times New Roman"/>
          <w:b/>
        </w:rPr>
        <w:t>Hlavn</w:t>
      </w:r>
      <w:r w:rsidR="00E70AC8">
        <w:rPr>
          <w:rFonts w:ascii="Times New Roman" w:hAnsi="Times New Roman" w:cs="Times New Roman"/>
          <w:b/>
        </w:rPr>
        <w:t>é</w:t>
      </w:r>
      <w:r w:rsidRPr="00C237B4">
        <w:rPr>
          <w:rFonts w:ascii="Times New Roman" w:hAnsi="Times New Roman" w:cs="Times New Roman"/>
          <w:b/>
        </w:rPr>
        <w:t xml:space="preserve"> predmety činnosti vykonávané v roku 201</w:t>
      </w:r>
      <w:r w:rsidR="006E6AB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: Bezpečnostnotechnické služby</w:t>
      </w:r>
      <w:r w:rsidR="00C237B4">
        <w:rPr>
          <w:rFonts w:ascii="Times New Roman" w:hAnsi="Times New Roman" w:cs="Times New Roman"/>
        </w:rPr>
        <w:t xml:space="preserve"> - BOZP dozor, vykonávanie činnosti koordinátora bezpečnosti, vzdelávacia činnosť v oblasti BOZP</w:t>
      </w:r>
      <w:r w:rsidR="006E6AB6">
        <w:rPr>
          <w:rFonts w:ascii="Times New Roman" w:hAnsi="Times New Roman" w:cs="Times New Roman"/>
        </w:rPr>
        <w:t>, počítačové služby</w:t>
      </w:r>
      <w:r w:rsidR="00C237B4">
        <w:rPr>
          <w:rFonts w:ascii="Times New Roman" w:hAnsi="Times New Roman" w:cs="Times New Roman"/>
        </w:rPr>
        <w:t>.</w:t>
      </w:r>
    </w:p>
    <w:p w:rsidR="00502484" w:rsidRPr="004C570F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</w:rPr>
        <w:t xml:space="preserve">(2) Spoločnosť </w:t>
      </w:r>
      <w:r w:rsidRPr="004C570F">
        <w:rPr>
          <w:rFonts w:ascii="Times New Roman" w:hAnsi="Times New Roman" w:cs="Times New Roman"/>
          <w:b/>
        </w:rPr>
        <w:t>nie je</w:t>
      </w:r>
      <w:r w:rsidRPr="004C570F">
        <w:rPr>
          <w:rFonts w:ascii="Times New Roman" w:hAnsi="Times New Roman" w:cs="Times New Roman"/>
        </w:rPr>
        <w:t xml:space="preserve"> súčasťou konsolidovaného celku inej obchodnej spoločnosti.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</w:t>
      </w:r>
      <w:r w:rsidRPr="004C570F">
        <w:rPr>
          <w:rFonts w:ascii="Times New Roman" w:hAnsi="Times New Roman" w:cs="Times New Roman"/>
          <w:b/>
        </w:rPr>
        <w:t xml:space="preserve"> Priemerný počet zamestnancov: </w:t>
      </w:r>
      <w:r w:rsidRPr="004C570F">
        <w:rPr>
          <w:rFonts w:ascii="Times New Roman" w:hAnsi="Times New Roman" w:cs="Times New Roman"/>
        </w:rPr>
        <w:t xml:space="preserve">za účtovné obdobie spoločnosť </w:t>
      </w:r>
      <w:r w:rsidR="006E6AB6">
        <w:rPr>
          <w:rFonts w:ascii="Times New Roman" w:hAnsi="Times New Roman" w:cs="Times New Roman"/>
        </w:rPr>
        <w:t xml:space="preserve">zamestnávala </w:t>
      </w:r>
      <w:r w:rsidR="006E6AB6" w:rsidRPr="00E67678">
        <w:rPr>
          <w:rFonts w:ascii="Times New Roman" w:hAnsi="Times New Roman" w:cs="Times New Roman"/>
          <w:b/>
        </w:rPr>
        <w:t>dvoch</w:t>
      </w:r>
      <w:r w:rsidR="00E73C61" w:rsidRPr="00E67678">
        <w:rPr>
          <w:rFonts w:ascii="Times New Roman" w:hAnsi="Times New Roman" w:cs="Times New Roman"/>
          <w:b/>
        </w:rPr>
        <w:t xml:space="preserve"> </w:t>
      </w:r>
      <w:r w:rsidRPr="00E67678">
        <w:rPr>
          <w:rFonts w:ascii="Times New Roman" w:hAnsi="Times New Roman" w:cs="Times New Roman"/>
          <w:b/>
        </w:rPr>
        <w:t>zamestnanc</w:t>
      </w:r>
      <w:r w:rsidR="006E6AB6" w:rsidRPr="00E67678">
        <w:rPr>
          <w:rFonts w:ascii="Times New Roman" w:hAnsi="Times New Roman" w:cs="Times New Roman"/>
          <w:b/>
        </w:rPr>
        <w:t>ov a jedného zamestnanca na dohodu</w:t>
      </w:r>
      <w:r w:rsidR="00E73C61">
        <w:rPr>
          <w:rFonts w:ascii="Times New Roman" w:hAnsi="Times New Roman" w:cs="Times New Roman"/>
        </w:rPr>
        <w:t>.</w:t>
      </w:r>
      <w:r w:rsidR="00FB3FC7" w:rsidRPr="004C570F">
        <w:rPr>
          <w:rFonts w:ascii="Times New Roman" w:hAnsi="Times New Roman" w:cs="Times New Roman"/>
          <w:b/>
        </w:rPr>
        <w:t xml:space="preserve">   </w:t>
      </w:r>
    </w:p>
    <w:p w:rsidR="00C237B4" w:rsidRDefault="00C237B4" w:rsidP="00502484">
      <w:pPr>
        <w:jc w:val="both"/>
        <w:rPr>
          <w:rFonts w:ascii="Times New Roman" w:hAnsi="Times New Roman" w:cs="Times New Roman"/>
          <w:b/>
        </w:rPr>
      </w:pPr>
    </w:p>
    <w:p w:rsidR="00502484" w:rsidRPr="004C570F" w:rsidRDefault="00502484" w:rsidP="00502484">
      <w:pPr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II Informácie o prijatých postupoch</w:t>
      </w:r>
      <w:r w:rsidR="00FB3FC7" w:rsidRPr="004C570F">
        <w:rPr>
          <w:rFonts w:ascii="Times New Roman" w:hAnsi="Times New Roman" w:cs="Times New Roman"/>
          <w:b/>
        </w:rPr>
        <w:t xml:space="preserve">        </w:t>
      </w:r>
    </w:p>
    <w:p w:rsidR="00761D32" w:rsidRPr="004C570F" w:rsidRDefault="00761D32" w:rsidP="00761D3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(1) Účtovná závierka je zostavená za splnenia predpokladu, že účtovná jednotka </w:t>
      </w:r>
      <w:r w:rsidRPr="004C570F">
        <w:rPr>
          <w:b/>
          <w:sz w:val="22"/>
          <w:szCs w:val="22"/>
        </w:rPr>
        <w:t xml:space="preserve">bude nepretržite pokračovať vo svojej činnosti. </w:t>
      </w:r>
    </w:p>
    <w:p w:rsidR="00761D32" w:rsidRPr="004C570F" w:rsidRDefault="00761D32" w:rsidP="00761D32">
      <w:pPr>
        <w:pStyle w:val="Default"/>
        <w:rPr>
          <w:sz w:val="22"/>
          <w:szCs w:val="22"/>
        </w:rPr>
      </w:pP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(2) </w:t>
      </w:r>
      <w:r w:rsidRPr="004C570F">
        <w:rPr>
          <w:b/>
          <w:sz w:val="22"/>
          <w:szCs w:val="22"/>
        </w:rPr>
        <w:t>Spôsob oceňovania jednotlivých položiek majetku a záväzkov,</w:t>
      </w:r>
      <w:r w:rsidRPr="004C570F">
        <w:rPr>
          <w:sz w:val="22"/>
          <w:szCs w:val="22"/>
        </w:rPr>
        <w:t xml:space="preserve"> a to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nehmotn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>,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 a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– </w:t>
      </w:r>
      <w:r w:rsidRPr="004C570F">
        <w:rPr>
          <w:b/>
          <w:sz w:val="22"/>
          <w:szCs w:val="22"/>
        </w:rPr>
        <w:t>za účtovné obdobie takýto majetok neobstarávala</w:t>
      </w:r>
      <w:r w:rsidR="00AA551C" w:rsidRPr="004C570F">
        <w:rPr>
          <w:b/>
          <w:sz w:val="22"/>
          <w:szCs w:val="22"/>
        </w:rPr>
        <w:t>, neoceňovala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AA551C" w:rsidRPr="004C570F">
        <w:rPr>
          <w:sz w:val="22"/>
          <w:szCs w:val="22"/>
        </w:rPr>
        <w:t>Z</w:t>
      </w:r>
      <w:r w:rsidRPr="004C570F">
        <w:rPr>
          <w:sz w:val="22"/>
          <w:szCs w:val="22"/>
        </w:rPr>
        <w:t>ásob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obstaraných kúpou</w:t>
      </w:r>
      <w:r w:rsidR="00E67678">
        <w:rPr>
          <w:sz w:val="22"/>
          <w:szCs w:val="22"/>
        </w:rPr>
        <w:t xml:space="preserve"> - </w:t>
      </w:r>
      <w:r w:rsidR="00E67678" w:rsidRPr="004C570F">
        <w:rPr>
          <w:b/>
          <w:sz w:val="22"/>
          <w:szCs w:val="22"/>
        </w:rPr>
        <w:t>oceňovala</w:t>
      </w:r>
      <w:r w:rsidR="00E67678">
        <w:rPr>
          <w:b/>
          <w:sz w:val="22"/>
          <w:szCs w:val="22"/>
        </w:rPr>
        <w:t xml:space="preserve"> menovitou hodnotou </w:t>
      </w:r>
      <w:r w:rsidR="00E67678" w:rsidRPr="00E67678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zásob</w:t>
      </w:r>
      <w:r w:rsidR="00E67678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vytvorených vlastnou činnosťou - </w:t>
      </w:r>
      <w:r w:rsidR="00AA551C" w:rsidRPr="004C570F">
        <w:rPr>
          <w:b/>
          <w:sz w:val="22"/>
          <w:szCs w:val="22"/>
        </w:rPr>
        <w:t>neoceňovala, neobstarávala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ohľadávk</w:t>
      </w:r>
      <w:r w:rsidR="00AA551C" w:rsidRPr="004C570F">
        <w:rPr>
          <w:sz w:val="22"/>
          <w:szCs w:val="22"/>
        </w:rPr>
        <w:t>y</w:t>
      </w:r>
      <w:r w:rsidR="009528D0" w:rsidRPr="004C570F">
        <w:rPr>
          <w:sz w:val="22"/>
          <w:szCs w:val="22"/>
        </w:rPr>
        <w:t xml:space="preserve"> </w:t>
      </w:r>
      <w:r w:rsidR="00AA551C" w:rsidRPr="004C570F">
        <w:rPr>
          <w:sz w:val="22"/>
          <w:szCs w:val="22"/>
        </w:rPr>
        <w:t>–</w:t>
      </w:r>
      <w:r w:rsidR="009528D0" w:rsidRPr="004C570F">
        <w:rPr>
          <w:sz w:val="22"/>
          <w:szCs w:val="22"/>
        </w:rPr>
        <w:t xml:space="preserve"> </w:t>
      </w:r>
      <w:r w:rsidR="009528D0" w:rsidRPr="004C570F">
        <w:rPr>
          <w:b/>
          <w:sz w:val="22"/>
          <w:szCs w:val="22"/>
        </w:rPr>
        <w:t>oceňovala</w:t>
      </w:r>
      <w:r w:rsidRPr="004C570F">
        <w:rPr>
          <w:sz w:val="22"/>
          <w:szCs w:val="22"/>
        </w:rPr>
        <w:t xml:space="preserve"> </w:t>
      </w:r>
      <w:r w:rsidR="00E73C61" w:rsidRPr="00E73C61">
        <w:rPr>
          <w:b/>
          <w:sz w:val="22"/>
          <w:szCs w:val="22"/>
        </w:rPr>
        <w:t>menovitou hodnotou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K</w:t>
      </w:r>
      <w:r w:rsidRPr="004C570F">
        <w:rPr>
          <w:sz w:val="22"/>
          <w:szCs w:val="22"/>
        </w:rPr>
        <w:t>rátkodob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k</w:t>
      </w:r>
      <w:r w:rsidR="009528D0" w:rsidRPr="004C570F">
        <w:rPr>
          <w:sz w:val="22"/>
          <w:szCs w:val="22"/>
        </w:rPr>
        <w:t xml:space="preserve"> – </w:t>
      </w:r>
      <w:r w:rsidR="00E73C61" w:rsidRPr="00E73C61">
        <w:rPr>
          <w:b/>
          <w:sz w:val="22"/>
          <w:szCs w:val="22"/>
        </w:rPr>
        <w:t>oceňovala</w:t>
      </w:r>
      <w:r w:rsidR="00E73C61">
        <w:rPr>
          <w:sz w:val="22"/>
          <w:szCs w:val="22"/>
        </w:rPr>
        <w:t xml:space="preserve"> </w:t>
      </w:r>
      <w:r w:rsidR="00C237B4" w:rsidRPr="00C237B4">
        <w:rPr>
          <w:b/>
          <w:sz w:val="22"/>
          <w:szCs w:val="22"/>
        </w:rPr>
        <w:t>nominálnou</w:t>
      </w:r>
      <w:r w:rsidR="009528D0" w:rsidRPr="004C570F">
        <w:rPr>
          <w:b/>
          <w:sz w:val="22"/>
          <w:szCs w:val="22"/>
        </w:rPr>
        <w:t xml:space="preserve"> hodnotou</w:t>
      </w:r>
      <w:r w:rsidR="009528D0" w:rsidRPr="004C570F">
        <w:rPr>
          <w:sz w:val="22"/>
          <w:szCs w:val="22"/>
        </w:rPr>
        <w:t xml:space="preserve"> </w:t>
      </w:r>
      <w:r w:rsidRPr="004C570F">
        <w:rPr>
          <w:sz w:val="22"/>
          <w:szCs w:val="22"/>
        </w:rPr>
        <w:t xml:space="preserve">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E67678">
        <w:rPr>
          <w:sz w:val="22"/>
          <w:szCs w:val="22"/>
        </w:rPr>
        <w:t>Z</w:t>
      </w:r>
      <w:r w:rsidRPr="00E67678">
        <w:rPr>
          <w:sz w:val="22"/>
          <w:szCs w:val="22"/>
        </w:rPr>
        <w:t>áväzk</w:t>
      </w:r>
      <w:r w:rsidR="00AA551C" w:rsidRPr="00E67678">
        <w:rPr>
          <w:sz w:val="22"/>
          <w:szCs w:val="22"/>
        </w:rPr>
        <w:t>y</w:t>
      </w:r>
      <w:r w:rsidRPr="00E67678">
        <w:rPr>
          <w:sz w:val="22"/>
          <w:szCs w:val="22"/>
        </w:rPr>
        <w:t xml:space="preserve"> vrátane rezerv</w:t>
      </w:r>
      <w:r w:rsidRPr="004C570F">
        <w:rPr>
          <w:sz w:val="22"/>
          <w:szCs w:val="22"/>
        </w:rPr>
        <w:t>, dlhopis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>, pôžič</w:t>
      </w:r>
      <w:r w:rsidR="00AA551C" w:rsidRPr="004C570F">
        <w:rPr>
          <w:sz w:val="22"/>
          <w:szCs w:val="22"/>
        </w:rPr>
        <w:t>ky</w:t>
      </w:r>
      <w:r w:rsidRPr="004C570F">
        <w:rPr>
          <w:sz w:val="22"/>
          <w:szCs w:val="22"/>
        </w:rPr>
        <w:t xml:space="preserve"> a</w:t>
      </w:r>
      <w:r w:rsidR="00AA551C" w:rsidRPr="004C570F">
        <w:rPr>
          <w:sz w:val="22"/>
          <w:szCs w:val="22"/>
        </w:rPr>
        <w:t> </w:t>
      </w:r>
      <w:r w:rsidRPr="004C570F">
        <w:rPr>
          <w:sz w:val="22"/>
          <w:szCs w:val="22"/>
        </w:rPr>
        <w:t>úver</w:t>
      </w:r>
      <w:r w:rsidR="00AA551C" w:rsidRPr="004C570F">
        <w:rPr>
          <w:sz w:val="22"/>
          <w:szCs w:val="22"/>
        </w:rPr>
        <w:t>y-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oceňovala</w:t>
      </w:r>
      <w:r w:rsidR="00E73C61">
        <w:rPr>
          <w:b/>
          <w:sz w:val="22"/>
          <w:szCs w:val="22"/>
        </w:rPr>
        <w:t xml:space="preserve"> menovitou hodnotou</w:t>
      </w:r>
    </w:p>
    <w:p w:rsidR="00761D32" w:rsidRPr="004C570F" w:rsidRDefault="00761D32" w:rsidP="00761D3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f)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erivátov</w:t>
      </w:r>
      <w:r w:rsidR="00AA551C" w:rsidRPr="004C570F">
        <w:rPr>
          <w:sz w:val="22"/>
          <w:szCs w:val="22"/>
        </w:rPr>
        <w:t xml:space="preserve">é </w:t>
      </w:r>
      <w:r w:rsidRPr="004C570F">
        <w:rPr>
          <w:sz w:val="22"/>
          <w:szCs w:val="22"/>
        </w:rPr>
        <w:t xml:space="preserve"> operác</w:t>
      </w:r>
      <w:r w:rsidR="00AA551C" w:rsidRPr="004C570F">
        <w:rPr>
          <w:sz w:val="22"/>
          <w:szCs w:val="22"/>
        </w:rPr>
        <w:t>ie 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neoceňovala, neobstarávala</w:t>
      </w:r>
    </w:p>
    <w:p w:rsidR="00651323" w:rsidRPr="004C570F" w:rsidRDefault="00FB3FC7" w:rsidP="00651323">
      <w:pPr>
        <w:tabs>
          <w:tab w:val="center" w:pos="4535"/>
        </w:tabs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 xml:space="preserve">      </w:t>
      </w:r>
    </w:p>
    <w:p w:rsidR="00AA551C" w:rsidRPr="004C570F" w:rsidRDefault="00AA551C" w:rsidP="00651323">
      <w:pPr>
        <w:tabs>
          <w:tab w:val="center" w:pos="4535"/>
        </w:tabs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odpisové metódy pri určení odpisov  -</w:t>
      </w:r>
      <w:r w:rsidR="008B7403" w:rsidRPr="004C570F">
        <w:rPr>
          <w:rFonts w:ascii="Times New Roman" w:hAnsi="Times New Roman" w:cs="Times New Roman"/>
        </w:rPr>
        <w:t xml:space="preserve"> </w:t>
      </w:r>
      <w:r w:rsidR="008B7403" w:rsidRPr="004C570F">
        <w:rPr>
          <w:rFonts w:ascii="Times New Roman" w:hAnsi="Times New Roman" w:cs="Times New Roman"/>
          <w:b/>
        </w:rPr>
        <w:t xml:space="preserve">za účtovné obdobie účtovná jednotka takýto majetok neobstarávala a preto nezostavovala odpisový plán. </w:t>
      </w:r>
      <w:r w:rsidRPr="004C570F">
        <w:rPr>
          <w:rFonts w:ascii="Times New Roman" w:hAnsi="Times New Roman" w:cs="Times New Roman"/>
          <w:b/>
        </w:rPr>
        <w:t xml:space="preserve">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Pr="004C570F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 w:rsidRPr="004C570F">
        <w:rPr>
          <w:b/>
          <w:sz w:val="22"/>
          <w:szCs w:val="22"/>
        </w:rPr>
        <w:t xml:space="preserve">za účtovné obdobie účtovná jednotka nemenila účtovné zásady a metódy. 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E67678" w:rsidRDefault="008B7403" w:rsidP="008B7403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lastRenderedPageBreak/>
        <w:t>(5) Informácie o dotáciách a ich oceňovanie v</w:t>
      </w:r>
      <w:r w:rsidR="00E67678">
        <w:rPr>
          <w:sz w:val="22"/>
          <w:szCs w:val="22"/>
        </w:rPr>
        <w:t> </w:t>
      </w:r>
      <w:r w:rsidRPr="004C570F">
        <w:rPr>
          <w:sz w:val="22"/>
          <w:szCs w:val="22"/>
        </w:rPr>
        <w:t>účtovníctve</w:t>
      </w:r>
    </w:p>
    <w:p w:rsidR="008B7403" w:rsidRPr="004C570F" w:rsidRDefault="00E67678" w:rsidP="008B7403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8B7403" w:rsidRPr="004C570F">
        <w:rPr>
          <w:b/>
          <w:sz w:val="22"/>
          <w:szCs w:val="22"/>
        </w:rPr>
        <w:t xml:space="preserve">a účtovné obdobie účtovná jednotka </w:t>
      </w:r>
      <w:r>
        <w:rPr>
          <w:b/>
          <w:sz w:val="22"/>
          <w:szCs w:val="22"/>
        </w:rPr>
        <w:t>dostávala príspevky z </w:t>
      </w:r>
      <w:proofErr w:type="spellStart"/>
      <w:r>
        <w:rPr>
          <w:b/>
          <w:sz w:val="22"/>
          <w:szCs w:val="22"/>
        </w:rPr>
        <w:t>ÚPSVaR</w:t>
      </w:r>
      <w:proofErr w:type="spellEnd"/>
      <w:r>
        <w:rPr>
          <w:b/>
          <w:sz w:val="22"/>
          <w:szCs w:val="22"/>
        </w:rPr>
        <w:t xml:space="preserve"> </w:t>
      </w:r>
      <w:r w:rsidR="00374CD8">
        <w:rPr>
          <w:b/>
          <w:sz w:val="22"/>
          <w:szCs w:val="22"/>
        </w:rPr>
        <w:t xml:space="preserve">na podporu vytvorenia pracovného miesta v zmysle § 54 Zákona č. 3/2004 </w:t>
      </w:r>
      <w:proofErr w:type="spellStart"/>
      <w:r w:rsidR="00374CD8">
        <w:rPr>
          <w:b/>
          <w:sz w:val="22"/>
          <w:szCs w:val="22"/>
        </w:rPr>
        <w:t>Z.z</w:t>
      </w:r>
      <w:proofErr w:type="spellEnd"/>
      <w:r w:rsidR="00374CD8">
        <w:rPr>
          <w:b/>
          <w:sz w:val="22"/>
          <w:szCs w:val="22"/>
        </w:rPr>
        <w:t>.</w:t>
      </w:r>
      <w:r w:rsidR="008B7403" w:rsidRPr="004C570F">
        <w:rPr>
          <w:b/>
          <w:sz w:val="22"/>
          <w:szCs w:val="22"/>
        </w:rPr>
        <w:t xml:space="preserve">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Pr="004C570F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</w:t>
      </w:r>
      <w:r w:rsidRPr="004C570F">
        <w:rPr>
          <w:b/>
          <w:sz w:val="22"/>
          <w:szCs w:val="22"/>
        </w:rPr>
        <w:t xml:space="preserve"> za účtovné obdobie účtovná jednotka neúčtovala</w:t>
      </w:r>
      <w:r w:rsidR="005F4A73" w:rsidRPr="004C570F">
        <w:rPr>
          <w:b/>
          <w:sz w:val="22"/>
          <w:szCs w:val="22"/>
        </w:rPr>
        <w:t xml:space="preserve"> o</w:t>
      </w:r>
      <w:r w:rsidRPr="004C570F">
        <w:rPr>
          <w:b/>
          <w:sz w:val="22"/>
          <w:szCs w:val="22"/>
        </w:rPr>
        <w:t xml:space="preserve"> významných opravách chýb.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 </w:t>
      </w:r>
    </w:p>
    <w:p w:rsidR="008B7403" w:rsidRPr="004C570F" w:rsidRDefault="00465A22" w:rsidP="00465A22">
      <w:pPr>
        <w:pStyle w:val="Default"/>
        <w:rPr>
          <w:b/>
          <w:bCs/>
          <w:sz w:val="22"/>
          <w:szCs w:val="22"/>
        </w:rPr>
      </w:pPr>
      <w:r w:rsidRPr="004C570F">
        <w:rPr>
          <w:b/>
          <w:bCs/>
          <w:sz w:val="22"/>
          <w:szCs w:val="22"/>
        </w:rPr>
        <w:t>Čl. III  Informácie, ktoré vysvetľujú a dopĺňajú súvahu a výkaz ziskov a strát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>(1) Informácia o sume a dôvodoch vzniku jednotlivých položiek nákladov alebo výnosov, ktoré majú výnimočný rozsah alebo výskyt, napríklad výnosy z predaja podniku alebo časti podniku, náklady</w:t>
      </w:r>
    </w:p>
    <w:p w:rsidR="00465A22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z dôvodu predaja podniku alebo časti podniku, škody z dôvodu živelných pohrôm</w:t>
      </w:r>
      <w:r w:rsidR="0031160C" w:rsidRPr="004C570F">
        <w:rPr>
          <w:sz w:val="22"/>
          <w:szCs w:val="22"/>
        </w:rPr>
        <w:t xml:space="preserve"> </w:t>
      </w:r>
      <w:r w:rsidR="0031160C" w:rsidRPr="004C570F">
        <w:rPr>
          <w:b/>
          <w:sz w:val="22"/>
          <w:szCs w:val="22"/>
        </w:rPr>
        <w:t xml:space="preserve">– za účtovné obdobie nevznikli žiadne náklady a výnosy, ktoré by mali </w:t>
      </w:r>
      <w:r w:rsidR="005F4A73" w:rsidRPr="004C570F">
        <w:rPr>
          <w:b/>
          <w:sz w:val="22"/>
          <w:szCs w:val="22"/>
        </w:rPr>
        <w:t>v</w:t>
      </w:r>
      <w:r w:rsidR="0031160C" w:rsidRPr="004C570F">
        <w:rPr>
          <w:b/>
          <w:sz w:val="22"/>
          <w:szCs w:val="22"/>
        </w:rPr>
        <w:t>ýnimočný rozsah alebo výskyt.</w:t>
      </w:r>
      <w:r w:rsidRPr="004C570F">
        <w:rPr>
          <w:b/>
          <w:sz w:val="22"/>
          <w:szCs w:val="22"/>
        </w:rPr>
        <w:t xml:space="preserve"> </w:t>
      </w:r>
    </w:p>
    <w:p w:rsidR="00AF3155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Výnosy:</w:t>
      </w:r>
    </w:p>
    <w:p w:rsidR="00C237B4" w:rsidRPr="00E70AC8" w:rsidRDefault="00E73C61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Za účtovné obdobie 201</w:t>
      </w:r>
      <w:r w:rsidR="00A46CF5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dosiahnuté </w:t>
      </w:r>
      <w:r>
        <w:rPr>
          <w:b/>
          <w:sz w:val="22"/>
          <w:szCs w:val="22"/>
        </w:rPr>
        <w:t>výnos</w:t>
      </w:r>
      <w:r w:rsidR="00E70AC8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účtovnej jednotky</w:t>
      </w:r>
      <w:r w:rsidR="00C237B4"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súvisia s hlavnou činnosťou – </w:t>
      </w:r>
      <w:r w:rsidR="00E70AC8" w:rsidRPr="00E70AC8">
        <w:rPr>
          <w:sz w:val="22"/>
          <w:szCs w:val="22"/>
        </w:rPr>
        <w:t>tržba z predaja služieb a to za dozor a koordináciu BOZP</w:t>
      </w:r>
      <w:r w:rsidR="00A46CF5">
        <w:rPr>
          <w:sz w:val="22"/>
          <w:szCs w:val="22"/>
        </w:rPr>
        <w:t xml:space="preserve"> a v menšej miere tvorba webových stránok</w:t>
      </w:r>
    </w:p>
    <w:p w:rsidR="00E70AC8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Náklady:</w:t>
      </w:r>
    </w:p>
    <w:p w:rsidR="00F703A3" w:rsidRDefault="00C237B4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</w:t>
      </w:r>
      <w:r w:rsidR="00B33BEE">
        <w:rPr>
          <w:b/>
          <w:sz w:val="22"/>
          <w:szCs w:val="22"/>
        </w:rPr>
        <w:t>účtovnej jednotky za rok 201</w:t>
      </w:r>
      <w:r w:rsidR="00A46CF5">
        <w:rPr>
          <w:b/>
          <w:sz w:val="22"/>
          <w:szCs w:val="22"/>
        </w:rPr>
        <w:t>6</w:t>
      </w:r>
      <w:r w:rsidR="00F703A3">
        <w:rPr>
          <w:b/>
          <w:sz w:val="22"/>
          <w:szCs w:val="22"/>
        </w:rPr>
        <w:t>:</w:t>
      </w:r>
    </w:p>
    <w:p w:rsidR="00E70AC8" w:rsidRDefault="00F703A3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1/</w:t>
      </w:r>
      <w:r w:rsidR="00B33BEE">
        <w:rPr>
          <w:b/>
          <w:sz w:val="22"/>
          <w:szCs w:val="22"/>
        </w:rPr>
        <w:t xml:space="preserve"> súvis</w:t>
      </w:r>
      <w:r w:rsidR="00E70AC8">
        <w:rPr>
          <w:b/>
          <w:sz w:val="22"/>
          <w:szCs w:val="22"/>
        </w:rPr>
        <w:t xml:space="preserve">ia s dosiahnutými tržbami za služby – </w:t>
      </w:r>
      <w:r w:rsidR="00E70AC8" w:rsidRPr="00E70AC8">
        <w:rPr>
          <w:sz w:val="22"/>
          <w:szCs w:val="22"/>
        </w:rPr>
        <w:t xml:space="preserve">cestovné náklady, ostatné služby, mzdové náklady a odvody z miezd. </w:t>
      </w:r>
    </w:p>
    <w:p w:rsidR="00F703A3" w:rsidRDefault="00F703A3" w:rsidP="00465A22">
      <w:pPr>
        <w:pStyle w:val="Default"/>
        <w:rPr>
          <w:sz w:val="22"/>
          <w:szCs w:val="22"/>
        </w:rPr>
      </w:pPr>
      <w:r w:rsidRPr="00F703A3">
        <w:rPr>
          <w:b/>
          <w:sz w:val="22"/>
          <w:szCs w:val="22"/>
        </w:rPr>
        <w:t>2/ nesúvisia s dosiahnutými príjmami</w:t>
      </w:r>
      <w:r>
        <w:rPr>
          <w:sz w:val="22"/>
          <w:szCs w:val="22"/>
        </w:rPr>
        <w:t xml:space="preserve">  a preto znižujú hospodársky výsledok pred zdanením na účely vyčíslenia základu dane z príjmov za rok 201</w:t>
      </w:r>
      <w:r w:rsidR="00A46CF5">
        <w:rPr>
          <w:sz w:val="22"/>
          <w:szCs w:val="22"/>
        </w:rPr>
        <w:t>6.</w:t>
      </w:r>
    </w:p>
    <w:p w:rsidR="00F703A3" w:rsidRDefault="00F703A3" w:rsidP="00465A22">
      <w:pPr>
        <w:pStyle w:val="Default"/>
        <w:rPr>
          <w:sz w:val="22"/>
          <w:szCs w:val="22"/>
        </w:rPr>
      </w:pPr>
    </w:p>
    <w:p w:rsidR="00465A22" w:rsidRDefault="00F703A3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 </w:t>
      </w:r>
      <w:r w:rsidR="00465A22" w:rsidRPr="004C570F">
        <w:rPr>
          <w:sz w:val="22"/>
          <w:szCs w:val="22"/>
        </w:rPr>
        <w:t xml:space="preserve">(2) Informácie o záväzkoch – </w:t>
      </w:r>
      <w:r w:rsidR="00465A22" w:rsidRPr="004C570F">
        <w:rPr>
          <w:b/>
          <w:sz w:val="22"/>
          <w:szCs w:val="22"/>
        </w:rPr>
        <w:t>účtovná jednotka nemá významné záväzky</w:t>
      </w:r>
      <w:r w:rsidR="008E70EF" w:rsidRPr="004C570F">
        <w:rPr>
          <w:b/>
          <w:sz w:val="22"/>
          <w:szCs w:val="22"/>
        </w:rPr>
        <w:t>.</w:t>
      </w:r>
    </w:p>
    <w:p w:rsidR="006D3021" w:rsidRDefault="006D3021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V svojom účtovníctve eviduje len krátkodobé záväzky</w:t>
      </w:r>
    </w:p>
    <w:p w:rsidR="00A46C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PS k 01.01.201</w:t>
      </w:r>
      <w:r w:rsidR="00A46CF5">
        <w:rPr>
          <w:sz w:val="22"/>
          <w:szCs w:val="22"/>
        </w:rPr>
        <w:t>6</w:t>
      </w:r>
      <w:r>
        <w:rPr>
          <w:b/>
          <w:sz w:val="22"/>
          <w:szCs w:val="22"/>
        </w:rPr>
        <w:t xml:space="preserve">  </w:t>
      </w:r>
      <w:r w:rsidR="006D3021">
        <w:rPr>
          <w:b/>
          <w:sz w:val="22"/>
          <w:szCs w:val="22"/>
        </w:rPr>
        <w:t>2376</w:t>
      </w:r>
      <w:r w:rsidR="00A46CF5">
        <w:rPr>
          <w:b/>
          <w:sz w:val="22"/>
          <w:szCs w:val="22"/>
        </w:rPr>
        <w:t xml:space="preserve"> €</w:t>
      </w:r>
    </w:p>
    <w:p w:rsidR="002456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KS k 31.12.201</w:t>
      </w:r>
      <w:r w:rsidR="00A46CF5">
        <w:rPr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 w:rsidR="006D3021">
        <w:rPr>
          <w:b/>
          <w:sz w:val="22"/>
          <w:szCs w:val="22"/>
        </w:rPr>
        <w:t>2645</w:t>
      </w:r>
      <w:r w:rsidR="00A46C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€</w:t>
      </w:r>
    </w:p>
    <w:p w:rsidR="002456F5" w:rsidRPr="004C570F" w:rsidRDefault="002456F5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KS záväzkov považuje za nevýznamný. </w:t>
      </w:r>
      <w:r w:rsidRPr="002456F5">
        <w:rPr>
          <w:sz w:val="22"/>
          <w:szCs w:val="22"/>
        </w:rPr>
        <w:t>Záväzky budú zaplatené v 01/201</w:t>
      </w:r>
      <w:r w:rsidR="00A46CF5">
        <w:rPr>
          <w:sz w:val="22"/>
          <w:szCs w:val="22"/>
        </w:rPr>
        <w:t>7</w:t>
      </w:r>
      <w:r w:rsidRPr="002456F5">
        <w:rPr>
          <w:sz w:val="22"/>
          <w:szCs w:val="22"/>
        </w:rPr>
        <w:t>.</w:t>
      </w:r>
      <w:r>
        <w:rPr>
          <w:b/>
          <w:sz w:val="22"/>
          <w:szCs w:val="22"/>
        </w:rPr>
        <w:t xml:space="preserve">  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>(3) Informácie o vlastných akciách –</w:t>
      </w:r>
      <w:r w:rsidR="008E70EF" w:rsidRPr="004C570F">
        <w:rPr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>účtovná jednotka nemá vlastné akcie</w:t>
      </w:r>
      <w:r w:rsidR="008E70EF" w:rsidRPr="004C570F">
        <w:rPr>
          <w:b/>
          <w:sz w:val="22"/>
          <w:szCs w:val="22"/>
        </w:rPr>
        <w:t>.</w:t>
      </w:r>
      <w:r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(4) Informácie o orgánoch účtovnej jednotky, a to </w:t>
      </w: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V</w:t>
      </w:r>
      <w:r w:rsidRPr="004C570F">
        <w:rPr>
          <w:sz w:val="22"/>
          <w:szCs w:val="22"/>
        </w:rPr>
        <w:t>ýšk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jednotlivých druhov záruk alebo iných zabezpečení poskytnutých pre členov štatutárneho orgánu, dozorného orgánu a iného orgánu účtovnej jednotky, a to v členení za jednotlivé orgány</w:t>
      </w:r>
      <w:r w:rsidR="0031160C" w:rsidRPr="004C570F">
        <w:rPr>
          <w:sz w:val="22"/>
          <w:szCs w:val="22"/>
        </w:rPr>
        <w:t xml:space="preserve">- </w:t>
      </w:r>
      <w:r w:rsidR="0031160C" w:rsidRPr="004C570F">
        <w:rPr>
          <w:b/>
          <w:sz w:val="22"/>
          <w:szCs w:val="22"/>
        </w:rPr>
        <w:t>účtovná jednotka neposkytla žiadne záruky</w:t>
      </w:r>
      <w:r w:rsidR="005F4A73" w:rsidRPr="004C570F">
        <w:rPr>
          <w:b/>
          <w:sz w:val="22"/>
          <w:szCs w:val="22"/>
        </w:rPr>
        <w:t>,</w:t>
      </w:r>
      <w:r w:rsidR="0031160C" w:rsidRPr="004C570F">
        <w:rPr>
          <w:b/>
          <w:sz w:val="22"/>
          <w:szCs w:val="22"/>
        </w:rPr>
        <w:t xml:space="preserve"> alebo iné zabezpečenie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ôžičk</w:t>
      </w:r>
      <w:r w:rsidR="008E70EF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poskytnut</w:t>
      </w:r>
      <w:r w:rsidR="008E70EF" w:rsidRPr="004C570F">
        <w:rPr>
          <w:sz w:val="22"/>
          <w:szCs w:val="22"/>
        </w:rPr>
        <w:t>é</w:t>
      </w:r>
      <w:r w:rsidRPr="004C570F">
        <w:rPr>
          <w:sz w:val="22"/>
          <w:szCs w:val="22"/>
        </w:rPr>
        <w:t xml:space="preserve"> členom štatutárneho orgánu, dozorného orgánu a iného orgánu účtovnej jednotky </w:t>
      </w:r>
      <w:r w:rsidR="0031160C" w:rsidRPr="004C570F">
        <w:rPr>
          <w:sz w:val="22"/>
          <w:szCs w:val="22"/>
        </w:rPr>
        <w:t xml:space="preserve">– </w:t>
      </w:r>
      <w:r w:rsidR="0031160C" w:rsidRPr="004C570F">
        <w:rPr>
          <w:b/>
          <w:sz w:val="22"/>
          <w:szCs w:val="22"/>
        </w:rPr>
        <w:t>účtovná jednotka neposkytla žiadnu pôžičku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2456F5" w:rsidRDefault="002456F5" w:rsidP="00465A22">
      <w:pPr>
        <w:pStyle w:val="Default"/>
        <w:spacing w:after="27"/>
        <w:rPr>
          <w:sz w:val="22"/>
          <w:szCs w:val="22"/>
        </w:rPr>
      </w:pPr>
    </w:p>
    <w:p w:rsidR="002456F5" w:rsidRPr="002456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b/>
          <w:sz w:val="22"/>
          <w:szCs w:val="22"/>
        </w:rPr>
        <w:t>K 31.12.201</w:t>
      </w:r>
      <w:r w:rsidR="00A46CF5">
        <w:rPr>
          <w:b/>
          <w:sz w:val="22"/>
          <w:szCs w:val="22"/>
        </w:rPr>
        <w:t>6</w:t>
      </w:r>
      <w:r w:rsidRPr="002456F5">
        <w:rPr>
          <w:b/>
          <w:sz w:val="22"/>
          <w:szCs w:val="22"/>
        </w:rPr>
        <w:t xml:space="preserve"> účtovná jednotka eviduje ostatnú pohľadávku voči spoločníkovi vo výške </w:t>
      </w:r>
      <w:r w:rsidR="00A46CF5">
        <w:rPr>
          <w:b/>
          <w:sz w:val="22"/>
          <w:szCs w:val="22"/>
        </w:rPr>
        <w:t>4711</w:t>
      </w:r>
      <w:r w:rsidRPr="002456F5">
        <w:rPr>
          <w:b/>
          <w:sz w:val="22"/>
          <w:szCs w:val="22"/>
        </w:rPr>
        <w:t xml:space="preserve"> €.</w:t>
      </w:r>
    </w:p>
    <w:p w:rsidR="0031160C" w:rsidRPr="004C570F" w:rsidRDefault="0031160C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1B1378">
        <w:rPr>
          <w:b/>
          <w:sz w:val="22"/>
          <w:szCs w:val="22"/>
        </w:rPr>
        <w:t>(5</w:t>
      </w:r>
      <w:r w:rsidRPr="00A46CF5">
        <w:rPr>
          <w:b/>
          <w:sz w:val="22"/>
          <w:szCs w:val="22"/>
        </w:rPr>
        <w:t>) Informácie o povinnostiach účtovnej jednotky, a to</w:t>
      </w:r>
      <w:r w:rsidRPr="004C570F">
        <w:rPr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</w:t>
      </w:r>
      <w:r w:rsidR="0042234C" w:rsidRPr="004C570F">
        <w:rPr>
          <w:sz w:val="22"/>
          <w:szCs w:val="22"/>
        </w:rPr>
        <w:t>y</w:t>
      </w:r>
      <w:r w:rsidR="008E70EF" w:rsidRPr="004C570F">
        <w:rPr>
          <w:sz w:val="22"/>
          <w:szCs w:val="22"/>
        </w:rPr>
        <w:t xml:space="preserve"> </w:t>
      </w:r>
      <w:r w:rsidR="0042234C" w:rsidRPr="004C570F">
        <w:rPr>
          <w:sz w:val="22"/>
          <w:szCs w:val="22"/>
        </w:rPr>
        <w:t xml:space="preserve">- </w:t>
      </w:r>
      <w:r w:rsidR="008E70EF" w:rsidRPr="004C570F">
        <w:rPr>
          <w:sz w:val="22"/>
          <w:szCs w:val="22"/>
        </w:rPr>
        <w:t xml:space="preserve"> </w:t>
      </w:r>
      <w:r w:rsidR="008E70EF" w:rsidRPr="004C570F">
        <w:rPr>
          <w:b/>
          <w:sz w:val="22"/>
          <w:szCs w:val="22"/>
        </w:rPr>
        <w:t>účtovná jednotka nemá žiadne takéto finančné povinnosti.</w:t>
      </w:r>
      <w:r w:rsidRPr="004C570F">
        <w:rPr>
          <w:b/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podmienených záväzkov</w:t>
      </w:r>
      <w:r w:rsidR="008E70EF" w:rsidRPr="004C570F">
        <w:rPr>
          <w:sz w:val="22"/>
          <w:szCs w:val="22"/>
        </w:rPr>
        <w:t xml:space="preserve"> – </w:t>
      </w:r>
      <w:r w:rsidR="008E70EF" w:rsidRPr="004C570F">
        <w:rPr>
          <w:b/>
          <w:sz w:val="22"/>
          <w:szCs w:val="22"/>
        </w:rPr>
        <w:t>účtovná jednotka nemá žiadne podmienené záväzky.</w:t>
      </w:r>
    </w:p>
    <w:p w:rsidR="008E70EF" w:rsidRPr="004C570F" w:rsidRDefault="008E70EF" w:rsidP="00465A22">
      <w:pPr>
        <w:pStyle w:val="Default"/>
        <w:spacing w:after="28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pis významných finančných povinností a významných podmienených záväzkov</w:t>
      </w:r>
      <w:r w:rsidR="0042234C" w:rsidRPr="004C570F">
        <w:rPr>
          <w:sz w:val="22"/>
          <w:szCs w:val="22"/>
        </w:rPr>
        <w:t xml:space="preserve"> – </w:t>
      </w:r>
      <w:r w:rsidR="0042234C" w:rsidRPr="004C570F">
        <w:rPr>
          <w:b/>
          <w:sz w:val="22"/>
          <w:szCs w:val="22"/>
        </w:rPr>
        <w:t>účtovná jednotka nemá žiadne významné povinnosti a</w:t>
      </w:r>
      <w:r w:rsidR="008E70EF" w:rsidRPr="004C570F">
        <w:rPr>
          <w:b/>
          <w:sz w:val="22"/>
          <w:szCs w:val="22"/>
        </w:rPr>
        <w:t> </w:t>
      </w:r>
      <w:r w:rsidR="0042234C" w:rsidRPr="004C570F">
        <w:rPr>
          <w:b/>
          <w:sz w:val="22"/>
          <w:szCs w:val="22"/>
        </w:rPr>
        <w:t>záväzky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 xml:space="preserve"> </w:t>
      </w:r>
    </w:p>
    <w:p w:rsidR="0042234C" w:rsidRPr="004C570F" w:rsidRDefault="0042234C" w:rsidP="00465A22">
      <w:pPr>
        <w:pStyle w:val="Default"/>
        <w:spacing w:after="28"/>
        <w:rPr>
          <w:sz w:val="22"/>
          <w:szCs w:val="22"/>
        </w:rPr>
      </w:pPr>
    </w:p>
    <w:p w:rsidR="0042234C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finančných povinností a významných podmienených záväzkoch voči dcérskej účtovnej jednotke a účtovnej jednotke s podstatným vplyvom</w:t>
      </w:r>
      <w:r w:rsidR="0042234C" w:rsidRPr="004C570F">
        <w:rPr>
          <w:sz w:val="22"/>
          <w:szCs w:val="22"/>
        </w:rPr>
        <w:t xml:space="preserve"> - </w:t>
      </w:r>
      <w:r w:rsidR="0042234C" w:rsidRPr="004C570F">
        <w:rPr>
          <w:b/>
          <w:sz w:val="22"/>
          <w:szCs w:val="22"/>
        </w:rPr>
        <w:t>účtovná jednotka nemá takéto účtovné jednotky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8"/>
        <w:rPr>
          <w:sz w:val="22"/>
          <w:szCs w:val="22"/>
        </w:rPr>
      </w:pPr>
      <w:r w:rsidRPr="004C570F">
        <w:rPr>
          <w:sz w:val="22"/>
          <w:szCs w:val="22"/>
        </w:rPr>
        <w:t xml:space="preserve"> </w:t>
      </w: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 xml:space="preserve">pis významných povinností účtovnej jednotky vyplývajúcich z dôchodkových programov </w:t>
      </w:r>
    </w:p>
    <w:p w:rsidR="00C07A8A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pre zamestnancov </w:t>
      </w:r>
      <w:r w:rsidR="0042234C" w:rsidRPr="004C570F">
        <w:rPr>
          <w:sz w:val="22"/>
          <w:szCs w:val="22"/>
        </w:rPr>
        <w:t xml:space="preserve">– </w:t>
      </w:r>
      <w:r w:rsidR="0042234C" w:rsidRPr="004C570F">
        <w:rPr>
          <w:b/>
          <w:sz w:val="22"/>
          <w:szCs w:val="22"/>
        </w:rPr>
        <w:t xml:space="preserve">účtovná jednotka za účtovné obdobie </w:t>
      </w:r>
      <w:r w:rsidR="00C07A8A">
        <w:rPr>
          <w:b/>
          <w:sz w:val="22"/>
          <w:szCs w:val="22"/>
        </w:rPr>
        <w:t>201</w:t>
      </w:r>
      <w:r w:rsidR="001B1378">
        <w:rPr>
          <w:b/>
          <w:sz w:val="22"/>
          <w:szCs w:val="22"/>
        </w:rPr>
        <w:t>6</w:t>
      </w:r>
      <w:r w:rsidR="00C07A8A">
        <w:rPr>
          <w:b/>
          <w:sz w:val="22"/>
          <w:szCs w:val="22"/>
        </w:rPr>
        <w:t xml:space="preserve"> neposkytovala žiadne  dôchodkové programy.</w:t>
      </w:r>
    </w:p>
    <w:p w:rsidR="00C07A8A" w:rsidRDefault="00C07A8A" w:rsidP="00465A22">
      <w:pPr>
        <w:pStyle w:val="Default"/>
        <w:rPr>
          <w:b/>
          <w:sz w:val="22"/>
          <w:szCs w:val="22"/>
        </w:rPr>
      </w:pPr>
    </w:p>
    <w:p w:rsidR="00C07A8A" w:rsidRDefault="0042234C" w:rsidP="00C07A8A">
      <w:pPr>
        <w:pStyle w:val="Default"/>
      </w:pPr>
      <w:r w:rsidRPr="004C570F">
        <w:rPr>
          <w:b/>
          <w:sz w:val="22"/>
          <w:szCs w:val="22"/>
        </w:rPr>
        <w:t xml:space="preserve"> </w:t>
      </w:r>
    </w:p>
    <w:p w:rsidR="0089299F" w:rsidRDefault="00C07A8A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sz w:val="23"/>
          <w:szCs w:val="23"/>
        </w:rPr>
        <w:t>(</w:t>
      </w:r>
      <w:r w:rsidRPr="001B1378">
        <w:rPr>
          <w:sz w:val="22"/>
          <w:szCs w:val="22"/>
        </w:rPr>
        <w:t xml:space="preserve">6) </w:t>
      </w:r>
      <w:r w:rsidRPr="001B1378">
        <w:rPr>
          <w:bCs/>
          <w:sz w:val="22"/>
          <w:szCs w:val="22"/>
        </w:rPr>
        <w:t>Informácie o udelení výlučného práva alebo osobitného práva, ktorým sa udelilo právo poskytovať služby vo verejnom záujme</w:t>
      </w:r>
      <w:r w:rsidR="0089299F" w:rsidRPr="001B1378">
        <w:rPr>
          <w:bCs/>
          <w:sz w:val="22"/>
          <w:szCs w:val="22"/>
        </w:rPr>
        <w:t xml:space="preserve"> - </w:t>
      </w:r>
      <w:r w:rsidR="0089299F" w:rsidRPr="001B1378">
        <w:rPr>
          <w:b/>
          <w:bCs/>
          <w:sz w:val="22"/>
          <w:szCs w:val="22"/>
        </w:rPr>
        <w:t xml:space="preserve">účtovná jednotka sa pri svojej činnosti nestretá s takýmito službami. </w:t>
      </w:r>
    </w:p>
    <w:p w:rsid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1B1378" w:rsidRP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C07A8A" w:rsidRDefault="00C07A8A" w:rsidP="00C07A8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65A22" w:rsidRPr="004C570F" w:rsidRDefault="00465A22" w:rsidP="00465A22">
      <w:pPr>
        <w:pStyle w:val="Default"/>
        <w:rPr>
          <w:b/>
          <w:sz w:val="22"/>
          <w:szCs w:val="22"/>
        </w:rPr>
      </w:pPr>
    </w:p>
    <w:p w:rsidR="008E70EF" w:rsidRDefault="008E70E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>Ludrová, 17.03.201</w:t>
      </w:r>
      <w:r w:rsidR="001B1378">
        <w:rPr>
          <w:sz w:val="22"/>
          <w:szCs w:val="22"/>
        </w:rPr>
        <w:t>7</w:t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9299F">
        <w:rPr>
          <w:sz w:val="22"/>
          <w:szCs w:val="22"/>
        </w:rPr>
        <w:t xml:space="preserve">Ing. Ondrej </w:t>
      </w:r>
      <w:proofErr w:type="spellStart"/>
      <w:r w:rsidRPr="0089299F">
        <w:rPr>
          <w:sz w:val="22"/>
          <w:szCs w:val="22"/>
        </w:rPr>
        <w:t>Bebjak</w:t>
      </w:r>
      <w:proofErr w:type="spellEnd"/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  <w:t>k</w:t>
      </w:r>
      <w:r w:rsidRPr="0089299F">
        <w:rPr>
          <w:sz w:val="22"/>
          <w:szCs w:val="22"/>
        </w:rPr>
        <w:t>onateľ spoločnosti</w:t>
      </w:r>
    </w:p>
    <w:sectPr w:rsidR="0089299F" w:rsidRPr="0089299F" w:rsidSect="00DD0133">
      <w:headerReference w:type="default" r:id="rId7"/>
      <w:footerReference w:type="default" r:id="rId8"/>
      <w:pgSz w:w="11906" w:h="16838" w:code="9"/>
      <w:pgMar w:top="1418" w:right="1418" w:bottom="1077" w:left="1418" w:header="680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A3" w:rsidRDefault="00F703A3" w:rsidP="005E7AAC">
      <w:pPr>
        <w:spacing w:after="0" w:line="240" w:lineRule="auto"/>
      </w:pPr>
      <w:r>
        <w:separator/>
      </w:r>
    </w:p>
  </w:endnote>
  <w:end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4079"/>
      <w:docPartObj>
        <w:docPartGallery w:val="Page Numbers (Bottom of Page)"/>
        <w:docPartUnique/>
      </w:docPartObj>
    </w:sdtPr>
    <w:sdtContent>
      <w:p w:rsidR="00DD0133" w:rsidRDefault="00DD0133">
        <w:pPr>
          <w:pStyle w:val="Pta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703A3" w:rsidRDefault="00F703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A3" w:rsidRDefault="00F703A3" w:rsidP="005E7AAC">
      <w:pPr>
        <w:spacing w:after="0" w:line="240" w:lineRule="auto"/>
      </w:pPr>
      <w:r>
        <w:separator/>
      </w:r>
    </w:p>
  </w:footnote>
  <w:foot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3A3" w:rsidRDefault="00F703A3">
    <w:pPr>
      <w:pStyle w:val="Hlavika"/>
    </w:pPr>
    <w:r w:rsidRPr="00FB3FC7">
      <w:rPr>
        <w:rFonts w:ascii="Arial Narrow" w:hAnsi="Arial Narrow" w:cs="Times New Roman"/>
        <w:bdr w:val="single" w:sz="4" w:space="0" w:color="auto"/>
      </w:rPr>
      <w:t xml:space="preserve">Poznámky </w:t>
    </w:r>
    <w:proofErr w:type="spellStart"/>
    <w:r w:rsidRPr="00FB3FC7">
      <w:rPr>
        <w:rFonts w:ascii="Arial Narrow" w:hAnsi="Arial Narrow" w:cs="Times New Roman"/>
        <w:bdr w:val="single" w:sz="4" w:space="0" w:color="auto"/>
      </w:rPr>
      <w:t>Úč</w:t>
    </w:r>
    <w:proofErr w:type="spellEnd"/>
    <w:r w:rsidRPr="00FB3FC7">
      <w:rPr>
        <w:rFonts w:ascii="Arial Narrow" w:hAnsi="Arial Narrow" w:cs="Times New Roman"/>
        <w:bdr w:val="single" w:sz="4" w:space="0" w:color="auto"/>
      </w:rPr>
      <w:t xml:space="preserve"> MÚJ 3-01</w:t>
    </w:r>
    <w:r>
      <w:tab/>
    </w:r>
    <w:r w:rsidRPr="005E7AAC">
      <w:rPr>
        <w:rFonts w:ascii="Times New Roman" w:hAnsi="Times New Roman" w:cs="Times New Roman"/>
        <w:bdr w:val="single" w:sz="4" w:space="0" w:color="auto"/>
      </w:rPr>
      <w:t>IČO 47988151</w:t>
    </w:r>
    <w:r>
      <w:tab/>
    </w:r>
    <w:r w:rsidRPr="00FB3FC7">
      <w:t xml:space="preserve">   </w:t>
    </w:r>
    <w:r w:rsidRPr="00FB3FC7">
      <w:rPr>
        <w:rFonts w:ascii="Times New Roman" w:hAnsi="Times New Roman" w:cs="Times New Roman"/>
        <w:bdr w:val="single" w:sz="4" w:space="0" w:color="auto"/>
      </w:rPr>
      <w:t>DIČ  2024181016</w:t>
    </w:r>
    <w:r>
      <w:t xml:space="preserve"> </w:t>
    </w:r>
    <w:r>
      <w:ptab w:relativeTo="margin" w:alignment="left" w:leader="none"/>
    </w:r>
    <w:r>
      <w:ptab w:relativeTo="margin" w:alignment="lef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E7AAC"/>
    <w:rsid w:val="0001687D"/>
    <w:rsid w:val="000265E9"/>
    <w:rsid w:val="00041D72"/>
    <w:rsid w:val="001B1378"/>
    <w:rsid w:val="001D1875"/>
    <w:rsid w:val="002456F5"/>
    <w:rsid w:val="0031160C"/>
    <w:rsid w:val="00374CD8"/>
    <w:rsid w:val="0042234C"/>
    <w:rsid w:val="00465A22"/>
    <w:rsid w:val="004C570F"/>
    <w:rsid w:val="00502484"/>
    <w:rsid w:val="005E7AAC"/>
    <w:rsid w:val="005F4A73"/>
    <w:rsid w:val="00651323"/>
    <w:rsid w:val="006D3021"/>
    <w:rsid w:val="006E6AB6"/>
    <w:rsid w:val="00761D32"/>
    <w:rsid w:val="00762AA8"/>
    <w:rsid w:val="0089299F"/>
    <w:rsid w:val="008B7403"/>
    <w:rsid w:val="008E70EF"/>
    <w:rsid w:val="00945224"/>
    <w:rsid w:val="009528D0"/>
    <w:rsid w:val="00A46CF5"/>
    <w:rsid w:val="00AA551C"/>
    <w:rsid w:val="00AF3155"/>
    <w:rsid w:val="00B33BEE"/>
    <w:rsid w:val="00C07A8A"/>
    <w:rsid w:val="00C237B4"/>
    <w:rsid w:val="00D64081"/>
    <w:rsid w:val="00DD0133"/>
    <w:rsid w:val="00DD2C12"/>
    <w:rsid w:val="00DD3829"/>
    <w:rsid w:val="00E30A0E"/>
    <w:rsid w:val="00E67678"/>
    <w:rsid w:val="00E70AC8"/>
    <w:rsid w:val="00E73C61"/>
    <w:rsid w:val="00F703A3"/>
    <w:rsid w:val="00FB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D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7AAC"/>
  </w:style>
  <w:style w:type="paragraph" w:styleId="Pta">
    <w:name w:val="footer"/>
    <w:basedOn w:val="Normlny"/>
    <w:link w:val="Pt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7AAC"/>
  </w:style>
  <w:style w:type="paragraph" w:customStyle="1" w:styleId="Default">
    <w:name w:val="Default"/>
    <w:rsid w:val="00761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42FB6-44E1-4D49-AF47-BE957E1E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16</cp:revision>
  <cp:lastPrinted>2015-05-12T22:36:00Z</cp:lastPrinted>
  <dcterms:created xsi:type="dcterms:W3CDTF">2015-05-12T20:38:00Z</dcterms:created>
  <dcterms:modified xsi:type="dcterms:W3CDTF">2017-03-26T17:39:00Z</dcterms:modified>
</cp:coreProperties>
</file>