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706C" w:rsidRDefault="0013706C" w:rsidP="0013706C">
      <w:pPr>
        <w:pStyle w:val="Default"/>
      </w:pPr>
    </w:p>
    <w:p w:rsidR="0013706C" w:rsidRDefault="0013706C" w:rsidP="0013706C">
      <w:pPr>
        <w:pStyle w:val="Default"/>
      </w:pPr>
    </w:p>
    <w:tbl>
      <w:tblPr>
        <w:tblStyle w:val="Mriekatabuky"/>
        <w:tblpPr w:leftFromText="141" w:rightFromText="141" w:vertAnchor="text" w:horzAnchor="page" w:tblpX="4063" w:tblpY="-43"/>
        <w:tblW w:w="0" w:type="auto"/>
        <w:tblLook w:val="04A0"/>
      </w:tblPr>
      <w:tblGrid>
        <w:gridCol w:w="331"/>
        <w:gridCol w:w="331"/>
        <w:gridCol w:w="331"/>
        <w:gridCol w:w="331"/>
        <w:gridCol w:w="331"/>
        <w:gridCol w:w="331"/>
        <w:gridCol w:w="331"/>
        <w:gridCol w:w="331"/>
      </w:tblGrid>
      <w:tr w:rsidR="004F57DB" w:rsidTr="004F57DB">
        <w:trPr>
          <w:trHeight w:val="284"/>
        </w:trPr>
        <w:tc>
          <w:tcPr>
            <w:tcW w:w="309" w:type="dxa"/>
          </w:tcPr>
          <w:p w:rsidR="004F57DB" w:rsidRDefault="004F57DB" w:rsidP="004F57DB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309" w:type="dxa"/>
          </w:tcPr>
          <w:p w:rsidR="004F57DB" w:rsidRDefault="004F57DB" w:rsidP="004F57DB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  <w:tc>
          <w:tcPr>
            <w:tcW w:w="309" w:type="dxa"/>
          </w:tcPr>
          <w:p w:rsidR="004F57DB" w:rsidRDefault="004F57DB" w:rsidP="004F57DB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7</w:t>
            </w:r>
          </w:p>
        </w:tc>
        <w:tc>
          <w:tcPr>
            <w:tcW w:w="309" w:type="dxa"/>
          </w:tcPr>
          <w:p w:rsidR="004F57DB" w:rsidRDefault="004F57DB" w:rsidP="004F57DB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</w:t>
            </w:r>
          </w:p>
        </w:tc>
        <w:tc>
          <w:tcPr>
            <w:tcW w:w="310" w:type="dxa"/>
          </w:tcPr>
          <w:p w:rsidR="004F57DB" w:rsidRDefault="004F57DB" w:rsidP="004F57DB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</w:t>
            </w:r>
          </w:p>
        </w:tc>
        <w:tc>
          <w:tcPr>
            <w:tcW w:w="310" w:type="dxa"/>
          </w:tcPr>
          <w:p w:rsidR="004F57DB" w:rsidRDefault="004F57DB" w:rsidP="004F57DB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310" w:type="dxa"/>
          </w:tcPr>
          <w:p w:rsidR="004F57DB" w:rsidRDefault="004F57DB" w:rsidP="004F57DB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</w:tc>
        <w:tc>
          <w:tcPr>
            <w:tcW w:w="310" w:type="dxa"/>
          </w:tcPr>
          <w:p w:rsidR="004F57DB" w:rsidRDefault="004F57DB" w:rsidP="004F57DB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</w:tr>
    </w:tbl>
    <w:tbl>
      <w:tblPr>
        <w:tblStyle w:val="Mriekatabuky"/>
        <w:tblpPr w:leftFromText="141" w:rightFromText="141" w:vertAnchor="text" w:horzAnchor="margin" w:tblpXSpec="right" w:tblpY="-28"/>
        <w:tblW w:w="0" w:type="auto"/>
        <w:tblLook w:val="04A0"/>
      </w:tblPr>
      <w:tblGrid>
        <w:gridCol w:w="388"/>
        <w:gridCol w:w="388"/>
        <w:gridCol w:w="388"/>
        <w:gridCol w:w="388"/>
        <w:gridCol w:w="388"/>
        <w:gridCol w:w="388"/>
        <w:gridCol w:w="388"/>
        <w:gridCol w:w="388"/>
        <w:gridCol w:w="388"/>
        <w:gridCol w:w="388"/>
      </w:tblGrid>
      <w:tr w:rsidR="004F57DB" w:rsidTr="004F57DB">
        <w:trPr>
          <w:trHeight w:val="269"/>
        </w:trPr>
        <w:tc>
          <w:tcPr>
            <w:tcW w:w="388" w:type="dxa"/>
          </w:tcPr>
          <w:p w:rsidR="004F57DB" w:rsidRDefault="004F57DB" w:rsidP="004F57DB">
            <w:pPr>
              <w:pStyle w:val="Default"/>
            </w:pPr>
            <w:r>
              <w:t>2</w:t>
            </w:r>
          </w:p>
        </w:tc>
        <w:tc>
          <w:tcPr>
            <w:tcW w:w="388" w:type="dxa"/>
          </w:tcPr>
          <w:p w:rsidR="004F57DB" w:rsidRDefault="004F57DB" w:rsidP="004F57DB">
            <w:pPr>
              <w:pStyle w:val="Default"/>
            </w:pPr>
            <w:r>
              <w:t>0</w:t>
            </w:r>
          </w:p>
        </w:tc>
        <w:tc>
          <w:tcPr>
            <w:tcW w:w="388" w:type="dxa"/>
          </w:tcPr>
          <w:p w:rsidR="004F57DB" w:rsidRDefault="004F57DB" w:rsidP="004F57DB">
            <w:pPr>
              <w:pStyle w:val="Default"/>
            </w:pPr>
            <w:r>
              <w:t>2</w:t>
            </w:r>
          </w:p>
        </w:tc>
        <w:tc>
          <w:tcPr>
            <w:tcW w:w="388" w:type="dxa"/>
          </w:tcPr>
          <w:p w:rsidR="004F57DB" w:rsidRDefault="004F57DB" w:rsidP="004F57DB">
            <w:pPr>
              <w:pStyle w:val="Default"/>
            </w:pPr>
            <w:r>
              <w:t>0</w:t>
            </w:r>
          </w:p>
        </w:tc>
        <w:tc>
          <w:tcPr>
            <w:tcW w:w="388" w:type="dxa"/>
          </w:tcPr>
          <w:p w:rsidR="004F57DB" w:rsidRDefault="004F57DB" w:rsidP="004F57DB">
            <w:pPr>
              <w:pStyle w:val="Default"/>
            </w:pPr>
            <w:r>
              <w:t>2</w:t>
            </w:r>
          </w:p>
        </w:tc>
        <w:tc>
          <w:tcPr>
            <w:tcW w:w="388" w:type="dxa"/>
          </w:tcPr>
          <w:p w:rsidR="004F57DB" w:rsidRDefault="004F57DB" w:rsidP="004F57DB">
            <w:pPr>
              <w:pStyle w:val="Default"/>
            </w:pPr>
            <w:r>
              <w:t>0</w:t>
            </w:r>
          </w:p>
        </w:tc>
        <w:tc>
          <w:tcPr>
            <w:tcW w:w="388" w:type="dxa"/>
          </w:tcPr>
          <w:p w:rsidR="004F57DB" w:rsidRDefault="004F57DB" w:rsidP="004F57DB">
            <w:pPr>
              <w:pStyle w:val="Default"/>
            </w:pPr>
            <w:r>
              <w:t>6</w:t>
            </w:r>
          </w:p>
        </w:tc>
        <w:tc>
          <w:tcPr>
            <w:tcW w:w="388" w:type="dxa"/>
          </w:tcPr>
          <w:p w:rsidR="004F57DB" w:rsidRDefault="004F57DB" w:rsidP="004F57DB">
            <w:pPr>
              <w:pStyle w:val="Default"/>
            </w:pPr>
            <w:r>
              <w:t>6</w:t>
            </w:r>
          </w:p>
        </w:tc>
        <w:tc>
          <w:tcPr>
            <w:tcW w:w="388" w:type="dxa"/>
          </w:tcPr>
          <w:p w:rsidR="004F57DB" w:rsidRDefault="004F57DB" w:rsidP="004F57DB">
            <w:pPr>
              <w:pStyle w:val="Default"/>
            </w:pPr>
            <w:r>
              <w:t>0</w:t>
            </w:r>
          </w:p>
        </w:tc>
        <w:tc>
          <w:tcPr>
            <w:tcW w:w="388" w:type="dxa"/>
          </w:tcPr>
          <w:p w:rsidR="004F57DB" w:rsidRDefault="004F57DB" w:rsidP="004F57DB">
            <w:pPr>
              <w:pStyle w:val="Default"/>
            </w:pPr>
            <w:r>
              <w:t>6</w:t>
            </w:r>
          </w:p>
        </w:tc>
      </w:tr>
    </w:tbl>
    <w:p w:rsidR="0013706C" w:rsidRDefault="0013706C" w:rsidP="0013706C">
      <w:pPr>
        <w:pStyle w:val="Default"/>
        <w:rPr>
          <w:color w:val="auto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</w:t>
      </w:r>
      <w:r w:rsidR="004F57DB">
        <w:rPr>
          <w:sz w:val="23"/>
          <w:szCs w:val="23"/>
        </w:rPr>
        <w:t xml:space="preserve"> IČO DIČ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</w:p>
    <w:p w:rsidR="004F57DB" w:rsidRDefault="004F57DB" w:rsidP="0013706C">
      <w:pPr>
        <w:pStyle w:val="Default"/>
        <w:rPr>
          <w:color w:val="auto"/>
        </w:rPr>
      </w:pP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F57DB" w:rsidRDefault="0013706C" w:rsidP="004F57DB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4F57DB" w:rsidRDefault="004F57DB" w:rsidP="004F57DB">
      <w:pPr>
        <w:pStyle w:val="Default"/>
        <w:ind w:left="720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TRENDIS s.r.o.</w:t>
      </w:r>
    </w:p>
    <w:p w:rsidR="004F57DB" w:rsidRDefault="004F57DB" w:rsidP="004F57DB">
      <w:pPr>
        <w:pStyle w:val="Default"/>
        <w:ind w:left="720"/>
        <w:rPr>
          <w:b/>
          <w:color w:val="auto"/>
          <w:sz w:val="23"/>
          <w:szCs w:val="23"/>
        </w:rPr>
      </w:pPr>
      <w:proofErr w:type="spellStart"/>
      <w:r>
        <w:rPr>
          <w:b/>
          <w:color w:val="auto"/>
          <w:sz w:val="23"/>
          <w:szCs w:val="23"/>
        </w:rPr>
        <w:t>Grosslingova</w:t>
      </w:r>
      <w:proofErr w:type="spellEnd"/>
      <w:r>
        <w:rPr>
          <w:b/>
          <w:color w:val="auto"/>
          <w:sz w:val="23"/>
          <w:szCs w:val="23"/>
        </w:rPr>
        <w:t xml:space="preserve"> 51</w:t>
      </w:r>
    </w:p>
    <w:p w:rsidR="004F57DB" w:rsidRPr="004F57DB" w:rsidRDefault="004F57DB" w:rsidP="004F57DB">
      <w:pPr>
        <w:pStyle w:val="Default"/>
        <w:ind w:left="720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811 09 Bratislava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13706C" w:rsidRDefault="0013706C" w:rsidP="0013706C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</w:p>
    <w:p w:rsidR="0013706C" w:rsidRDefault="0013706C" w:rsidP="0013706C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13706C" w:rsidRDefault="0013706C" w:rsidP="004F57DB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4F57DB" w:rsidRPr="004F57DB" w:rsidRDefault="004F57DB" w:rsidP="004F57DB">
      <w:pPr>
        <w:pStyle w:val="Default"/>
        <w:ind w:left="720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                     2            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13706C" w:rsidRDefault="0013706C" w:rsidP="004F57DB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4F57DB" w:rsidRPr="004F57DB" w:rsidRDefault="004F57DB" w:rsidP="004F57DB">
      <w:pPr>
        <w:pStyle w:val="Default"/>
        <w:ind w:left="720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Účtovná jednotka bude pokračovať vo svojej činnosti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373391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finančného majetku</w:t>
      </w:r>
    </w:p>
    <w:p w:rsidR="0013706C" w:rsidRDefault="00373391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ÚJ v danom roku nenakupovala DNM, DHM ani DFM</w:t>
      </w:r>
      <w:r w:rsidR="0013706C">
        <w:rPr>
          <w:color w:val="auto"/>
          <w:sz w:val="23"/>
          <w:szCs w:val="23"/>
        </w:rPr>
        <w:t xml:space="preserve"> </w:t>
      </w:r>
    </w:p>
    <w:p w:rsidR="00373391" w:rsidRDefault="00373391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kúpou- </w:t>
      </w:r>
      <w:r>
        <w:rPr>
          <w:b/>
          <w:color w:val="auto"/>
          <w:sz w:val="23"/>
          <w:szCs w:val="23"/>
        </w:rPr>
        <w:t>ÚJ v danom roku účtovala obstaranie a úbytok zásob</w:t>
      </w:r>
      <w:r w:rsidR="0013706C">
        <w:rPr>
          <w:color w:val="auto"/>
          <w:sz w:val="23"/>
          <w:szCs w:val="23"/>
        </w:rPr>
        <w:t xml:space="preserve"> </w:t>
      </w: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zásob vytvorených vlastnou činnosť</w:t>
      </w:r>
      <w:r w:rsidR="00373391">
        <w:rPr>
          <w:color w:val="auto"/>
          <w:sz w:val="23"/>
          <w:szCs w:val="23"/>
        </w:rPr>
        <w:t xml:space="preserve">ou- </w:t>
      </w:r>
      <w:r w:rsidR="00373391">
        <w:rPr>
          <w:b/>
          <w:color w:val="auto"/>
          <w:sz w:val="23"/>
          <w:szCs w:val="23"/>
        </w:rPr>
        <w:t>ÚJ v danom roku nevytvárala zásoby vlastnou činnosťou</w:t>
      </w:r>
      <w:r>
        <w:rPr>
          <w:color w:val="auto"/>
          <w:sz w:val="23"/>
          <w:szCs w:val="23"/>
        </w:rPr>
        <w:t xml:space="preserve"> </w:t>
      </w: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13706C" w:rsidRPr="00373391" w:rsidRDefault="0013706C" w:rsidP="0013706C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krátkodobého finanč</w:t>
      </w:r>
      <w:r w:rsidR="00373391">
        <w:rPr>
          <w:color w:val="auto"/>
          <w:sz w:val="23"/>
          <w:szCs w:val="23"/>
        </w:rPr>
        <w:t xml:space="preserve">ného </w:t>
      </w:r>
      <w:proofErr w:type="spellStart"/>
      <w:r w:rsidR="00373391">
        <w:rPr>
          <w:color w:val="auto"/>
          <w:sz w:val="23"/>
          <w:szCs w:val="23"/>
        </w:rPr>
        <w:t>majetku-</w:t>
      </w:r>
      <w:r w:rsidR="00373391">
        <w:rPr>
          <w:b/>
          <w:color w:val="auto"/>
          <w:sz w:val="23"/>
          <w:szCs w:val="23"/>
        </w:rPr>
        <w:t>peňažné</w:t>
      </w:r>
      <w:proofErr w:type="spellEnd"/>
      <w:r w:rsidR="00373391">
        <w:rPr>
          <w:b/>
          <w:color w:val="auto"/>
          <w:sz w:val="23"/>
          <w:szCs w:val="23"/>
        </w:rPr>
        <w:t xml:space="preserve"> prostriedky a ceniny, pohľadávky a </w:t>
      </w:r>
      <w:proofErr w:type="spellStart"/>
      <w:r w:rsidR="00373391">
        <w:rPr>
          <w:b/>
          <w:color w:val="auto"/>
          <w:sz w:val="23"/>
          <w:szCs w:val="23"/>
        </w:rPr>
        <w:t>závazky</w:t>
      </w:r>
      <w:proofErr w:type="spellEnd"/>
      <w:r w:rsidR="00373391">
        <w:rPr>
          <w:b/>
          <w:color w:val="auto"/>
          <w:sz w:val="23"/>
          <w:szCs w:val="23"/>
        </w:rPr>
        <w:t xml:space="preserve"> pri ich vzniku oceňované menovitou hodnotou</w:t>
      </w: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13706C" w:rsidRDefault="0013706C" w:rsidP="0013706C">
      <w:pPr>
        <w:pStyle w:val="Default"/>
        <w:rPr>
          <w:color w:val="auto"/>
        </w:rPr>
      </w:pPr>
    </w:p>
    <w:p w:rsidR="004F57DB" w:rsidRDefault="004F57DB" w:rsidP="0013706C">
      <w:pPr>
        <w:pStyle w:val="Default"/>
        <w:rPr>
          <w:color w:val="auto"/>
        </w:rPr>
      </w:pPr>
    </w:p>
    <w:p w:rsidR="004F57DB" w:rsidRDefault="004F57DB" w:rsidP="0013706C">
      <w:pPr>
        <w:pStyle w:val="Default"/>
        <w:rPr>
          <w:color w:val="auto"/>
        </w:rPr>
      </w:pPr>
    </w:p>
    <w:p w:rsidR="004F57DB" w:rsidRDefault="004F57DB" w:rsidP="0013706C">
      <w:pPr>
        <w:pStyle w:val="Default"/>
        <w:rPr>
          <w:color w:val="auto"/>
        </w:rPr>
      </w:pPr>
    </w:p>
    <w:p w:rsidR="004F57DB" w:rsidRDefault="004F57DB" w:rsidP="0013706C">
      <w:pPr>
        <w:pStyle w:val="Default"/>
        <w:rPr>
          <w:color w:val="auto"/>
        </w:rPr>
      </w:pPr>
    </w:p>
    <w:p w:rsidR="004F57DB" w:rsidRDefault="004F57DB" w:rsidP="0013706C">
      <w:pPr>
        <w:pStyle w:val="Default"/>
        <w:rPr>
          <w:color w:val="auto"/>
        </w:rPr>
      </w:pPr>
    </w:p>
    <w:p w:rsidR="004F57DB" w:rsidRDefault="004F57DB" w:rsidP="0013706C">
      <w:pPr>
        <w:pStyle w:val="Default"/>
        <w:rPr>
          <w:color w:val="auto"/>
        </w:rPr>
      </w:pPr>
      <w:r>
        <w:rPr>
          <w:color w:val="auto"/>
        </w:rPr>
        <w:t>Strana 1</w:t>
      </w:r>
    </w:p>
    <w:p w:rsidR="004F57DB" w:rsidRDefault="004F57DB" w:rsidP="0013706C">
      <w:pPr>
        <w:pStyle w:val="Default"/>
        <w:rPr>
          <w:color w:val="auto"/>
        </w:rPr>
      </w:pP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</w:p>
    <w:p w:rsidR="0013706C" w:rsidRDefault="0013706C" w:rsidP="0013706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13706C" w:rsidRDefault="0013706C" w:rsidP="0013706C">
      <w:pPr>
        <w:pStyle w:val="Default"/>
        <w:rPr>
          <w:color w:val="auto"/>
          <w:sz w:val="22"/>
          <w:szCs w:val="22"/>
        </w:rPr>
      </w:pP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F57DB" w:rsidRDefault="004F57DB" w:rsidP="0013706C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  <w:r>
        <w:rPr>
          <w:b/>
          <w:color w:val="auto"/>
          <w:sz w:val="23"/>
          <w:szCs w:val="23"/>
        </w:rPr>
        <w:t>V tomto účtovnom období sa účtovali nevýznamné chyby minulých účtovných období</w:t>
      </w:r>
      <w:r w:rsidR="00536B91">
        <w:rPr>
          <w:b/>
          <w:color w:val="auto"/>
          <w:sz w:val="23"/>
          <w:szCs w:val="23"/>
        </w:rPr>
        <w:t xml:space="preserve"> ( podľa smernice boli zaradené tieto chyby ako nevýznamné). Účtovalo sa interným dokladom a to:</w:t>
      </w:r>
    </w:p>
    <w:p w:rsidR="00B1609D" w:rsidRDefault="00B1609D" w:rsidP="0013706C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INT046 Preúčtovanie DB a </w:t>
      </w:r>
      <w:proofErr w:type="spellStart"/>
      <w:r>
        <w:rPr>
          <w:b/>
          <w:color w:val="auto"/>
          <w:sz w:val="23"/>
          <w:szCs w:val="23"/>
        </w:rPr>
        <w:t>Dzpríjmu</w:t>
      </w:r>
      <w:proofErr w:type="spellEnd"/>
      <w:r>
        <w:rPr>
          <w:b/>
          <w:color w:val="auto"/>
          <w:sz w:val="23"/>
          <w:szCs w:val="23"/>
        </w:rPr>
        <w:t xml:space="preserve"> za roky 2014 a 2015 337,55,-E  342 001 / 342 010</w:t>
      </w:r>
    </w:p>
    <w:p w:rsidR="00B1609D" w:rsidRDefault="00B1609D" w:rsidP="0013706C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    Po na VZ bolo schválené, že </w:t>
      </w:r>
      <w:proofErr w:type="spellStart"/>
      <w:r>
        <w:rPr>
          <w:b/>
          <w:color w:val="auto"/>
          <w:sz w:val="23"/>
          <w:szCs w:val="23"/>
        </w:rPr>
        <w:t>neroz.zisk</w:t>
      </w:r>
      <w:proofErr w:type="spellEnd"/>
      <w:r>
        <w:rPr>
          <w:b/>
          <w:color w:val="auto"/>
          <w:sz w:val="23"/>
          <w:szCs w:val="23"/>
        </w:rPr>
        <w:t xml:space="preserve"> z </w:t>
      </w:r>
      <w:proofErr w:type="spellStart"/>
      <w:r>
        <w:rPr>
          <w:b/>
          <w:color w:val="auto"/>
          <w:sz w:val="23"/>
          <w:szCs w:val="23"/>
        </w:rPr>
        <w:t>min.rokov</w:t>
      </w:r>
      <w:proofErr w:type="spellEnd"/>
      <w:r>
        <w:rPr>
          <w:b/>
          <w:color w:val="auto"/>
          <w:sz w:val="23"/>
          <w:szCs w:val="23"/>
        </w:rPr>
        <w:t xml:space="preserve"> bude použitý na úhradu straty </w:t>
      </w:r>
      <w:proofErr w:type="spellStart"/>
      <w:r>
        <w:rPr>
          <w:b/>
          <w:color w:val="auto"/>
          <w:sz w:val="23"/>
          <w:szCs w:val="23"/>
        </w:rPr>
        <w:t>min.obd</w:t>
      </w:r>
      <w:proofErr w:type="spellEnd"/>
      <w:r>
        <w:rPr>
          <w:b/>
          <w:color w:val="auto"/>
          <w:sz w:val="23"/>
          <w:szCs w:val="23"/>
        </w:rPr>
        <w:t>. v sume 21,45.-E 428 001 / 429 011</w:t>
      </w:r>
    </w:p>
    <w:p w:rsidR="00B1609D" w:rsidRDefault="00B1609D" w:rsidP="0013706C">
      <w:pPr>
        <w:pStyle w:val="Default"/>
        <w:rPr>
          <w:b/>
          <w:color w:val="auto"/>
          <w:sz w:val="23"/>
          <w:szCs w:val="23"/>
        </w:rPr>
      </w:pP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9606BB" w:rsidRDefault="009606BB" w:rsidP="001370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Spoločnosti boli poskytnuté hotovostné </w:t>
      </w:r>
      <w:proofErr w:type="spellStart"/>
      <w:r>
        <w:rPr>
          <w:color w:val="auto"/>
          <w:sz w:val="23"/>
          <w:szCs w:val="23"/>
        </w:rPr>
        <w:t>požičky</w:t>
      </w:r>
      <w:proofErr w:type="spellEnd"/>
      <w:r>
        <w:rPr>
          <w:color w:val="auto"/>
          <w:sz w:val="23"/>
          <w:szCs w:val="23"/>
        </w:rPr>
        <w:t xml:space="preserve"> od </w:t>
      </w:r>
      <w:proofErr w:type="spellStart"/>
      <w:r>
        <w:rPr>
          <w:color w:val="auto"/>
          <w:sz w:val="23"/>
          <w:szCs w:val="23"/>
        </w:rPr>
        <w:t>J.Krpčôniková</w:t>
      </w:r>
      <w:proofErr w:type="spellEnd"/>
    </w:p>
    <w:p w:rsidR="009606BB" w:rsidRDefault="009606BB" w:rsidP="001370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k.1.04.2016 5000.-e; k 01.06.2016 5000.-e; k 01.10.2016 5000.- ; k 01.12.2016 800.-</w:t>
      </w:r>
    </w:p>
    <w:p w:rsidR="009606BB" w:rsidRDefault="009606BB" w:rsidP="001370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pôžičky budú </w:t>
      </w:r>
      <w:proofErr w:type="spellStart"/>
      <w:r>
        <w:rPr>
          <w:color w:val="auto"/>
          <w:sz w:val="23"/>
          <w:szCs w:val="23"/>
        </w:rPr>
        <w:t>vyplacané</w:t>
      </w:r>
      <w:proofErr w:type="spellEnd"/>
      <w:r>
        <w:rPr>
          <w:color w:val="auto"/>
          <w:sz w:val="23"/>
          <w:szCs w:val="23"/>
        </w:rPr>
        <w:t xml:space="preserve"> v r.2017 v hotovosti podľa Zmluvy o </w:t>
      </w:r>
      <w:proofErr w:type="spellStart"/>
      <w:r>
        <w:rPr>
          <w:color w:val="auto"/>
          <w:sz w:val="23"/>
          <w:szCs w:val="23"/>
        </w:rPr>
        <w:t>požičke</w:t>
      </w:r>
      <w:proofErr w:type="spellEnd"/>
      <w:r>
        <w:rPr>
          <w:color w:val="auto"/>
          <w:sz w:val="23"/>
          <w:szCs w:val="23"/>
        </w:rPr>
        <w:t>.</w:t>
      </w:r>
    </w:p>
    <w:p w:rsidR="0013706C" w:rsidRDefault="00593095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13706C">
        <w:rPr>
          <w:color w:val="auto"/>
          <w:sz w:val="23"/>
          <w:szCs w:val="23"/>
        </w:rPr>
        <w:t xml:space="preserve">(3) Informácie o vlastných akciách, a to </w:t>
      </w: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13706C" w:rsidRDefault="0013706C" w:rsidP="0013706C">
      <w:pPr>
        <w:pStyle w:val="Default"/>
        <w:rPr>
          <w:color w:val="auto"/>
        </w:rPr>
      </w:pPr>
    </w:p>
    <w:p w:rsidR="00536B91" w:rsidRDefault="00536B91" w:rsidP="0013706C">
      <w:pPr>
        <w:pStyle w:val="Default"/>
        <w:rPr>
          <w:color w:val="auto"/>
        </w:rPr>
      </w:pPr>
    </w:p>
    <w:p w:rsidR="00536B91" w:rsidRDefault="00536B91" w:rsidP="0013706C">
      <w:pPr>
        <w:pStyle w:val="Default"/>
        <w:rPr>
          <w:color w:val="auto"/>
        </w:rPr>
      </w:pPr>
    </w:p>
    <w:p w:rsidR="00536B91" w:rsidRDefault="00536B91" w:rsidP="0013706C">
      <w:pPr>
        <w:pStyle w:val="Default"/>
        <w:rPr>
          <w:color w:val="auto"/>
        </w:rPr>
      </w:pPr>
    </w:p>
    <w:p w:rsidR="00536B91" w:rsidRDefault="00536B91" w:rsidP="0013706C">
      <w:pPr>
        <w:pStyle w:val="Default"/>
        <w:rPr>
          <w:color w:val="auto"/>
        </w:rPr>
      </w:pPr>
    </w:p>
    <w:p w:rsidR="00536B91" w:rsidRDefault="00536B91" w:rsidP="0013706C">
      <w:pPr>
        <w:pStyle w:val="Default"/>
        <w:rPr>
          <w:color w:val="auto"/>
        </w:rPr>
      </w:pPr>
    </w:p>
    <w:p w:rsidR="00536B91" w:rsidRDefault="00536B91" w:rsidP="0013706C">
      <w:pPr>
        <w:pStyle w:val="Default"/>
        <w:rPr>
          <w:color w:val="auto"/>
        </w:rPr>
      </w:pPr>
    </w:p>
    <w:p w:rsidR="00536B91" w:rsidRDefault="00536B91" w:rsidP="0013706C">
      <w:pPr>
        <w:pStyle w:val="Default"/>
        <w:rPr>
          <w:color w:val="auto"/>
        </w:rPr>
      </w:pPr>
    </w:p>
    <w:p w:rsidR="00536B91" w:rsidRDefault="00536B91" w:rsidP="0013706C">
      <w:pPr>
        <w:pStyle w:val="Default"/>
        <w:rPr>
          <w:color w:val="auto"/>
        </w:rPr>
      </w:pPr>
    </w:p>
    <w:p w:rsidR="00536B91" w:rsidRDefault="00536B91" w:rsidP="0013706C">
      <w:pPr>
        <w:pStyle w:val="Default"/>
        <w:rPr>
          <w:color w:val="auto"/>
        </w:rPr>
      </w:pPr>
    </w:p>
    <w:p w:rsidR="00536B91" w:rsidRDefault="00536B91" w:rsidP="0013706C">
      <w:pPr>
        <w:pStyle w:val="Default"/>
        <w:rPr>
          <w:color w:val="auto"/>
        </w:rPr>
      </w:pPr>
      <w:r>
        <w:rPr>
          <w:color w:val="auto"/>
        </w:rPr>
        <w:t>Strana 2</w:t>
      </w:r>
    </w:p>
    <w:p w:rsidR="0013706C" w:rsidRDefault="0013706C" w:rsidP="0013706C">
      <w:pPr>
        <w:pStyle w:val="Default"/>
        <w:pageBreakBefore/>
        <w:rPr>
          <w:color w:val="auto"/>
        </w:rPr>
      </w:pP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13706C" w:rsidRDefault="0013706C" w:rsidP="0013706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</w:p>
    <w:p w:rsidR="0013706C" w:rsidRDefault="0013706C" w:rsidP="0013706C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13706C" w:rsidRDefault="0013706C" w:rsidP="0013706C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13706C" w:rsidRDefault="0013706C" w:rsidP="0013706C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13706C" w:rsidRDefault="0013706C" w:rsidP="0013706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841C18" w:rsidRDefault="00841C18"/>
    <w:p w:rsidR="00373391" w:rsidRDefault="00373391"/>
    <w:p w:rsidR="00373391" w:rsidRDefault="00373391"/>
    <w:p w:rsidR="00373391" w:rsidRDefault="00373391"/>
    <w:p w:rsidR="00373391" w:rsidRDefault="00373391"/>
    <w:p w:rsidR="00373391" w:rsidRDefault="00373391"/>
    <w:p w:rsidR="00373391" w:rsidRDefault="00373391"/>
    <w:p w:rsidR="00373391" w:rsidRDefault="00373391"/>
    <w:p w:rsidR="00373391" w:rsidRDefault="00373391"/>
    <w:p w:rsidR="00373391" w:rsidRDefault="00373391"/>
    <w:p w:rsidR="00373391" w:rsidRDefault="00373391"/>
    <w:p w:rsidR="00373391" w:rsidRDefault="00373391"/>
    <w:p w:rsidR="00373391" w:rsidRDefault="00373391">
      <w:r>
        <w:t>Strana3</w:t>
      </w:r>
    </w:p>
    <w:p w:rsidR="00373391" w:rsidRDefault="00373391"/>
    <w:p w:rsidR="00373391" w:rsidRDefault="00373391"/>
    <w:p w:rsidR="00373391" w:rsidRDefault="00373391"/>
    <w:p w:rsidR="00373391" w:rsidRDefault="00373391"/>
    <w:p w:rsidR="00373391" w:rsidRDefault="00373391"/>
    <w:p w:rsidR="00373391" w:rsidRDefault="00373391"/>
    <w:p w:rsidR="00373391" w:rsidRDefault="00373391"/>
    <w:p w:rsidR="00373391" w:rsidRDefault="00373391"/>
    <w:sectPr w:rsidR="00373391" w:rsidSect="001F01E3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AE5A30"/>
    <w:multiLevelType w:val="hybridMultilevel"/>
    <w:tmpl w:val="70141F34"/>
    <w:lvl w:ilvl="0" w:tplc="1A1ACEC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D4232FB"/>
    <w:multiLevelType w:val="hybridMultilevel"/>
    <w:tmpl w:val="E6780ED6"/>
    <w:lvl w:ilvl="0" w:tplc="49B0793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13706C"/>
    <w:rsid w:val="000C79AA"/>
    <w:rsid w:val="0013706C"/>
    <w:rsid w:val="00373391"/>
    <w:rsid w:val="004B1369"/>
    <w:rsid w:val="004F57DB"/>
    <w:rsid w:val="00536B91"/>
    <w:rsid w:val="00593095"/>
    <w:rsid w:val="007B7645"/>
    <w:rsid w:val="00841C18"/>
    <w:rsid w:val="00862513"/>
    <w:rsid w:val="009606BB"/>
    <w:rsid w:val="00AD2A34"/>
    <w:rsid w:val="00AE2B20"/>
    <w:rsid w:val="00B1609D"/>
    <w:rsid w:val="00C97240"/>
    <w:rsid w:val="00DF53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41C1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3706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4F57D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4</Pages>
  <Words>1227</Words>
  <Characters>6995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4</cp:revision>
  <cp:lastPrinted>2017-03-06T16:31:00Z</cp:lastPrinted>
  <dcterms:created xsi:type="dcterms:W3CDTF">2016-03-21T14:34:00Z</dcterms:created>
  <dcterms:modified xsi:type="dcterms:W3CDTF">2017-03-06T16:32:00Z</dcterms:modified>
</cp:coreProperties>
</file>