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012" w:rsidRDefault="001F6350" w:rsidP="001F6350">
      <w:pPr>
        <w:jc w:val="center"/>
      </w:pPr>
      <w:r>
        <w:t>Poznámky k 31.12.201</w:t>
      </w:r>
      <w:r w:rsidR="00C85B33">
        <w:t>6</w:t>
      </w:r>
    </w:p>
    <w:p w:rsidR="001F6350" w:rsidRDefault="001F6350" w:rsidP="001F6350">
      <w:pPr>
        <w:jc w:val="center"/>
      </w:pPr>
    </w:p>
    <w:p w:rsidR="001F6350" w:rsidRPr="00D50823" w:rsidRDefault="001F6350" w:rsidP="001F6350">
      <w:pPr>
        <w:pStyle w:val="Bezriadkovania"/>
        <w:rPr>
          <w:b/>
        </w:rPr>
      </w:pPr>
      <w:r w:rsidRPr="00D50823">
        <w:rPr>
          <w:b/>
        </w:rPr>
        <w:t>Čl. I  Všeobecné informácie</w:t>
      </w:r>
    </w:p>
    <w:p w:rsidR="001F6350" w:rsidRPr="00D50823" w:rsidRDefault="001F6350" w:rsidP="001F6350">
      <w:pPr>
        <w:pStyle w:val="Bezriadkovania"/>
        <w:rPr>
          <w:b/>
        </w:rPr>
      </w:pPr>
    </w:p>
    <w:p w:rsidR="001F6350" w:rsidRPr="00D50823" w:rsidRDefault="001F6350" w:rsidP="001F6350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K bodu 1/  </w:t>
      </w:r>
      <w:r w:rsidRPr="00D42699">
        <w:rPr>
          <w:b/>
          <w:sz w:val="20"/>
          <w:szCs w:val="20"/>
        </w:rPr>
        <w:t>Názov  a sídlo právnickej osoby</w:t>
      </w:r>
    </w:p>
    <w:p w:rsidR="001F6350" w:rsidRPr="00D50823" w:rsidRDefault="001F6350" w:rsidP="001F6350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AB </w:t>
      </w:r>
      <w:proofErr w:type="spellStart"/>
      <w:r w:rsidRPr="00D50823">
        <w:rPr>
          <w:sz w:val="20"/>
          <w:szCs w:val="20"/>
        </w:rPr>
        <w:t>Copy</w:t>
      </w:r>
      <w:proofErr w:type="spellEnd"/>
      <w:r w:rsidRPr="00D50823">
        <w:rPr>
          <w:sz w:val="20"/>
          <w:szCs w:val="20"/>
        </w:rPr>
        <w:t xml:space="preserve"> s.r.o., Senecká 114, 900 24 Veľký Biel</w:t>
      </w:r>
    </w:p>
    <w:p w:rsidR="001F6350" w:rsidRPr="00D50823" w:rsidRDefault="001F6350" w:rsidP="001F6350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Spoločnosť  AB </w:t>
      </w:r>
      <w:proofErr w:type="spellStart"/>
      <w:r w:rsidRPr="00D50823">
        <w:rPr>
          <w:sz w:val="20"/>
          <w:szCs w:val="20"/>
        </w:rPr>
        <w:t>Copy</w:t>
      </w:r>
      <w:proofErr w:type="spellEnd"/>
      <w:r w:rsidRPr="00D50823">
        <w:rPr>
          <w:sz w:val="20"/>
          <w:szCs w:val="20"/>
        </w:rPr>
        <w:t xml:space="preserve"> s.r.o. bola založená 05.06.2002 a do Obchodného registra bola zapísaná 01.07.2002. /Obchodný register Okresného súdu Bratislava I. v Bratislave, Oddiel: </w:t>
      </w:r>
      <w:proofErr w:type="spellStart"/>
      <w:r w:rsidRPr="00D50823">
        <w:rPr>
          <w:sz w:val="20"/>
          <w:szCs w:val="20"/>
        </w:rPr>
        <w:t>Sro</w:t>
      </w:r>
      <w:proofErr w:type="spellEnd"/>
      <w:r w:rsidRPr="00D50823">
        <w:rPr>
          <w:sz w:val="20"/>
          <w:szCs w:val="20"/>
        </w:rPr>
        <w:t>, vložka 26922/B/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 w:rsidRPr="00D42699">
        <w:rPr>
          <w:b/>
          <w:sz w:val="20"/>
          <w:szCs w:val="20"/>
        </w:rPr>
        <w:t>Hlavnými činnosťami spoločnosti</w:t>
      </w:r>
      <w:r w:rsidRPr="00D50823">
        <w:rPr>
          <w:sz w:val="20"/>
          <w:szCs w:val="20"/>
        </w:rPr>
        <w:t xml:space="preserve"> sú: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-nákup a predaj tovaru /kopírovacie a tlačiarenské zariadenia, spotrebný materiál/ formou veľkoobchod,  maloobchod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-servis kopírovacích a tlačiarenských zariadení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-prenájom kopírovacích zariadení</w:t>
      </w:r>
    </w:p>
    <w:p w:rsidR="00D50823" w:rsidRDefault="00D50823" w:rsidP="00D50823">
      <w:pPr>
        <w:pStyle w:val="Bezriadkovania"/>
        <w:rPr>
          <w:sz w:val="20"/>
          <w:szCs w:val="20"/>
        </w:rPr>
      </w:pP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</w:t>
      </w:r>
      <w:r w:rsidRPr="00D42699">
        <w:rPr>
          <w:b/>
          <w:sz w:val="20"/>
          <w:szCs w:val="20"/>
        </w:rPr>
        <w:t>Dátum schválenia účtovnej závierky za bezprostredne predchádzajúce účtovné obdobie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závierka spoločnosti k 31.12.201</w:t>
      </w:r>
      <w:r w:rsidR="00C85B33">
        <w:rPr>
          <w:sz w:val="20"/>
          <w:szCs w:val="20"/>
        </w:rPr>
        <w:t>5</w:t>
      </w:r>
      <w:r>
        <w:rPr>
          <w:sz w:val="20"/>
          <w:szCs w:val="20"/>
        </w:rPr>
        <w:t xml:space="preserve"> bola schválená Rozhodnutím jediného spoločníka dňa </w:t>
      </w:r>
      <w:r w:rsidR="00C85B33">
        <w:rPr>
          <w:sz w:val="20"/>
          <w:szCs w:val="20"/>
        </w:rPr>
        <w:t>07</w:t>
      </w:r>
      <w:r>
        <w:rPr>
          <w:sz w:val="20"/>
          <w:szCs w:val="20"/>
        </w:rPr>
        <w:t>.03.201</w:t>
      </w:r>
      <w:r w:rsidR="00C85B33">
        <w:rPr>
          <w:sz w:val="20"/>
          <w:szCs w:val="20"/>
        </w:rPr>
        <w:t>6</w:t>
      </w:r>
    </w:p>
    <w:p w:rsidR="00D50823" w:rsidRPr="00D50823" w:rsidRDefault="00D50823" w:rsidP="00D50823">
      <w:pPr>
        <w:pStyle w:val="Bezriadkovania"/>
        <w:rPr>
          <w:sz w:val="20"/>
          <w:szCs w:val="20"/>
        </w:rPr>
      </w:pPr>
    </w:p>
    <w:p w:rsidR="001F6350" w:rsidRDefault="00D50823" w:rsidP="00D50823">
      <w:pPr>
        <w:pStyle w:val="Bezriadkovania"/>
        <w:rPr>
          <w:sz w:val="20"/>
          <w:szCs w:val="20"/>
        </w:rPr>
      </w:pPr>
      <w:r w:rsidRPr="00D50823">
        <w:rPr>
          <w:sz w:val="20"/>
          <w:szCs w:val="20"/>
        </w:rPr>
        <w:t xml:space="preserve">K bodu 3/ </w:t>
      </w:r>
      <w:r w:rsidRPr="00D42699">
        <w:rPr>
          <w:b/>
          <w:sz w:val="20"/>
          <w:szCs w:val="20"/>
        </w:rPr>
        <w:t>Právny dôvod na zostavenie účtovnej závierky</w:t>
      </w:r>
    </w:p>
    <w:p w:rsidR="00D50823" w:rsidRDefault="00D50823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závierka spoločnosti k 31.12.201</w:t>
      </w:r>
      <w:r w:rsidR="00C85B33">
        <w:rPr>
          <w:sz w:val="20"/>
          <w:szCs w:val="20"/>
        </w:rPr>
        <w:t>6</w:t>
      </w:r>
      <w:r>
        <w:rPr>
          <w:sz w:val="20"/>
          <w:szCs w:val="20"/>
        </w:rPr>
        <w:t xml:space="preserve"> je zostavená ako riadna účtovná závierka podľa parag.</w:t>
      </w:r>
      <w:r w:rsidR="00D245A1">
        <w:rPr>
          <w:sz w:val="20"/>
          <w:szCs w:val="20"/>
        </w:rPr>
        <w:t>17 odst.6</w:t>
      </w: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Zákona č.431/2002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účtovníctve za účtovné obdobie od 01.01.201</w:t>
      </w:r>
      <w:r w:rsidR="00C85B33">
        <w:rPr>
          <w:sz w:val="20"/>
          <w:szCs w:val="20"/>
        </w:rPr>
        <w:t>6</w:t>
      </w:r>
      <w:r>
        <w:rPr>
          <w:sz w:val="20"/>
          <w:szCs w:val="20"/>
        </w:rPr>
        <w:t xml:space="preserve"> do 31.12.201</w:t>
      </w:r>
      <w:r w:rsidR="00C85B33">
        <w:rPr>
          <w:sz w:val="20"/>
          <w:szCs w:val="20"/>
        </w:rPr>
        <w:t>6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4/ </w:t>
      </w:r>
      <w:r w:rsidRPr="00D42699">
        <w:rPr>
          <w:b/>
          <w:sz w:val="20"/>
          <w:szCs w:val="20"/>
        </w:rPr>
        <w:t>Údaje o skupine účtovných jednotiek</w:t>
      </w: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Spoločnosť nie je súčasťou konsolidovaného celku inej obchodnej spoločnosti.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5/ </w:t>
      </w:r>
      <w:r w:rsidRPr="00D42699">
        <w:rPr>
          <w:b/>
          <w:sz w:val="20"/>
          <w:szCs w:val="20"/>
        </w:rPr>
        <w:t>Priemerný prepočítaný počet zamestnancov</w:t>
      </w:r>
      <w:r>
        <w:rPr>
          <w:sz w:val="20"/>
          <w:szCs w:val="20"/>
        </w:rPr>
        <w:t xml:space="preserve"> </w:t>
      </w:r>
    </w:p>
    <w:p w:rsidR="00D245A1" w:rsidRDefault="00D245A1" w:rsidP="00D50823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</w:t>
      </w:r>
      <w:r w:rsidR="00D42699">
        <w:rPr>
          <w:sz w:val="20"/>
          <w:szCs w:val="20"/>
        </w:rPr>
        <w:t xml:space="preserve">zamestnancov </w:t>
      </w:r>
      <w:r>
        <w:rPr>
          <w:sz w:val="20"/>
          <w:szCs w:val="20"/>
        </w:rPr>
        <w:t xml:space="preserve">spoločnosti za dané účtovné obdobie je 3. </w:t>
      </w:r>
    </w:p>
    <w:p w:rsidR="00D245A1" w:rsidRDefault="00D245A1" w:rsidP="00D50823">
      <w:pPr>
        <w:pStyle w:val="Bezriadkovania"/>
        <w:rPr>
          <w:sz w:val="20"/>
          <w:szCs w:val="20"/>
        </w:rPr>
      </w:pPr>
    </w:p>
    <w:p w:rsidR="00D245A1" w:rsidRDefault="00D245A1" w:rsidP="00D245A1">
      <w:pPr>
        <w:pStyle w:val="Bezriadkovania"/>
      </w:pPr>
    </w:p>
    <w:p w:rsidR="00D245A1" w:rsidRDefault="00D245A1" w:rsidP="00D245A1">
      <w:pPr>
        <w:pStyle w:val="Bezriadkovania"/>
        <w:rPr>
          <w:b/>
        </w:rPr>
      </w:pPr>
      <w:r w:rsidRPr="00D245A1">
        <w:rPr>
          <w:b/>
        </w:rPr>
        <w:t>Čl. II. Informácie o orgánoch spoločnosti</w:t>
      </w:r>
    </w:p>
    <w:p w:rsidR="00D245A1" w:rsidRDefault="00D245A1" w:rsidP="00D245A1">
      <w:pPr>
        <w:pStyle w:val="Bezriadkovania"/>
        <w:rPr>
          <w:b/>
        </w:rPr>
      </w:pPr>
    </w:p>
    <w:p w:rsidR="00D245A1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a/ Spoločnosť neposkytla žiadne záruky alebo iné zabezpečenia členovi  štatutárneho orgánu 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b/ Spoločnosť neposkytla pôžičky členovi štatutárneho orgánu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c/  viď bod </w:t>
      </w:r>
      <w:proofErr w:type="spellStart"/>
      <w:r>
        <w:rPr>
          <w:sz w:val="20"/>
          <w:szCs w:val="20"/>
        </w:rPr>
        <w:t>a-b</w:t>
      </w:r>
      <w:proofErr w:type="spellEnd"/>
    </w:p>
    <w:p w:rsidR="00521407" w:rsidRDefault="005214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d/ V spoločnosti neboli použité finančné prostriedky </w:t>
      </w:r>
      <w:r w:rsidR="00C85B33">
        <w:rPr>
          <w:sz w:val="20"/>
          <w:szCs w:val="20"/>
        </w:rPr>
        <w:t xml:space="preserve"> a </w:t>
      </w:r>
      <w:bookmarkStart w:id="0" w:name="_GoBack"/>
      <w:bookmarkEnd w:id="0"/>
      <w:r>
        <w:rPr>
          <w:sz w:val="20"/>
          <w:szCs w:val="20"/>
        </w:rPr>
        <w:t xml:space="preserve">ani iné plnenia na súkromné účely členovi </w:t>
      </w:r>
      <w:proofErr w:type="spellStart"/>
      <w:r>
        <w:rPr>
          <w:sz w:val="20"/>
          <w:szCs w:val="20"/>
        </w:rPr>
        <w:t>štatu</w:t>
      </w:r>
      <w:proofErr w:type="spellEnd"/>
      <w:r>
        <w:rPr>
          <w:sz w:val="20"/>
          <w:szCs w:val="20"/>
        </w:rPr>
        <w:t>-</w:t>
      </w:r>
    </w:p>
    <w:p w:rsidR="00521407" w:rsidRDefault="00521407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tárneho</w:t>
      </w:r>
      <w:proofErr w:type="spellEnd"/>
      <w:r>
        <w:rPr>
          <w:sz w:val="20"/>
          <w:szCs w:val="20"/>
        </w:rPr>
        <w:t xml:space="preserve">  orgánu /konateľ/</w:t>
      </w:r>
      <w:r w:rsidR="00D42699">
        <w:rPr>
          <w:sz w:val="20"/>
          <w:szCs w:val="20"/>
        </w:rPr>
        <w:t>.</w:t>
      </w: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b/>
        </w:rPr>
      </w:pPr>
      <w:r w:rsidRPr="000D5D42">
        <w:rPr>
          <w:b/>
        </w:rPr>
        <w:t>Čl. III. Informácie o prijatých postupoch</w:t>
      </w:r>
    </w:p>
    <w:p w:rsidR="000D5D42" w:rsidRDefault="000D5D42" w:rsidP="00D245A1">
      <w:pPr>
        <w:pStyle w:val="Bezriadkovania"/>
        <w:rPr>
          <w:b/>
        </w:rPr>
      </w:pP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1/ Účtovná závierka bola zostavená za predpokladu nepretržitého trvania spoločnosti.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2/ Účtovné metódy a všeobecné účtovné zásady boli počas daného účtovného obdobia konzistentne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aplikované a dodržané bezo zmien.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</w:t>
      </w:r>
      <w:r w:rsidR="00D42699">
        <w:rPr>
          <w:sz w:val="20"/>
          <w:szCs w:val="20"/>
        </w:rPr>
        <w:t>Spoločnosť v bežnom účtovnom období neeviduje transakcie, ktoré by sa neuvádzali v súvahe.</w:t>
      </w:r>
    </w:p>
    <w:p w:rsidR="000D5D42" w:rsidRDefault="000D5D42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4/</w:t>
      </w:r>
      <w:r w:rsidR="00F30AF9" w:rsidRPr="00D42699">
        <w:rPr>
          <w:b/>
          <w:sz w:val="20"/>
          <w:szCs w:val="20"/>
        </w:rPr>
        <w:t>Spôsob a určenie ocenenia majetku  a záväzkov</w:t>
      </w:r>
    </w:p>
    <w:p w:rsidR="00F30AF9" w:rsidRDefault="00F30AF9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a/ </w:t>
      </w:r>
      <w:r w:rsidR="004F2637">
        <w:rPr>
          <w:sz w:val="20"/>
          <w:szCs w:val="20"/>
        </w:rPr>
        <w:t>Dlhodobý hmotný majetok obstaraný kúpou sa oceňuje</w:t>
      </w:r>
      <w:r w:rsidR="00F32F04">
        <w:rPr>
          <w:sz w:val="20"/>
          <w:szCs w:val="20"/>
        </w:rPr>
        <w:t xml:space="preserve"> </w:t>
      </w:r>
      <w:r w:rsidR="00D42699">
        <w:rPr>
          <w:sz w:val="20"/>
          <w:szCs w:val="20"/>
        </w:rPr>
        <w:t xml:space="preserve"> </w:t>
      </w:r>
      <w:r w:rsidR="00F32F04">
        <w:rPr>
          <w:sz w:val="20"/>
          <w:szCs w:val="20"/>
        </w:rPr>
        <w:t>obstarávacou cenou, ktorá zahŕňa cenu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obstarania a náklady spojené s jeho obstaraním /preprava, montáž a pod./</w:t>
      </w:r>
      <w:r w:rsidR="005A232A">
        <w:rPr>
          <w:sz w:val="20"/>
          <w:szCs w:val="20"/>
        </w:rPr>
        <w:t xml:space="preserve"> Spoločnosť netvorila dlhodobý 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hmotný majetok vlastnými nákladmi.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Dlhodobý nehmotný majetok spoločnosť neeviduje.</w:t>
      </w:r>
    </w:p>
    <w:p w:rsidR="005A232A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5A232A" w:rsidRDefault="005A232A" w:rsidP="00D245A1">
      <w:pPr>
        <w:pStyle w:val="Bezriadkovania"/>
        <w:rPr>
          <w:sz w:val="20"/>
          <w:szCs w:val="20"/>
        </w:rPr>
      </w:pPr>
    </w:p>
    <w:p w:rsidR="005A232A" w:rsidRDefault="005A232A" w:rsidP="00D245A1">
      <w:pPr>
        <w:pStyle w:val="Bezriadkovania"/>
        <w:rPr>
          <w:sz w:val="20"/>
          <w:szCs w:val="20"/>
        </w:rPr>
      </w:pPr>
    </w:p>
    <w:p w:rsidR="00F32F04" w:rsidRDefault="001C1507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Z</w:t>
      </w:r>
      <w:r w:rsidR="00F32F04">
        <w:rPr>
          <w:sz w:val="20"/>
          <w:szCs w:val="20"/>
        </w:rPr>
        <w:t xml:space="preserve">ásoby obstarané kúpou sa oceňujú obstarávacou cenou, ktorá zahŕňa cenu zásob a náklady spojené s obstaraním /prepravné/. Pri príjme na sklad sa rozpočítali s cenou obstarania na technickú jednotku </w:t>
      </w:r>
      <w:proofErr w:type="spellStart"/>
      <w:r w:rsidR="00F32F04">
        <w:rPr>
          <w:sz w:val="20"/>
          <w:szCs w:val="20"/>
        </w:rPr>
        <w:t>obsta</w:t>
      </w:r>
      <w:proofErr w:type="spellEnd"/>
      <w:r w:rsidR="00F32F04">
        <w:rPr>
          <w:sz w:val="20"/>
          <w:szCs w:val="20"/>
        </w:rPr>
        <w:t>-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ranej zásoby.  Spoločnosť netvorila zásoby v</w:t>
      </w:r>
      <w:r w:rsidR="004B5BA3">
        <w:rPr>
          <w:sz w:val="20"/>
          <w:szCs w:val="20"/>
        </w:rPr>
        <w:t>lastnými nákladmi.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Pohľadávky sa pri vzniku oceňujú ich menovitou hodnotou. Toto ocenenie sa znižuje o pochybné a </w:t>
      </w:r>
      <w:proofErr w:type="spellStart"/>
      <w:r>
        <w:rPr>
          <w:sz w:val="20"/>
          <w:szCs w:val="20"/>
        </w:rPr>
        <w:t>nevymo</w:t>
      </w:r>
      <w:proofErr w:type="spellEnd"/>
      <w:r>
        <w:rPr>
          <w:sz w:val="20"/>
          <w:szCs w:val="20"/>
        </w:rPr>
        <w:t>-</w:t>
      </w:r>
    </w:p>
    <w:p w:rsidR="00F32F04" w:rsidRDefault="00F32F04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žiteľné</w:t>
      </w:r>
      <w:proofErr w:type="spellEnd"/>
      <w:r>
        <w:rPr>
          <w:sz w:val="20"/>
          <w:szCs w:val="20"/>
        </w:rPr>
        <w:t xml:space="preserve">  pohľadávky  prostredníctvom opravných položiek k pohľadávkam.</w:t>
      </w:r>
    </w:p>
    <w:p w:rsidR="00F32F04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Peňažné prostriedky a ceniny sa oceňujú ich menovitou hodnotou.</w:t>
      </w:r>
    </w:p>
    <w:p w:rsidR="00F32F04" w:rsidRPr="000D5D42" w:rsidRDefault="00F32F04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Náklady budúcich období a príjmy budúcich období sa vykazujú vo výške, ktorá je potrebná na dodržanie zásady vecnej a časovej súvislosti s účtovným obdobím. </w:t>
      </w:r>
    </w:p>
    <w:p w:rsidR="00521407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b/ Spoločnosť v </w:t>
      </w:r>
      <w:r w:rsidR="00673F9F">
        <w:rPr>
          <w:sz w:val="20"/>
          <w:szCs w:val="20"/>
        </w:rPr>
        <w:t>bežnom</w:t>
      </w:r>
      <w:r>
        <w:rPr>
          <w:sz w:val="20"/>
          <w:szCs w:val="20"/>
        </w:rPr>
        <w:t xml:space="preserve"> účtovnom období neúčtovala o opravných položkách k majetku.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c/ Záväzky pri vzniku sa oceňujú menovitou hodnotou. Ak sa pri inventarizácii zistí, že suma záväzkov je iná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ako ich suma v účtovníctve, uvedú sa záväzky v účtovníctve a účtovnej závierke v tom zistenom ocenení.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Rezervy sú záväzky s neurčitým časovým vymedzením alebo výškou. Tvoria sa na krytie známych rizík alebo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strát z podnikania. Oceňujú sa v očakávanej výške záväzku. Spoločnosť v </w:t>
      </w:r>
      <w:r w:rsidR="00673F9F">
        <w:rPr>
          <w:sz w:val="20"/>
          <w:szCs w:val="20"/>
        </w:rPr>
        <w:t>bežnom</w:t>
      </w:r>
      <w:r>
        <w:rPr>
          <w:sz w:val="20"/>
          <w:szCs w:val="20"/>
        </w:rPr>
        <w:t xml:space="preserve"> účtovnom období rezervy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netvorila.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Výdavky budúcich období a výnosy budúcich období sa vykazujú vo výške, ktorá je potrebná na dodržanie</w:t>
      </w:r>
    </w:p>
    <w:p w:rsidR="004B5BA3" w:rsidRDefault="004B5BA3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zásady vecnej a časovej súvislosti s účtovným obdobím.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d/, e/, f/ Spoločnosť nemá obsahovú náplň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g/ </w:t>
      </w:r>
      <w:r w:rsidRPr="001C1507">
        <w:rPr>
          <w:b/>
          <w:sz w:val="20"/>
          <w:szCs w:val="20"/>
        </w:rPr>
        <w:t>Tvorba odpisového plánu pre dlhodobý majetok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Odpisový plán dlhodobého hmotného majetku je stanovený vychádzajúc z predpokladu doby jeho používania </w:t>
      </w:r>
    </w:p>
    <w:p w:rsidR="005A232A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 predpokladaného priebehu jeho opotrebovania. Odpisovať sa začína v mes</w:t>
      </w:r>
      <w:r w:rsidR="001C1507">
        <w:rPr>
          <w:sz w:val="20"/>
          <w:szCs w:val="20"/>
        </w:rPr>
        <w:t>i</w:t>
      </w:r>
      <w:r>
        <w:rPr>
          <w:sz w:val="20"/>
          <w:szCs w:val="20"/>
        </w:rPr>
        <w:t xml:space="preserve">aci, kedy bol majetok zaradený </w:t>
      </w:r>
    </w:p>
    <w:p w:rsidR="004B5BA3" w:rsidRDefault="005A232A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do používania. O dlhodobom majetku, ktorého obstarávacia cena je 1700,00EUR </w:t>
      </w:r>
      <w:r w:rsidR="001C1507">
        <w:rPr>
          <w:sz w:val="20"/>
          <w:szCs w:val="20"/>
        </w:rPr>
        <w:t xml:space="preserve">a </w:t>
      </w:r>
      <w:r>
        <w:rPr>
          <w:sz w:val="20"/>
          <w:szCs w:val="20"/>
        </w:rPr>
        <w:t xml:space="preserve">menej, </w:t>
      </w:r>
      <w:r w:rsidR="00673F9F">
        <w:rPr>
          <w:sz w:val="20"/>
          <w:szCs w:val="20"/>
        </w:rPr>
        <w:t xml:space="preserve">sa účtuje ako </w:t>
      </w:r>
      <w:r w:rsidR="00C85B33">
        <w:rPr>
          <w:sz w:val="20"/>
          <w:szCs w:val="20"/>
        </w:rPr>
        <w:t>o</w:t>
      </w:r>
      <w:r w:rsidR="00673F9F">
        <w:rPr>
          <w:sz w:val="20"/>
          <w:szCs w:val="20"/>
        </w:rPr>
        <w:t> </w:t>
      </w:r>
      <w:proofErr w:type="spellStart"/>
      <w:r w:rsidR="00673F9F">
        <w:rPr>
          <w:sz w:val="20"/>
          <w:szCs w:val="20"/>
        </w:rPr>
        <w:t>záso</w:t>
      </w:r>
      <w:proofErr w:type="spellEnd"/>
      <w:r w:rsidR="00673F9F">
        <w:rPr>
          <w:sz w:val="20"/>
          <w:szCs w:val="20"/>
        </w:rPr>
        <w:t>-</w:t>
      </w:r>
    </w:p>
    <w:p w:rsidR="00673F9F" w:rsidRDefault="00673F9F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bách</w:t>
      </w:r>
      <w:proofErr w:type="spellEnd"/>
      <w:r>
        <w:rPr>
          <w:sz w:val="20"/>
          <w:szCs w:val="20"/>
        </w:rPr>
        <w:t xml:space="preserve"> a odpisuje sa jednorazovo pri zaradení do používania.</w:t>
      </w:r>
    </w:p>
    <w:p w:rsidR="001C1507" w:rsidRDefault="001C1507" w:rsidP="00D245A1">
      <w:pPr>
        <w:pStyle w:val="Bezriadkovania"/>
        <w:rPr>
          <w:sz w:val="20"/>
          <w:szCs w:val="20"/>
        </w:rPr>
      </w:pPr>
    </w:p>
    <w:p w:rsidR="00673F9F" w:rsidRPr="001C1507" w:rsidRDefault="00673F9F" w:rsidP="00D245A1">
      <w:pPr>
        <w:pStyle w:val="Bezriadkovania"/>
        <w:rPr>
          <w:b/>
          <w:sz w:val="20"/>
          <w:szCs w:val="20"/>
        </w:rPr>
      </w:pPr>
      <w:r w:rsidRPr="001C1507">
        <w:rPr>
          <w:b/>
          <w:sz w:val="18"/>
          <w:szCs w:val="18"/>
        </w:rPr>
        <w:t xml:space="preserve">Predpokladaná doba používania, metóda odpisovania a odpisová sadza sú uvedené v nasledujúcom </w:t>
      </w:r>
      <w:r w:rsidR="001C1507" w:rsidRPr="001C1507">
        <w:rPr>
          <w:b/>
          <w:sz w:val="18"/>
          <w:szCs w:val="18"/>
        </w:rPr>
        <w:t>p</w:t>
      </w:r>
      <w:r w:rsidRPr="001C1507">
        <w:rPr>
          <w:b/>
          <w:sz w:val="18"/>
          <w:szCs w:val="18"/>
        </w:rPr>
        <w:t>rehľade</w:t>
      </w:r>
      <w:r w:rsidRPr="001C1507">
        <w:rPr>
          <w:b/>
          <w:sz w:val="20"/>
          <w:szCs w:val="20"/>
        </w:rPr>
        <w:t>:</w:t>
      </w:r>
    </w:p>
    <w:p w:rsidR="00673F9F" w:rsidRPr="001C1507" w:rsidRDefault="00673F9F" w:rsidP="00D245A1">
      <w:pPr>
        <w:pStyle w:val="Bezriadkovania"/>
        <w:rPr>
          <w:b/>
          <w:sz w:val="20"/>
          <w:szCs w:val="20"/>
        </w:rPr>
      </w:pPr>
    </w:p>
    <w:p w:rsidR="00673F9F" w:rsidRDefault="00673F9F" w:rsidP="00D245A1">
      <w:pPr>
        <w:pStyle w:val="Bezriadkovania"/>
        <w:pBdr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DHM                               predpokladaná doba používania             metóda odpisovania</w:t>
      </w:r>
    </w:p>
    <w:p w:rsidR="00673F9F" w:rsidRDefault="00673F9F" w:rsidP="00D245A1">
      <w:pPr>
        <w:pStyle w:val="Bezriadkovania"/>
        <w:rPr>
          <w:sz w:val="20"/>
          <w:szCs w:val="20"/>
        </w:rPr>
      </w:pP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Kopírovacie zariadenia                               4roky                                                 lineárna</w:t>
      </w: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Dopravné prostriedky                                4 roky                                                 lineárna</w:t>
      </w:r>
    </w:p>
    <w:p w:rsidR="00673F9F" w:rsidRDefault="00673F9F" w:rsidP="00D245A1">
      <w:pPr>
        <w:pStyle w:val="Bezriadkovania"/>
        <w:rPr>
          <w:sz w:val="20"/>
          <w:szCs w:val="20"/>
        </w:rPr>
      </w:pP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h/ Spoločnosť v bežnom účtovnom období neúčtovala o prijatých /poskytnutých dotáciách</w:t>
      </w:r>
    </w:p>
    <w:p w:rsidR="00673F9F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5/ Spoločnosť v bežnom účtovnom období  neúčtovala o oprave významných chýb minulých účtovných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období.</w:t>
      </w: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B4611B" w:rsidRDefault="00B4611B" w:rsidP="00D245A1">
      <w:pPr>
        <w:pStyle w:val="Bezriadkovania"/>
        <w:rPr>
          <w:sz w:val="20"/>
          <w:szCs w:val="20"/>
        </w:rPr>
      </w:pPr>
    </w:p>
    <w:p w:rsidR="00673F9F" w:rsidRPr="00B4611B" w:rsidRDefault="00B4611B" w:rsidP="00D245A1">
      <w:pPr>
        <w:pStyle w:val="Bezriadkovania"/>
        <w:rPr>
          <w:b/>
          <w:sz w:val="20"/>
          <w:szCs w:val="20"/>
        </w:rPr>
      </w:pPr>
      <w:r w:rsidRPr="00B4611B">
        <w:rPr>
          <w:b/>
          <w:sz w:val="20"/>
          <w:szCs w:val="20"/>
        </w:rPr>
        <w:t>Čl. IV Informácie , ktoré vysvetľujú a dopĺňajú súvahu a výkaz ziskov a strát</w:t>
      </w:r>
      <w:r w:rsidR="00673F9F" w:rsidRPr="00B4611B">
        <w:rPr>
          <w:b/>
          <w:sz w:val="20"/>
          <w:szCs w:val="20"/>
        </w:rPr>
        <w:t xml:space="preserve"> </w:t>
      </w:r>
    </w:p>
    <w:p w:rsidR="00B4611B" w:rsidRDefault="00673F9F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1/ Spoločnosť v bežnom účtovnom období neúčtovala o dlhodobom nehmotnom majetku, ktorým je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 xml:space="preserve"> alebo záporný </w:t>
      </w:r>
      <w:proofErr w:type="spellStart"/>
      <w:r>
        <w:rPr>
          <w:sz w:val="20"/>
          <w:szCs w:val="20"/>
        </w:rPr>
        <w:t>goodwill</w:t>
      </w:r>
      <w:proofErr w:type="spellEnd"/>
      <w:r>
        <w:rPr>
          <w:sz w:val="20"/>
          <w:szCs w:val="20"/>
        </w:rPr>
        <w:t>.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Spoločnosť v bežnom účtovnom období neúčtovala o derivátoch ani o majetku alebo o záväzkoch </w:t>
      </w:r>
    </w:p>
    <w:p w:rsidR="00B4611B" w:rsidRDefault="00B4611B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zabezpečených derivátmi.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a/ Spoločnosť v bežnom účtovnom období neeviduje záväzky so zostatkovou dobou splatnosti dlhšou ako päť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rokov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b/ Spoločnosť v bežnom účtovnom období neeviduje zabezpečené záväzky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4/ Spoločnosť v bežnom účtovnom období neúčtovala o vlastných akciách</w:t>
      </w:r>
    </w:p>
    <w:p w:rsidR="00EE3F56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5/ Spoločnosť v bežnom účtovnom období neúčtovala o nákladoch alebo výnosoch, ktoré majú </w:t>
      </w:r>
      <w:proofErr w:type="spellStart"/>
      <w:r>
        <w:rPr>
          <w:sz w:val="20"/>
          <w:szCs w:val="20"/>
        </w:rPr>
        <w:t>výni</w:t>
      </w:r>
      <w:proofErr w:type="spellEnd"/>
      <w:r>
        <w:rPr>
          <w:sz w:val="20"/>
          <w:szCs w:val="20"/>
        </w:rPr>
        <w:t>-</w:t>
      </w:r>
    </w:p>
    <w:p w:rsidR="00EE3F56" w:rsidRDefault="00EE3F56" w:rsidP="00D245A1">
      <w:pPr>
        <w:pStyle w:val="Bezriadkovania"/>
        <w:rPr>
          <w:sz w:val="20"/>
          <w:szCs w:val="20"/>
        </w:rPr>
      </w:pPr>
      <w:proofErr w:type="spellStart"/>
      <w:r>
        <w:rPr>
          <w:sz w:val="20"/>
          <w:szCs w:val="20"/>
        </w:rPr>
        <w:t>močný</w:t>
      </w:r>
      <w:proofErr w:type="spellEnd"/>
      <w:r>
        <w:rPr>
          <w:sz w:val="20"/>
          <w:szCs w:val="20"/>
        </w:rPr>
        <w:t xml:space="preserve"> rozsah alebo výskyt /napr. výnosy z predaja podniku, náklady z dôvodu predaja podniku, škody z </w:t>
      </w:r>
      <w:proofErr w:type="spellStart"/>
      <w:r>
        <w:rPr>
          <w:sz w:val="20"/>
          <w:szCs w:val="20"/>
        </w:rPr>
        <w:t>dô</w:t>
      </w:r>
      <w:proofErr w:type="spellEnd"/>
      <w:r>
        <w:rPr>
          <w:sz w:val="20"/>
          <w:szCs w:val="20"/>
        </w:rPr>
        <w:t>-</w:t>
      </w:r>
    </w:p>
    <w:p w:rsidR="00673F9F" w:rsidRPr="004B5BA3" w:rsidRDefault="00EE3F56" w:rsidP="00D245A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vodu živelných pohrôm/ </w:t>
      </w:r>
      <w:r w:rsidR="00B4611B">
        <w:rPr>
          <w:sz w:val="20"/>
          <w:szCs w:val="20"/>
        </w:rPr>
        <w:t xml:space="preserve"> </w:t>
      </w:r>
      <w:r w:rsidR="00673F9F">
        <w:rPr>
          <w:sz w:val="20"/>
          <w:szCs w:val="20"/>
        </w:rPr>
        <w:t xml:space="preserve"> </w:t>
      </w: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Default="00521407" w:rsidP="00D245A1">
      <w:pPr>
        <w:pStyle w:val="Bezriadkovania"/>
        <w:rPr>
          <w:sz w:val="20"/>
          <w:szCs w:val="20"/>
        </w:rPr>
      </w:pPr>
    </w:p>
    <w:p w:rsidR="00521407" w:rsidRPr="00D245A1" w:rsidRDefault="00521407" w:rsidP="00D245A1">
      <w:pPr>
        <w:pStyle w:val="Bezriadkovania"/>
        <w:rPr>
          <w:sz w:val="20"/>
          <w:szCs w:val="20"/>
        </w:rPr>
      </w:pPr>
    </w:p>
    <w:p w:rsidR="00D50823" w:rsidRDefault="00EE3F56" w:rsidP="001F6350">
      <w:pPr>
        <w:rPr>
          <w:b/>
        </w:rPr>
      </w:pPr>
      <w:r>
        <w:rPr>
          <w:b/>
        </w:rPr>
        <w:t>Čl. V Informácie o iných aktívach a iných pasívach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 w:rsidRPr="00A27FD1">
        <w:rPr>
          <w:sz w:val="20"/>
          <w:szCs w:val="20"/>
        </w:rPr>
        <w:t>K bodu 1/</w:t>
      </w:r>
    </w:p>
    <w:p w:rsidR="00EE3F56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a/</w:t>
      </w:r>
      <w:r w:rsidRPr="00A27FD1">
        <w:rPr>
          <w:sz w:val="20"/>
          <w:szCs w:val="20"/>
        </w:rPr>
        <w:t xml:space="preserve"> Spoločnosť v bežnom účtovnom období neeviduje podmienený majetok, ktorým sa rozumie majetok, ktorý vznikol v dôsledku minulých udalostí a ktorého existencia alebo vlastníctvo závisí od toho, či nastane ale-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bo nenastane jedna alebo viac neistých udalostí v budúcnosti, ktorých vznik nezávisí od účtovnej jednotky</w:t>
      </w:r>
    </w:p>
    <w:p w:rsidR="00A27FD1" w:rsidRDefault="00A27FD1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b/ Spoločnosť v bežnom účtovnom období </w:t>
      </w:r>
      <w:r w:rsidR="00CB352C">
        <w:rPr>
          <w:sz w:val="20"/>
          <w:szCs w:val="20"/>
        </w:rPr>
        <w:t>neeviduje podmienené záväzky vyplývajúce napr. zo súdnych</w:t>
      </w:r>
    </w:p>
    <w:p w:rsidR="00CB352C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rozhodnutí, z poskytnutých záruk</w:t>
      </w:r>
      <w:r w:rsidR="00834061">
        <w:rPr>
          <w:sz w:val="20"/>
          <w:szCs w:val="20"/>
        </w:rPr>
        <w:t>.</w:t>
      </w:r>
    </w:p>
    <w:p w:rsidR="00CB352C" w:rsidRPr="00A27FD1" w:rsidRDefault="00CB352C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bodu2/ Spoločnosť v bežnom účtovnom období </w:t>
      </w:r>
      <w:r w:rsidR="001C1507">
        <w:rPr>
          <w:sz w:val="20"/>
          <w:szCs w:val="20"/>
        </w:rPr>
        <w:t xml:space="preserve">neeviduje </w:t>
      </w:r>
      <w:r>
        <w:rPr>
          <w:sz w:val="20"/>
          <w:szCs w:val="20"/>
        </w:rPr>
        <w:t>finančné povinnosti, ktoré sa nevykazujú v účtovných výkazoch / napr. zákonná alebo zmluvná povinnosť odobrať určité množstvo produktu, uskutočniť investície a veľké opravy/</w:t>
      </w:r>
      <w:r w:rsidR="00834061">
        <w:rPr>
          <w:sz w:val="20"/>
          <w:szCs w:val="20"/>
        </w:rPr>
        <w:t>.</w:t>
      </w:r>
    </w:p>
    <w:p w:rsidR="00A27FD1" w:rsidRDefault="00CB352C" w:rsidP="00A27FD1">
      <w:pPr>
        <w:pStyle w:val="Bezriadkovania"/>
        <w:rPr>
          <w:sz w:val="20"/>
          <w:szCs w:val="20"/>
        </w:rPr>
      </w:pPr>
      <w:r w:rsidRPr="00CB352C">
        <w:rPr>
          <w:sz w:val="20"/>
          <w:szCs w:val="20"/>
        </w:rPr>
        <w:t>K bodu 3/ Spoločnosť v bežnom účtovnom období neevi</w:t>
      </w:r>
      <w:r>
        <w:rPr>
          <w:sz w:val="20"/>
          <w:szCs w:val="20"/>
        </w:rPr>
        <w:t>duje žiadne skutočnosti na podsúvahových účtoch</w:t>
      </w:r>
      <w:r w:rsidR="00834061">
        <w:rPr>
          <w:sz w:val="20"/>
          <w:szCs w:val="20"/>
        </w:rPr>
        <w:t>.</w:t>
      </w:r>
    </w:p>
    <w:p w:rsidR="00CB352C" w:rsidRDefault="00CB352C" w:rsidP="00A27FD1">
      <w:pPr>
        <w:pStyle w:val="Bezriadkovania"/>
        <w:rPr>
          <w:sz w:val="20"/>
          <w:szCs w:val="20"/>
        </w:rPr>
      </w:pPr>
    </w:p>
    <w:p w:rsidR="00CB352C" w:rsidRDefault="00CB352C" w:rsidP="00A27FD1">
      <w:pPr>
        <w:pStyle w:val="Bezriadkovania"/>
        <w:rPr>
          <w:sz w:val="20"/>
          <w:szCs w:val="20"/>
        </w:rPr>
      </w:pPr>
    </w:p>
    <w:p w:rsidR="00CB352C" w:rsidRDefault="00CB352C" w:rsidP="00A27FD1">
      <w:pPr>
        <w:pStyle w:val="Bezriadkovania"/>
        <w:rPr>
          <w:b/>
        </w:rPr>
      </w:pPr>
      <w:r w:rsidRPr="00CB352C">
        <w:rPr>
          <w:b/>
        </w:rPr>
        <w:t>Čl. VI Udalosti, ktoré nastali po dni, ku ktorému sa zostavuje účtovná závierka</w:t>
      </w:r>
    </w:p>
    <w:p w:rsidR="00CB352C" w:rsidRDefault="00CB352C" w:rsidP="00A27FD1">
      <w:pPr>
        <w:pStyle w:val="Bezriadkovania"/>
        <w:rPr>
          <w:b/>
        </w:rPr>
      </w:pPr>
    </w:p>
    <w:p w:rsidR="001C1507" w:rsidRDefault="00C85B33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K bodu a/ až j/ Po 31.12.2016</w:t>
      </w:r>
      <w:r w:rsidR="00CB352C">
        <w:rPr>
          <w:sz w:val="20"/>
          <w:szCs w:val="20"/>
        </w:rPr>
        <w:t xml:space="preserve"> </w:t>
      </w:r>
      <w:r w:rsidR="001C1507">
        <w:rPr>
          <w:sz w:val="20"/>
          <w:szCs w:val="20"/>
        </w:rPr>
        <w:t xml:space="preserve">v spoločnosti </w:t>
      </w:r>
      <w:r w:rsidR="00CB352C">
        <w:rPr>
          <w:sz w:val="20"/>
          <w:szCs w:val="20"/>
        </w:rPr>
        <w:t xml:space="preserve">nenastali žiadne významné udalosti, ktoré by mali finančný vplyv </w:t>
      </w:r>
    </w:p>
    <w:p w:rsidR="00E169F9" w:rsidRDefault="00E169F9" w:rsidP="00A27FD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na verné zobrazenie skutočností, ktoré sú predmetom účtovnej závierky za účtovné obdobie rok 201</w:t>
      </w:r>
      <w:r w:rsidR="00C85B33">
        <w:rPr>
          <w:sz w:val="20"/>
          <w:szCs w:val="20"/>
        </w:rPr>
        <w:t>6</w:t>
      </w:r>
      <w:r>
        <w:rPr>
          <w:sz w:val="20"/>
          <w:szCs w:val="20"/>
        </w:rPr>
        <w:t>.</w:t>
      </w:r>
    </w:p>
    <w:p w:rsidR="00E169F9" w:rsidRDefault="00E169F9" w:rsidP="00A27FD1">
      <w:pPr>
        <w:pStyle w:val="Bezriadkovania"/>
        <w:rPr>
          <w:sz w:val="20"/>
          <w:szCs w:val="20"/>
        </w:rPr>
      </w:pPr>
    </w:p>
    <w:p w:rsidR="00E169F9" w:rsidRDefault="00E169F9" w:rsidP="00A27FD1">
      <w:pPr>
        <w:pStyle w:val="Bezriadkovania"/>
        <w:rPr>
          <w:sz w:val="20"/>
          <w:szCs w:val="20"/>
        </w:rPr>
      </w:pPr>
    </w:p>
    <w:p w:rsidR="00E169F9" w:rsidRPr="00E169F9" w:rsidRDefault="00E169F9" w:rsidP="00A27FD1">
      <w:pPr>
        <w:pStyle w:val="Bezriadkovania"/>
        <w:rPr>
          <w:b/>
        </w:rPr>
      </w:pPr>
      <w:r w:rsidRPr="00E169F9">
        <w:rPr>
          <w:b/>
        </w:rPr>
        <w:t xml:space="preserve">Čl. VII Ostatné informácie </w:t>
      </w:r>
    </w:p>
    <w:p w:rsidR="00EE3F56" w:rsidRPr="00E169F9" w:rsidRDefault="00EE3F56" w:rsidP="00834061">
      <w:pPr>
        <w:pStyle w:val="Bezriadkovania"/>
      </w:pPr>
    </w:p>
    <w:p w:rsidR="00D245A1" w:rsidRDefault="00834061" w:rsidP="00834061">
      <w:pPr>
        <w:pStyle w:val="Bezriadkovania"/>
        <w:rPr>
          <w:sz w:val="20"/>
          <w:szCs w:val="20"/>
        </w:rPr>
      </w:pPr>
      <w:r w:rsidRPr="00834061">
        <w:rPr>
          <w:sz w:val="20"/>
          <w:szCs w:val="20"/>
        </w:rPr>
        <w:t>K bodu 1/ Spoločnosti neboli v bežnom účtovnom období udelené žiadne výlučné práva alebo osobitné práva,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ktorým by sa udelilo právo poskytovať služby vo verejnom záujme. 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2/ Na spoločnosť sa nevzťahuje paragraf 23d </w:t>
      </w:r>
      <w:proofErr w:type="spellStart"/>
      <w:r>
        <w:rPr>
          <w:sz w:val="20"/>
          <w:szCs w:val="20"/>
        </w:rPr>
        <w:t>odst</w:t>
      </w:r>
      <w:proofErr w:type="spellEnd"/>
      <w:r>
        <w:rPr>
          <w:sz w:val="20"/>
          <w:szCs w:val="20"/>
        </w:rPr>
        <w:t xml:space="preserve">. 6 zákona o účtovníctve </w:t>
      </w:r>
    </w:p>
    <w:p w:rsidR="00834061" w:rsidRDefault="00834061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K bodu 3/ Na spoločnosť sa nevzťahuje paragraf 23d </w:t>
      </w:r>
      <w:proofErr w:type="spellStart"/>
      <w:r>
        <w:rPr>
          <w:sz w:val="20"/>
          <w:szCs w:val="20"/>
        </w:rPr>
        <w:t>odst</w:t>
      </w:r>
      <w:proofErr w:type="spellEnd"/>
      <w:r>
        <w:rPr>
          <w:sz w:val="20"/>
          <w:szCs w:val="20"/>
        </w:rPr>
        <w:t xml:space="preserve">. </w:t>
      </w:r>
      <w:r w:rsidR="00D42699">
        <w:rPr>
          <w:sz w:val="20"/>
          <w:szCs w:val="20"/>
        </w:rPr>
        <w:t>6</w:t>
      </w:r>
      <w:r>
        <w:rPr>
          <w:sz w:val="20"/>
          <w:szCs w:val="20"/>
        </w:rPr>
        <w:t xml:space="preserve"> zákona o účtovníctve </w:t>
      </w: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</w:t>
      </w: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</w:p>
    <w:p w:rsidR="00D42699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Gustáv </w:t>
      </w:r>
      <w:proofErr w:type="spellStart"/>
      <w:r>
        <w:rPr>
          <w:sz w:val="20"/>
          <w:szCs w:val="20"/>
        </w:rPr>
        <w:t>Schmiedl</w:t>
      </w:r>
      <w:proofErr w:type="spellEnd"/>
    </w:p>
    <w:p w:rsidR="00D42699" w:rsidRPr="00834061" w:rsidRDefault="00D42699" w:rsidP="00834061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konateľ spoločnosti</w:t>
      </w:r>
    </w:p>
    <w:p w:rsidR="00834061" w:rsidRPr="00834061" w:rsidRDefault="00834061" w:rsidP="001F6350">
      <w:pPr>
        <w:rPr>
          <w:sz w:val="20"/>
          <w:szCs w:val="20"/>
        </w:rPr>
      </w:pPr>
    </w:p>
    <w:p w:rsidR="00D245A1" w:rsidRPr="00CB352C" w:rsidRDefault="00D245A1" w:rsidP="00D245A1">
      <w:pPr>
        <w:pStyle w:val="Bezriadkovania"/>
        <w:rPr>
          <w:sz w:val="20"/>
          <w:szCs w:val="20"/>
        </w:rPr>
      </w:pPr>
    </w:p>
    <w:p w:rsidR="001F6350" w:rsidRDefault="001F6350" w:rsidP="001F6350"/>
    <w:p w:rsidR="007F5012" w:rsidRDefault="007F5012" w:rsidP="007F5012"/>
    <w:p w:rsidR="007F5012" w:rsidRDefault="007F5012" w:rsidP="007F5012"/>
    <w:p w:rsidR="007F5012" w:rsidRDefault="007F5012" w:rsidP="007F5012"/>
    <w:p w:rsidR="00121385" w:rsidRDefault="00121385"/>
    <w:sectPr w:rsidR="00121385" w:rsidSect="001213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4CE6" w:rsidRDefault="00924CE6" w:rsidP="007F5012">
      <w:pPr>
        <w:spacing w:after="0" w:line="240" w:lineRule="auto"/>
      </w:pPr>
      <w:r>
        <w:separator/>
      </w:r>
    </w:p>
  </w:endnote>
  <w:endnote w:type="continuationSeparator" w:id="0">
    <w:p w:rsidR="00924CE6" w:rsidRDefault="00924CE6" w:rsidP="007F5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4CE6" w:rsidRDefault="00924CE6" w:rsidP="007F5012">
      <w:pPr>
        <w:spacing w:after="0" w:line="240" w:lineRule="auto"/>
      </w:pPr>
      <w:r>
        <w:separator/>
      </w:r>
    </w:p>
  </w:footnote>
  <w:footnote w:type="continuationSeparator" w:id="0">
    <w:p w:rsidR="00924CE6" w:rsidRDefault="00924CE6" w:rsidP="007F5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1240" w:type="dxa"/>
      <w:tblInd w:w="-1026" w:type="dxa"/>
      <w:tblLook w:val="04A0" w:firstRow="1" w:lastRow="0" w:firstColumn="1" w:lastColumn="0" w:noHBand="0" w:noVBand="1"/>
    </w:tblPr>
    <w:tblGrid>
      <w:gridCol w:w="2269"/>
      <w:gridCol w:w="992"/>
      <w:gridCol w:w="400"/>
      <w:gridCol w:w="400"/>
      <w:gridCol w:w="400"/>
      <w:gridCol w:w="400"/>
      <w:gridCol w:w="400"/>
      <w:gridCol w:w="400"/>
      <w:gridCol w:w="400"/>
      <w:gridCol w:w="400"/>
      <w:gridCol w:w="769"/>
      <w:gridCol w:w="401"/>
      <w:gridCol w:w="401"/>
      <w:gridCol w:w="401"/>
      <w:gridCol w:w="401"/>
      <w:gridCol w:w="401"/>
      <w:gridCol w:w="401"/>
      <w:gridCol w:w="401"/>
      <w:gridCol w:w="401"/>
      <w:gridCol w:w="401"/>
      <w:gridCol w:w="401"/>
    </w:tblGrid>
    <w:tr w:rsidR="007F5012" w:rsidTr="007F5012">
      <w:tc>
        <w:tcPr>
          <w:tcW w:w="2269" w:type="dxa"/>
        </w:tcPr>
        <w:p w:rsidR="007F5012" w:rsidRPr="00D42699" w:rsidRDefault="00D42699" w:rsidP="007F5012">
          <w:pPr>
            <w:pStyle w:val="Hlavika"/>
            <w:ind w:right="-391"/>
            <w:rPr>
              <w:sz w:val="20"/>
              <w:szCs w:val="20"/>
            </w:rPr>
          </w:pPr>
          <w:r w:rsidRPr="00D42699">
            <w:rPr>
              <w:sz w:val="20"/>
              <w:szCs w:val="20"/>
            </w:rPr>
            <w:t>P</w:t>
          </w:r>
          <w:r w:rsidR="007F5012" w:rsidRPr="00D42699">
            <w:rPr>
              <w:sz w:val="20"/>
              <w:szCs w:val="20"/>
            </w:rPr>
            <w:t>oznámky Uč POD</w:t>
          </w:r>
          <w:r w:rsidRPr="00D42699">
            <w:rPr>
              <w:sz w:val="20"/>
              <w:szCs w:val="20"/>
            </w:rPr>
            <w:t>V</w:t>
          </w:r>
          <w:r w:rsidR="007F5012" w:rsidRPr="00D42699">
            <w:rPr>
              <w:sz w:val="20"/>
              <w:szCs w:val="20"/>
            </w:rPr>
            <w:t xml:space="preserve"> 3-01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     IČO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3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5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8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3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9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7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3</w:t>
          </w:r>
        </w:p>
      </w:tc>
      <w:tc>
        <w:tcPr>
          <w:tcW w:w="400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769" w:type="dxa"/>
          <w:tcBorders>
            <w:top w:val="nil"/>
            <w:bottom w:val="nil"/>
          </w:tcBorders>
        </w:tcPr>
        <w:p w:rsidR="007F5012" w:rsidRDefault="007F5012">
          <w:pPr>
            <w:pStyle w:val="Hlavika"/>
          </w:pPr>
          <w:r>
            <w:t xml:space="preserve">    DIČ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0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3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8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7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3</w:t>
          </w:r>
        </w:p>
      </w:tc>
      <w:tc>
        <w:tcPr>
          <w:tcW w:w="401" w:type="dxa"/>
        </w:tcPr>
        <w:p w:rsidR="007F5012" w:rsidRDefault="001F6350">
          <w:pPr>
            <w:pStyle w:val="Hlavika"/>
          </w:pPr>
          <w:r>
            <w:t>2</w:t>
          </w:r>
        </w:p>
      </w:tc>
    </w:tr>
  </w:tbl>
  <w:p w:rsidR="007F5012" w:rsidRDefault="007F5012">
    <w:pPr>
      <w:pStyle w:val="Hlavika"/>
    </w:pPr>
  </w:p>
  <w:tbl>
    <w:tblPr>
      <w:tblW w:w="11307" w:type="dxa"/>
      <w:tblInd w:w="-1104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307"/>
    </w:tblGrid>
    <w:tr w:rsidR="007F5012" w:rsidTr="007F5012">
      <w:trPr>
        <w:trHeight w:val="100"/>
      </w:trPr>
      <w:tc>
        <w:tcPr>
          <w:tcW w:w="11307" w:type="dxa"/>
        </w:tcPr>
        <w:p w:rsidR="007F5012" w:rsidRDefault="007F5012">
          <w:pPr>
            <w:pStyle w:val="Hlavika"/>
          </w:pPr>
        </w:p>
      </w:tc>
    </w:tr>
  </w:tbl>
  <w:p w:rsidR="007F5012" w:rsidRDefault="007F50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341E1"/>
    <w:multiLevelType w:val="hybridMultilevel"/>
    <w:tmpl w:val="B49A25B2"/>
    <w:lvl w:ilvl="0" w:tplc="18F860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8E2C04"/>
    <w:multiLevelType w:val="hybridMultilevel"/>
    <w:tmpl w:val="2B605684"/>
    <w:lvl w:ilvl="0" w:tplc="42320A3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ABB1B6F"/>
    <w:multiLevelType w:val="multilevel"/>
    <w:tmpl w:val="49E2C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012"/>
    <w:rsid w:val="00000B4B"/>
    <w:rsid w:val="0000170A"/>
    <w:rsid w:val="000051A5"/>
    <w:rsid w:val="000065D4"/>
    <w:rsid w:val="00010259"/>
    <w:rsid w:val="00012B68"/>
    <w:rsid w:val="00014A65"/>
    <w:rsid w:val="0001696E"/>
    <w:rsid w:val="000228E7"/>
    <w:rsid w:val="00023B33"/>
    <w:rsid w:val="00025D2B"/>
    <w:rsid w:val="00026151"/>
    <w:rsid w:val="00026511"/>
    <w:rsid w:val="000265C9"/>
    <w:rsid w:val="00027630"/>
    <w:rsid w:val="00031053"/>
    <w:rsid w:val="000312EB"/>
    <w:rsid w:val="0004024D"/>
    <w:rsid w:val="00040E40"/>
    <w:rsid w:val="00041FCC"/>
    <w:rsid w:val="000420BD"/>
    <w:rsid w:val="0004486A"/>
    <w:rsid w:val="00047121"/>
    <w:rsid w:val="00052775"/>
    <w:rsid w:val="000541FD"/>
    <w:rsid w:val="00055DCF"/>
    <w:rsid w:val="00060DA7"/>
    <w:rsid w:val="0006111F"/>
    <w:rsid w:val="0006298A"/>
    <w:rsid w:val="00064384"/>
    <w:rsid w:val="000646FA"/>
    <w:rsid w:val="00065E0E"/>
    <w:rsid w:val="00067A7A"/>
    <w:rsid w:val="0007334C"/>
    <w:rsid w:val="0007790E"/>
    <w:rsid w:val="00080B93"/>
    <w:rsid w:val="00081910"/>
    <w:rsid w:val="0008327B"/>
    <w:rsid w:val="00084940"/>
    <w:rsid w:val="00084E97"/>
    <w:rsid w:val="00087699"/>
    <w:rsid w:val="00087FD8"/>
    <w:rsid w:val="000931E9"/>
    <w:rsid w:val="000956E4"/>
    <w:rsid w:val="000A09C2"/>
    <w:rsid w:val="000A396E"/>
    <w:rsid w:val="000A546F"/>
    <w:rsid w:val="000A5601"/>
    <w:rsid w:val="000B0196"/>
    <w:rsid w:val="000B11BA"/>
    <w:rsid w:val="000B2085"/>
    <w:rsid w:val="000B3A0B"/>
    <w:rsid w:val="000B44B2"/>
    <w:rsid w:val="000B6E3A"/>
    <w:rsid w:val="000B6EFC"/>
    <w:rsid w:val="000C00CE"/>
    <w:rsid w:val="000C27E2"/>
    <w:rsid w:val="000C2A9C"/>
    <w:rsid w:val="000C57EE"/>
    <w:rsid w:val="000C6610"/>
    <w:rsid w:val="000C7326"/>
    <w:rsid w:val="000D0195"/>
    <w:rsid w:val="000D3528"/>
    <w:rsid w:val="000D3828"/>
    <w:rsid w:val="000D5D42"/>
    <w:rsid w:val="000D624B"/>
    <w:rsid w:val="000D66A6"/>
    <w:rsid w:val="000E0480"/>
    <w:rsid w:val="000E0509"/>
    <w:rsid w:val="000E406C"/>
    <w:rsid w:val="000E4A45"/>
    <w:rsid w:val="000E5A27"/>
    <w:rsid w:val="000E7DD1"/>
    <w:rsid w:val="000F0EF2"/>
    <w:rsid w:val="000F3927"/>
    <w:rsid w:val="000F56C0"/>
    <w:rsid w:val="0010093A"/>
    <w:rsid w:val="00103727"/>
    <w:rsid w:val="00103B69"/>
    <w:rsid w:val="00103D74"/>
    <w:rsid w:val="0010512B"/>
    <w:rsid w:val="001077A8"/>
    <w:rsid w:val="00107CF4"/>
    <w:rsid w:val="001122F0"/>
    <w:rsid w:val="0011269C"/>
    <w:rsid w:val="00115E4D"/>
    <w:rsid w:val="00116775"/>
    <w:rsid w:val="00121385"/>
    <w:rsid w:val="001213B2"/>
    <w:rsid w:val="00121BF5"/>
    <w:rsid w:val="00123EC3"/>
    <w:rsid w:val="0012509D"/>
    <w:rsid w:val="001251BC"/>
    <w:rsid w:val="00127485"/>
    <w:rsid w:val="00131E00"/>
    <w:rsid w:val="00133C4D"/>
    <w:rsid w:val="00134579"/>
    <w:rsid w:val="001363C5"/>
    <w:rsid w:val="00136DD2"/>
    <w:rsid w:val="00142C62"/>
    <w:rsid w:val="0014770B"/>
    <w:rsid w:val="00150629"/>
    <w:rsid w:val="00151023"/>
    <w:rsid w:val="0015258D"/>
    <w:rsid w:val="00153EEA"/>
    <w:rsid w:val="00155D0C"/>
    <w:rsid w:val="001606F5"/>
    <w:rsid w:val="00160727"/>
    <w:rsid w:val="001609FB"/>
    <w:rsid w:val="001632E6"/>
    <w:rsid w:val="00164E32"/>
    <w:rsid w:val="0016513B"/>
    <w:rsid w:val="00166203"/>
    <w:rsid w:val="00170501"/>
    <w:rsid w:val="001724AB"/>
    <w:rsid w:val="00172A86"/>
    <w:rsid w:val="001733E2"/>
    <w:rsid w:val="001737E3"/>
    <w:rsid w:val="00175D51"/>
    <w:rsid w:val="001857BC"/>
    <w:rsid w:val="00185BD4"/>
    <w:rsid w:val="00190511"/>
    <w:rsid w:val="001973E8"/>
    <w:rsid w:val="00197D8B"/>
    <w:rsid w:val="001A00E7"/>
    <w:rsid w:val="001A026B"/>
    <w:rsid w:val="001A0338"/>
    <w:rsid w:val="001A16F7"/>
    <w:rsid w:val="001A1951"/>
    <w:rsid w:val="001A1AC0"/>
    <w:rsid w:val="001A1E38"/>
    <w:rsid w:val="001A36FC"/>
    <w:rsid w:val="001A640A"/>
    <w:rsid w:val="001B19FB"/>
    <w:rsid w:val="001B2D92"/>
    <w:rsid w:val="001B36B6"/>
    <w:rsid w:val="001B3E18"/>
    <w:rsid w:val="001B480B"/>
    <w:rsid w:val="001C0501"/>
    <w:rsid w:val="001C1507"/>
    <w:rsid w:val="001C4346"/>
    <w:rsid w:val="001C4B5C"/>
    <w:rsid w:val="001D1855"/>
    <w:rsid w:val="001D2545"/>
    <w:rsid w:val="001D478F"/>
    <w:rsid w:val="001D4CBF"/>
    <w:rsid w:val="001D5C87"/>
    <w:rsid w:val="001D6F2E"/>
    <w:rsid w:val="001E2E88"/>
    <w:rsid w:val="001E6172"/>
    <w:rsid w:val="001F02E3"/>
    <w:rsid w:val="001F060E"/>
    <w:rsid w:val="001F0C9B"/>
    <w:rsid w:val="001F15AD"/>
    <w:rsid w:val="001F1A67"/>
    <w:rsid w:val="001F2E7C"/>
    <w:rsid w:val="001F3C9F"/>
    <w:rsid w:val="001F6350"/>
    <w:rsid w:val="001F6FAA"/>
    <w:rsid w:val="00204D24"/>
    <w:rsid w:val="002059D6"/>
    <w:rsid w:val="00206224"/>
    <w:rsid w:val="00206250"/>
    <w:rsid w:val="002076DB"/>
    <w:rsid w:val="00214AFF"/>
    <w:rsid w:val="00214E00"/>
    <w:rsid w:val="002159E1"/>
    <w:rsid w:val="00215E37"/>
    <w:rsid w:val="002200C4"/>
    <w:rsid w:val="0022023D"/>
    <w:rsid w:val="00220C3C"/>
    <w:rsid w:val="00222385"/>
    <w:rsid w:val="002233BE"/>
    <w:rsid w:val="002268DC"/>
    <w:rsid w:val="00226A03"/>
    <w:rsid w:val="00226BEC"/>
    <w:rsid w:val="00230E50"/>
    <w:rsid w:val="002313FB"/>
    <w:rsid w:val="0023312D"/>
    <w:rsid w:val="002352A4"/>
    <w:rsid w:val="002356B3"/>
    <w:rsid w:val="00235B28"/>
    <w:rsid w:val="002360F8"/>
    <w:rsid w:val="0023666B"/>
    <w:rsid w:val="002367AB"/>
    <w:rsid w:val="002369A4"/>
    <w:rsid w:val="00242E7B"/>
    <w:rsid w:val="00243DBC"/>
    <w:rsid w:val="0024470E"/>
    <w:rsid w:val="00244BF6"/>
    <w:rsid w:val="002456D1"/>
    <w:rsid w:val="002459CD"/>
    <w:rsid w:val="00246BD5"/>
    <w:rsid w:val="0024732F"/>
    <w:rsid w:val="00252363"/>
    <w:rsid w:val="00252FD5"/>
    <w:rsid w:val="00254E4C"/>
    <w:rsid w:val="002559B5"/>
    <w:rsid w:val="0025711E"/>
    <w:rsid w:val="0025744E"/>
    <w:rsid w:val="00264DC1"/>
    <w:rsid w:val="00265259"/>
    <w:rsid w:val="00267E99"/>
    <w:rsid w:val="00270084"/>
    <w:rsid w:val="00270BF8"/>
    <w:rsid w:val="00273E3D"/>
    <w:rsid w:val="00275DBE"/>
    <w:rsid w:val="00277A63"/>
    <w:rsid w:val="00277D2D"/>
    <w:rsid w:val="0028007B"/>
    <w:rsid w:val="002800B9"/>
    <w:rsid w:val="00282C6D"/>
    <w:rsid w:val="00284B77"/>
    <w:rsid w:val="002857C0"/>
    <w:rsid w:val="00285CA8"/>
    <w:rsid w:val="0028733C"/>
    <w:rsid w:val="0028794D"/>
    <w:rsid w:val="00291141"/>
    <w:rsid w:val="00291E35"/>
    <w:rsid w:val="002948EB"/>
    <w:rsid w:val="00294F00"/>
    <w:rsid w:val="00295C9D"/>
    <w:rsid w:val="00297337"/>
    <w:rsid w:val="002A20E3"/>
    <w:rsid w:val="002A339C"/>
    <w:rsid w:val="002A4FE3"/>
    <w:rsid w:val="002A52BE"/>
    <w:rsid w:val="002B06C5"/>
    <w:rsid w:val="002B16A5"/>
    <w:rsid w:val="002B38CE"/>
    <w:rsid w:val="002B451B"/>
    <w:rsid w:val="002B4FF0"/>
    <w:rsid w:val="002B56FB"/>
    <w:rsid w:val="002C072F"/>
    <w:rsid w:val="002C0A82"/>
    <w:rsid w:val="002C127A"/>
    <w:rsid w:val="002C1649"/>
    <w:rsid w:val="002C2EB5"/>
    <w:rsid w:val="002C35BA"/>
    <w:rsid w:val="002C3A92"/>
    <w:rsid w:val="002C71CA"/>
    <w:rsid w:val="002D10E5"/>
    <w:rsid w:val="002D2409"/>
    <w:rsid w:val="002D61E4"/>
    <w:rsid w:val="002E04ED"/>
    <w:rsid w:val="002E2662"/>
    <w:rsid w:val="002E3BF3"/>
    <w:rsid w:val="002E4973"/>
    <w:rsid w:val="002E5824"/>
    <w:rsid w:val="002F0A48"/>
    <w:rsid w:val="002F26EC"/>
    <w:rsid w:val="002F39BB"/>
    <w:rsid w:val="002F48D9"/>
    <w:rsid w:val="002F4928"/>
    <w:rsid w:val="002F4B2B"/>
    <w:rsid w:val="002F505C"/>
    <w:rsid w:val="002F5E9E"/>
    <w:rsid w:val="002F74CD"/>
    <w:rsid w:val="002F7DFA"/>
    <w:rsid w:val="00301410"/>
    <w:rsid w:val="00302394"/>
    <w:rsid w:val="00303D25"/>
    <w:rsid w:val="00305F70"/>
    <w:rsid w:val="00306108"/>
    <w:rsid w:val="00311ECF"/>
    <w:rsid w:val="00313112"/>
    <w:rsid w:val="003150DE"/>
    <w:rsid w:val="003163F8"/>
    <w:rsid w:val="00317225"/>
    <w:rsid w:val="00320C13"/>
    <w:rsid w:val="003218CE"/>
    <w:rsid w:val="00326E5D"/>
    <w:rsid w:val="0033022D"/>
    <w:rsid w:val="00331E42"/>
    <w:rsid w:val="0033584E"/>
    <w:rsid w:val="00335EC7"/>
    <w:rsid w:val="00340278"/>
    <w:rsid w:val="003416F2"/>
    <w:rsid w:val="00342FCF"/>
    <w:rsid w:val="00344D0D"/>
    <w:rsid w:val="00345960"/>
    <w:rsid w:val="00352251"/>
    <w:rsid w:val="00352286"/>
    <w:rsid w:val="003553F8"/>
    <w:rsid w:val="00355717"/>
    <w:rsid w:val="00356365"/>
    <w:rsid w:val="003566FF"/>
    <w:rsid w:val="00357008"/>
    <w:rsid w:val="00360D57"/>
    <w:rsid w:val="00362236"/>
    <w:rsid w:val="00363FE6"/>
    <w:rsid w:val="003706B4"/>
    <w:rsid w:val="0037117D"/>
    <w:rsid w:val="00372504"/>
    <w:rsid w:val="00373028"/>
    <w:rsid w:val="00373233"/>
    <w:rsid w:val="00373C54"/>
    <w:rsid w:val="003748A1"/>
    <w:rsid w:val="00383318"/>
    <w:rsid w:val="003836C8"/>
    <w:rsid w:val="00383925"/>
    <w:rsid w:val="00386AB7"/>
    <w:rsid w:val="00392F72"/>
    <w:rsid w:val="00393A30"/>
    <w:rsid w:val="00394838"/>
    <w:rsid w:val="003967D1"/>
    <w:rsid w:val="00396D90"/>
    <w:rsid w:val="00396FF8"/>
    <w:rsid w:val="003A0C46"/>
    <w:rsid w:val="003A1DA0"/>
    <w:rsid w:val="003A3DE8"/>
    <w:rsid w:val="003A6DFA"/>
    <w:rsid w:val="003B0CF5"/>
    <w:rsid w:val="003B2788"/>
    <w:rsid w:val="003B4163"/>
    <w:rsid w:val="003B46F0"/>
    <w:rsid w:val="003B6D98"/>
    <w:rsid w:val="003C1A3C"/>
    <w:rsid w:val="003C404B"/>
    <w:rsid w:val="003C45F2"/>
    <w:rsid w:val="003C5046"/>
    <w:rsid w:val="003C6B2D"/>
    <w:rsid w:val="003D4781"/>
    <w:rsid w:val="003D5475"/>
    <w:rsid w:val="003D5DE4"/>
    <w:rsid w:val="003D656C"/>
    <w:rsid w:val="003D6CA3"/>
    <w:rsid w:val="003D7A87"/>
    <w:rsid w:val="003E2E72"/>
    <w:rsid w:val="003E4B1B"/>
    <w:rsid w:val="003E5065"/>
    <w:rsid w:val="003E542A"/>
    <w:rsid w:val="003E54D5"/>
    <w:rsid w:val="003E5A97"/>
    <w:rsid w:val="003F0396"/>
    <w:rsid w:val="003F09F0"/>
    <w:rsid w:val="003F3384"/>
    <w:rsid w:val="003F4BC2"/>
    <w:rsid w:val="00402602"/>
    <w:rsid w:val="00405680"/>
    <w:rsid w:val="00405765"/>
    <w:rsid w:val="00405A34"/>
    <w:rsid w:val="004060B4"/>
    <w:rsid w:val="00406822"/>
    <w:rsid w:val="00406899"/>
    <w:rsid w:val="0040757E"/>
    <w:rsid w:val="004110ED"/>
    <w:rsid w:val="004126F7"/>
    <w:rsid w:val="00412A86"/>
    <w:rsid w:val="00413CF7"/>
    <w:rsid w:val="00425E46"/>
    <w:rsid w:val="00426C58"/>
    <w:rsid w:val="0042774E"/>
    <w:rsid w:val="00430663"/>
    <w:rsid w:val="00431A08"/>
    <w:rsid w:val="00431C6C"/>
    <w:rsid w:val="004323D2"/>
    <w:rsid w:val="004338E6"/>
    <w:rsid w:val="00434D7F"/>
    <w:rsid w:val="00436090"/>
    <w:rsid w:val="00436582"/>
    <w:rsid w:val="00440040"/>
    <w:rsid w:val="00442326"/>
    <w:rsid w:val="00442350"/>
    <w:rsid w:val="00442358"/>
    <w:rsid w:val="004428CD"/>
    <w:rsid w:val="00442969"/>
    <w:rsid w:val="004429C5"/>
    <w:rsid w:val="00443453"/>
    <w:rsid w:val="004469EC"/>
    <w:rsid w:val="0045024D"/>
    <w:rsid w:val="00450484"/>
    <w:rsid w:val="00451F74"/>
    <w:rsid w:val="00452631"/>
    <w:rsid w:val="00453AC2"/>
    <w:rsid w:val="00453ED5"/>
    <w:rsid w:val="004548F2"/>
    <w:rsid w:val="00455159"/>
    <w:rsid w:val="00455A69"/>
    <w:rsid w:val="00455BC8"/>
    <w:rsid w:val="00465673"/>
    <w:rsid w:val="004660AF"/>
    <w:rsid w:val="00471F17"/>
    <w:rsid w:val="00471F8E"/>
    <w:rsid w:val="00474DB0"/>
    <w:rsid w:val="00481365"/>
    <w:rsid w:val="004821A6"/>
    <w:rsid w:val="00482310"/>
    <w:rsid w:val="00482F07"/>
    <w:rsid w:val="00485063"/>
    <w:rsid w:val="004869FC"/>
    <w:rsid w:val="00487EF5"/>
    <w:rsid w:val="0049235A"/>
    <w:rsid w:val="00492490"/>
    <w:rsid w:val="00493412"/>
    <w:rsid w:val="00493F59"/>
    <w:rsid w:val="00494BDE"/>
    <w:rsid w:val="0049748D"/>
    <w:rsid w:val="004A280A"/>
    <w:rsid w:val="004A45CD"/>
    <w:rsid w:val="004B0026"/>
    <w:rsid w:val="004B2447"/>
    <w:rsid w:val="004B2D7A"/>
    <w:rsid w:val="004B38C4"/>
    <w:rsid w:val="004B565E"/>
    <w:rsid w:val="004B5BA3"/>
    <w:rsid w:val="004B5C1C"/>
    <w:rsid w:val="004B652A"/>
    <w:rsid w:val="004B6652"/>
    <w:rsid w:val="004C012C"/>
    <w:rsid w:val="004C31EE"/>
    <w:rsid w:val="004C4069"/>
    <w:rsid w:val="004C5977"/>
    <w:rsid w:val="004C5B1E"/>
    <w:rsid w:val="004C6E55"/>
    <w:rsid w:val="004C7751"/>
    <w:rsid w:val="004D0625"/>
    <w:rsid w:val="004D182E"/>
    <w:rsid w:val="004D443F"/>
    <w:rsid w:val="004D5FBE"/>
    <w:rsid w:val="004D62E5"/>
    <w:rsid w:val="004D6EC5"/>
    <w:rsid w:val="004E0166"/>
    <w:rsid w:val="004E0A85"/>
    <w:rsid w:val="004E171F"/>
    <w:rsid w:val="004E35A1"/>
    <w:rsid w:val="004E5846"/>
    <w:rsid w:val="004E6A12"/>
    <w:rsid w:val="004E6DCD"/>
    <w:rsid w:val="004E7773"/>
    <w:rsid w:val="004E7E0E"/>
    <w:rsid w:val="004F1E11"/>
    <w:rsid w:val="004F1E78"/>
    <w:rsid w:val="004F2637"/>
    <w:rsid w:val="004F348E"/>
    <w:rsid w:val="004F35E9"/>
    <w:rsid w:val="004F510A"/>
    <w:rsid w:val="004F55C0"/>
    <w:rsid w:val="004F77CB"/>
    <w:rsid w:val="00500E4B"/>
    <w:rsid w:val="00505956"/>
    <w:rsid w:val="00506104"/>
    <w:rsid w:val="00506802"/>
    <w:rsid w:val="005069A6"/>
    <w:rsid w:val="005069A7"/>
    <w:rsid w:val="00507C4A"/>
    <w:rsid w:val="00511B8B"/>
    <w:rsid w:val="00512517"/>
    <w:rsid w:val="0051263F"/>
    <w:rsid w:val="0051571C"/>
    <w:rsid w:val="0052004B"/>
    <w:rsid w:val="00520EDC"/>
    <w:rsid w:val="00521407"/>
    <w:rsid w:val="00522F42"/>
    <w:rsid w:val="00523BE5"/>
    <w:rsid w:val="00525693"/>
    <w:rsid w:val="00525EC1"/>
    <w:rsid w:val="00526B81"/>
    <w:rsid w:val="00526BC8"/>
    <w:rsid w:val="0053520E"/>
    <w:rsid w:val="005364DA"/>
    <w:rsid w:val="00540B26"/>
    <w:rsid w:val="0054278C"/>
    <w:rsid w:val="0054565A"/>
    <w:rsid w:val="00545703"/>
    <w:rsid w:val="00546833"/>
    <w:rsid w:val="00546884"/>
    <w:rsid w:val="0054690F"/>
    <w:rsid w:val="00550F57"/>
    <w:rsid w:val="0055109C"/>
    <w:rsid w:val="005537AB"/>
    <w:rsid w:val="00553F78"/>
    <w:rsid w:val="0055672D"/>
    <w:rsid w:val="00557AE9"/>
    <w:rsid w:val="00561395"/>
    <w:rsid w:val="00561E59"/>
    <w:rsid w:val="00562254"/>
    <w:rsid w:val="00562936"/>
    <w:rsid w:val="00564BE6"/>
    <w:rsid w:val="0057019A"/>
    <w:rsid w:val="00573CFC"/>
    <w:rsid w:val="00574A6D"/>
    <w:rsid w:val="00574FF1"/>
    <w:rsid w:val="005753CE"/>
    <w:rsid w:val="00580174"/>
    <w:rsid w:val="0058120A"/>
    <w:rsid w:val="0058402C"/>
    <w:rsid w:val="00587030"/>
    <w:rsid w:val="00587DF8"/>
    <w:rsid w:val="00590F57"/>
    <w:rsid w:val="0059197D"/>
    <w:rsid w:val="00592790"/>
    <w:rsid w:val="00593693"/>
    <w:rsid w:val="00595539"/>
    <w:rsid w:val="00596504"/>
    <w:rsid w:val="00596880"/>
    <w:rsid w:val="00597B00"/>
    <w:rsid w:val="005A091A"/>
    <w:rsid w:val="005A0941"/>
    <w:rsid w:val="005A232A"/>
    <w:rsid w:val="005A3975"/>
    <w:rsid w:val="005A41E4"/>
    <w:rsid w:val="005A6000"/>
    <w:rsid w:val="005B1382"/>
    <w:rsid w:val="005B1820"/>
    <w:rsid w:val="005B1E22"/>
    <w:rsid w:val="005B35D0"/>
    <w:rsid w:val="005B3D8F"/>
    <w:rsid w:val="005B5E97"/>
    <w:rsid w:val="005B7822"/>
    <w:rsid w:val="005B798C"/>
    <w:rsid w:val="005C1B94"/>
    <w:rsid w:val="005C25FE"/>
    <w:rsid w:val="005C314B"/>
    <w:rsid w:val="005C4C9C"/>
    <w:rsid w:val="005C6CBC"/>
    <w:rsid w:val="005C72CB"/>
    <w:rsid w:val="005D1357"/>
    <w:rsid w:val="005D2A42"/>
    <w:rsid w:val="005D2DEF"/>
    <w:rsid w:val="005D395F"/>
    <w:rsid w:val="005D4B9D"/>
    <w:rsid w:val="005D6332"/>
    <w:rsid w:val="005E06EE"/>
    <w:rsid w:val="005E54DB"/>
    <w:rsid w:val="005E57D8"/>
    <w:rsid w:val="005E6D07"/>
    <w:rsid w:val="005E7272"/>
    <w:rsid w:val="005E794F"/>
    <w:rsid w:val="005F002E"/>
    <w:rsid w:val="005F00A7"/>
    <w:rsid w:val="005F0A51"/>
    <w:rsid w:val="005F16C4"/>
    <w:rsid w:val="005F306D"/>
    <w:rsid w:val="005F3514"/>
    <w:rsid w:val="005F610D"/>
    <w:rsid w:val="005F7168"/>
    <w:rsid w:val="006001BE"/>
    <w:rsid w:val="006030AC"/>
    <w:rsid w:val="00603D58"/>
    <w:rsid w:val="00606BF6"/>
    <w:rsid w:val="00607DD7"/>
    <w:rsid w:val="00610128"/>
    <w:rsid w:val="00610F63"/>
    <w:rsid w:val="00611783"/>
    <w:rsid w:val="006127E0"/>
    <w:rsid w:val="00613292"/>
    <w:rsid w:val="00615758"/>
    <w:rsid w:val="00616C96"/>
    <w:rsid w:val="00617AC3"/>
    <w:rsid w:val="0062169C"/>
    <w:rsid w:val="006217BD"/>
    <w:rsid w:val="006222DA"/>
    <w:rsid w:val="00623214"/>
    <w:rsid w:val="006244FC"/>
    <w:rsid w:val="00624500"/>
    <w:rsid w:val="006248C7"/>
    <w:rsid w:val="006249CC"/>
    <w:rsid w:val="00626E89"/>
    <w:rsid w:val="00627D18"/>
    <w:rsid w:val="00627DA0"/>
    <w:rsid w:val="00631C78"/>
    <w:rsid w:val="006327F5"/>
    <w:rsid w:val="00632A31"/>
    <w:rsid w:val="00632A48"/>
    <w:rsid w:val="00633B84"/>
    <w:rsid w:val="0063461E"/>
    <w:rsid w:val="00636BEE"/>
    <w:rsid w:val="00636D77"/>
    <w:rsid w:val="00642F4E"/>
    <w:rsid w:val="00645791"/>
    <w:rsid w:val="00645AD4"/>
    <w:rsid w:val="00647B75"/>
    <w:rsid w:val="00650FF6"/>
    <w:rsid w:val="0065116E"/>
    <w:rsid w:val="006521E4"/>
    <w:rsid w:val="00652714"/>
    <w:rsid w:val="00654182"/>
    <w:rsid w:val="006564BB"/>
    <w:rsid w:val="00657A67"/>
    <w:rsid w:val="00657B51"/>
    <w:rsid w:val="0066296A"/>
    <w:rsid w:val="0066304F"/>
    <w:rsid w:val="00663F0C"/>
    <w:rsid w:val="006650BC"/>
    <w:rsid w:val="00666672"/>
    <w:rsid w:val="006675B6"/>
    <w:rsid w:val="00667676"/>
    <w:rsid w:val="00672B0C"/>
    <w:rsid w:val="0067381B"/>
    <w:rsid w:val="00673F9F"/>
    <w:rsid w:val="00674013"/>
    <w:rsid w:val="00674907"/>
    <w:rsid w:val="00674967"/>
    <w:rsid w:val="006763C9"/>
    <w:rsid w:val="00677505"/>
    <w:rsid w:val="00683D66"/>
    <w:rsid w:val="00684A9E"/>
    <w:rsid w:val="0068516C"/>
    <w:rsid w:val="00690899"/>
    <w:rsid w:val="0069099B"/>
    <w:rsid w:val="00691654"/>
    <w:rsid w:val="006923DC"/>
    <w:rsid w:val="00692B1D"/>
    <w:rsid w:val="00692B47"/>
    <w:rsid w:val="006957F6"/>
    <w:rsid w:val="00697CF7"/>
    <w:rsid w:val="006A0DD5"/>
    <w:rsid w:val="006A167E"/>
    <w:rsid w:val="006A21D5"/>
    <w:rsid w:val="006A444F"/>
    <w:rsid w:val="006A5EBC"/>
    <w:rsid w:val="006A6C06"/>
    <w:rsid w:val="006A6DB0"/>
    <w:rsid w:val="006A76BD"/>
    <w:rsid w:val="006B13B9"/>
    <w:rsid w:val="006B4B58"/>
    <w:rsid w:val="006B4F00"/>
    <w:rsid w:val="006B525A"/>
    <w:rsid w:val="006B7207"/>
    <w:rsid w:val="006C0520"/>
    <w:rsid w:val="006C347D"/>
    <w:rsid w:val="006C4AED"/>
    <w:rsid w:val="006D0ACF"/>
    <w:rsid w:val="006D0CC5"/>
    <w:rsid w:val="006D1E42"/>
    <w:rsid w:val="006D37D8"/>
    <w:rsid w:val="006D3D5F"/>
    <w:rsid w:val="006D4FC0"/>
    <w:rsid w:val="006D51A2"/>
    <w:rsid w:val="006D71BE"/>
    <w:rsid w:val="006D7990"/>
    <w:rsid w:val="006D79C5"/>
    <w:rsid w:val="006E031D"/>
    <w:rsid w:val="006E11CB"/>
    <w:rsid w:val="006E295D"/>
    <w:rsid w:val="006E3189"/>
    <w:rsid w:val="006E3C8B"/>
    <w:rsid w:val="006E4779"/>
    <w:rsid w:val="006E5530"/>
    <w:rsid w:val="006F0E3D"/>
    <w:rsid w:val="006F0E4A"/>
    <w:rsid w:val="006F4EB4"/>
    <w:rsid w:val="006F75F2"/>
    <w:rsid w:val="006F7C66"/>
    <w:rsid w:val="00702DEF"/>
    <w:rsid w:val="00702FE7"/>
    <w:rsid w:val="007054A4"/>
    <w:rsid w:val="0070659E"/>
    <w:rsid w:val="007069BF"/>
    <w:rsid w:val="00706B3B"/>
    <w:rsid w:val="00707241"/>
    <w:rsid w:val="00710735"/>
    <w:rsid w:val="007121C8"/>
    <w:rsid w:val="00714611"/>
    <w:rsid w:val="00714B27"/>
    <w:rsid w:val="0071581E"/>
    <w:rsid w:val="00720829"/>
    <w:rsid w:val="007213DB"/>
    <w:rsid w:val="007216F5"/>
    <w:rsid w:val="00721DC3"/>
    <w:rsid w:val="007239E3"/>
    <w:rsid w:val="00723F46"/>
    <w:rsid w:val="00727372"/>
    <w:rsid w:val="00731491"/>
    <w:rsid w:val="00731DE6"/>
    <w:rsid w:val="00732B4D"/>
    <w:rsid w:val="00734C71"/>
    <w:rsid w:val="00736BDB"/>
    <w:rsid w:val="007411E0"/>
    <w:rsid w:val="00744850"/>
    <w:rsid w:val="007475B7"/>
    <w:rsid w:val="007500C5"/>
    <w:rsid w:val="0075294B"/>
    <w:rsid w:val="00752B82"/>
    <w:rsid w:val="00753190"/>
    <w:rsid w:val="00754286"/>
    <w:rsid w:val="00754349"/>
    <w:rsid w:val="0075613F"/>
    <w:rsid w:val="00761729"/>
    <w:rsid w:val="00761965"/>
    <w:rsid w:val="007619FC"/>
    <w:rsid w:val="00762A1F"/>
    <w:rsid w:val="0076325E"/>
    <w:rsid w:val="007659D8"/>
    <w:rsid w:val="00766657"/>
    <w:rsid w:val="007671BC"/>
    <w:rsid w:val="00767582"/>
    <w:rsid w:val="0076782E"/>
    <w:rsid w:val="00770617"/>
    <w:rsid w:val="0077157C"/>
    <w:rsid w:val="0077388C"/>
    <w:rsid w:val="007757AC"/>
    <w:rsid w:val="00775E6D"/>
    <w:rsid w:val="00776B69"/>
    <w:rsid w:val="00776F37"/>
    <w:rsid w:val="00777A09"/>
    <w:rsid w:val="00780296"/>
    <w:rsid w:val="00780C10"/>
    <w:rsid w:val="00781CBD"/>
    <w:rsid w:val="00781D10"/>
    <w:rsid w:val="00783357"/>
    <w:rsid w:val="00785039"/>
    <w:rsid w:val="00787FAB"/>
    <w:rsid w:val="007913CD"/>
    <w:rsid w:val="00795D02"/>
    <w:rsid w:val="007964D9"/>
    <w:rsid w:val="007A0CA7"/>
    <w:rsid w:val="007A4630"/>
    <w:rsid w:val="007A5C80"/>
    <w:rsid w:val="007A5E52"/>
    <w:rsid w:val="007A6386"/>
    <w:rsid w:val="007A65A2"/>
    <w:rsid w:val="007A792D"/>
    <w:rsid w:val="007B04DC"/>
    <w:rsid w:val="007B06DF"/>
    <w:rsid w:val="007B0E37"/>
    <w:rsid w:val="007B19F2"/>
    <w:rsid w:val="007B308F"/>
    <w:rsid w:val="007B35E1"/>
    <w:rsid w:val="007B3A86"/>
    <w:rsid w:val="007B5705"/>
    <w:rsid w:val="007B6CA4"/>
    <w:rsid w:val="007C035D"/>
    <w:rsid w:val="007C1659"/>
    <w:rsid w:val="007C1825"/>
    <w:rsid w:val="007C35D0"/>
    <w:rsid w:val="007C4355"/>
    <w:rsid w:val="007C65AC"/>
    <w:rsid w:val="007C736C"/>
    <w:rsid w:val="007D1294"/>
    <w:rsid w:val="007D1572"/>
    <w:rsid w:val="007D2938"/>
    <w:rsid w:val="007D2FC8"/>
    <w:rsid w:val="007D6D69"/>
    <w:rsid w:val="007D7B80"/>
    <w:rsid w:val="007E4918"/>
    <w:rsid w:val="007E7188"/>
    <w:rsid w:val="007F1D6E"/>
    <w:rsid w:val="007F1E42"/>
    <w:rsid w:val="007F3CE6"/>
    <w:rsid w:val="007F5012"/>
    <w:rsid w:val="007F5425"/>
    <w:rsid w:val="007F5936"/>
    <w:rsid w:val="007F5C7D"/>
    <w:rsid w:val="007F67D3"/>
    <w:rsid w:val="007F749D"/>
    <w:rsid w:val="007F792C"/>
    <w:rsid w:val="00802F19"/>
    <w:rsid w:val="008046A8"/>
    <w:rsid w:val="008049A4"/>
    <w:rsid w:val="008049EF"/>
    <w:rsid w:val="008104A0"/>
    <w:rsid w:val="008124A4"/>
    <w:rsid w:val="00812AA5"/>
    <w:rsid w:val="00813BCC"/>
    <w:rsid w:val="00815AA2"/>
    <w:rsid w:val="008207AA"/>
    <w:rsid w:val="00821851"/>
    <w:rsid w:val="0082381B"/>
    <w:rsid w:val="008268B1"/>
    <w:rsid w:val="008331CC"/>
    <w:rsid w:val="00834061"/>
    <w:rsid w:val="008344A4"/>
    <w:rsid w:val="00835513"/>
    <w:rsid w:val="00836431"/>
    <w:rsid w:val="008366C3"/>
    <w:rsid w:val="00836B0E"/>
    <w:rsid w:val="00836CF7"/>
    <w:rsid w:val="00840F16"/>
    <w:rsid w:val="00841C0C"/>
    <w:rsid w:val="00844F9B"/>
    <w:rsid w:val="00845125"/>
    <w:rsid w:val="00846C00"/>
    <w:rsid w:val="00852737"/>
    <w:rsid w:val="00857F88"/>
    <w:rsid w:val="0086038F"/>
    <w:rsid w:val="0086087D"/>
    <w:rsid w:val="00861AE1"/>
    <w:rsid w:val="00862D84"/>
    <w:rsid w:val="00863DC4"/>
    <w:rsid w:val="00865026"/>
    <w:rsid w:val="008657A0"/>
    <w:rsid w:val="0086592F"/>
    <w:rsid w:val="00867774"/>
    <w:rsid w:val="00872B30"/>
    <w:rsid w:val="00873339"/>
    <w:rsid w:val="0087414A"/>
    <w:rsid w:val="00875E11"/>
    <w:rsid w:val="00875EB6"/>
    <w:rsid w:val="008800A4"/>
    <w:rsid w:val="00880F30"/>
    <w:rsid w:val="00881894"/>
    <w:rsid w:val="00881CB4"/>
    <w:rsid w:val="00882C89"/>
    <w:rsid w:val="00882F53"/>
    <w:rsid w:val="00883EEC"/>
    <w:rsid w:val="008847AA"/>
    <w:rsid w:val="00887481"/>
    <w:rsid w:val="00890523"/>
    <w:rsid w:val="00890712"/>
    <w:rsid w:val="008919F0"/>
    <w:rsid w:val="008924B1"/>
    <w:rsid w:val="00893403"/>
    <w:rsid w:val="008958E4"/>
    <w:rsid w:val="00896902"/>
    <w:rsid w:val="00896ED7"/>
    <w:rsid w:val="0089752F"/>
    <w:rsid w:val="00897546"/>
    <w:rsid w:val="008A0871"/>
    <w:rsid w:val="008A369C"/>
    <w:rsid w:val="008A45F7"/>
    <w:rsid w:val="008A579F"/>
    <w:rsid w:val="008A5A67"/>
    <w:rsid w:val="008A7030"/>
    <w:rsid w:val="008B14DA"/>
    <w:rsid w:val="008B32CA"/>
    <w:rsid w:val="008B3B9B"/>
    <w:rsid w:val="008B43BD"/>
    <w:rsid w:val="008C03D2"/>
    <w:rsid w:val="008C0875"/>
    <w:rsid w:val="008C6170"/>
    <w:rsid w:val="008C760B"/>
    <w:rsid w:val="008C7A8B"/>
    <w:rsid w:val="008D155D"/>
    <w:rsid w:val="008D30D0"/>
    <w:rsid w:val="008D4D08"/>
    <w:rsid w:val="008D57EF"/>
    <w:rsid w:val="008D5CFC"/>
    <w:rsid w:val="008D6738"/>
    <w:rsid w:val="008D7142"/>
    <w:rsid w:val="008D7CAF"/>
    <w:rsid w:val="008E1DDA"/>
    <w:rsid w:val="008E3D13"/>
    <w:rsid w:val="008E413C"/>
    <w:rsid w:val="008E521E"/>
    <w:rsid w:val="008E54C5"/>
    <w:rsid w:val="008E5788"/>
    <w:rsid w:val="008E6BE4"/>
    <w:rsid w:val="008E6FC0"/>
    <w:rsid w:val="008E7074"/>
    <w:rsid w:val="008F0B4C"/>
    <w:rsid w:val="008F1710"/>
    <w:rsid w:val="008F2F9B"/>
    <w:rsid w:val="008F3F9E"/>
    <w:rsid w:val="008F4D9C"/>
    <w:rsid w:val="008F5019"/>
    <w:rsid w:val="008F52A6"/>
    <w:rsid w:val="008F60E5"/>
    <w:rsid w:val="009001FE"/>
    <w:rsid w:val="009009C9"/>
    <w:rsid w:val="00901B8A"/>
    <w:rsid w:val="00902412"/>
    <w:rsid w:val="0090282D"/>
    <w:rsid w:val="00906C1B"/>
    <w:rsid w:val="00906CA4"/>
    <w:rsid w:val="009079B4"/>
    <w:rsid w:val="00910C55"/>
    <w:rsid w:val="009114C5"/>
    <w:rsid w:val="00911FF4"/>
    <w:rsid w:val="00913FAC"/>
    <w:rsid w:val="00914C96"/>
    <w:rsid w:val="00915979"/>
    <w:rsid w:val="00920503"/>
    <w:rsid w:val="00924661"/>
    <w:rsid w:val="00924CE6"/>
    <w:rsid w:val="009304F4"/>
    <w:rsid w:val="00933D9B"/>
    <w:rsid w:val="009344C6"/>
    <w:rsid w:val="009344D1"/>
    <w:rsid w:val="009374A1"/>
    <w:rsid w:val="00940265"/>
    <w:rsid w:val="00940DA6"/>
    <w:rsid w:val="009411C7"/>
    <w:rsid w:val="00944186"/>
    <w:rsid w:val="00950026"/>
    <w:rsid w:val="00950509"/>
    <w:rsid w:val="009507EE"/>
    <w:rsid w:val="00950B06"/>
    <w:rsid w:val="00955DDE"/>
    <w:rsid w:val="00956020"/>
    <w:rsid w:val="00962BED"/>
    <w:rsid w:val="00963678"/>
    <w:rsid w:val="00971F5C"/>
    <w:rsid w:val="0097720C"/>
    <w:rsid w:val="00981DDA"/>
    <w:rsid w:val="009821F6"/>
    <w:rsid w:val="00983767"/>
    <w:rsid w:val="00983993"/>
    <w:rsid w:val="00984B50"/>
    <w:rsid w:val="009855FD"/>
    <w:rsid w:val="00986664"/>
    <w:rsid w:val="00986C04"/>
    <w:rsid w:val="009872F4"/>
    <w:rsid w:val="009876FA"/>
    <w:rsid w:val="00990C96"/>
    <w:rsid w:val="00990E6E"/>
    <w:rsid w:val="0099328B"/>
    <w:rsid w:val="00993564"/>
    <w:rsid w:val="00995AF9"/>
    <w:rsid w:val="00995CCC"/>
    <w:rsid w:val="009961BD"/>
    <w:rsid w:val="009975F0"/>
    <w:rsid w:val="009A16CC"/>
    <w:rsid w:val="009A3B19"/>
    <w:rsid w:val="009A467C"/>
    <w:rsid w:val="009A543D"/>
    <w:rsid w:val="009A5E60"/>
    <w:rsid w:val="009A6346"/>
    <w:rsid w:val="009A6634"/>
    <w:rsid w:val="009B2528"/>
    <w:rsid w:val="009B2967"/>
    <w:rsid w:val="009B2B64"/>
    <w:rsid w:val="009B49F8"/>
    <w:rsid w:val="009B58CF"/>
    <w:rsid w:val="009B5FCC"/>
    <w:rsid w:val="009B6D33"/>
    <w:rsid w:val="009B6FF2"/>
    <w:rsid w:val="009C2ADE"/>
    <w:rsid w:val="009C3634"/>
    <w:rsid w:val="009C42EB"/>
    <w:rsid w:val="009C4777"/>
    <w:rsid w:val="009D1573"/>
    <w:rsid w:val="009D4DCB"/>
    <w:rsid w:val="009D4FB6"/>
    <w:rsid w:val="009D5D7E"/>
    <w:rsid w:val="009D69C0"/>
    <w:rsid w:val="009D6C63"/>
    <w:rsid w:val="009E1B04"/>
    <w:rsid w:val="009E1B85"/>
    <w:rsid w:val="009E5496"/>
    <w:rsid w:val="009F0D46"/>
    <w:rsid w:val="009F1494"/>
    <w:rsid w:val="009F37A9"/>
    <w:rsid w:val="009F59C5"/>
    <w:rsid w:val="009F5A6B"/>
    <w:rsid w:val="00A06087"/>
    <w:rsid w:val="00A127DA"/>
    <w:rsid w:val="00A13261"/>
    <w:rsid w:val="00A15028"/>
    <w:rsid w:val="00A15059"/>
    <w:rsid w:val="00A165F4"/>
    <w:rsid w:val="00A20751"/>
    <w:rsid w:val="00A23DDE"/>
    <w:rsid w:val="00A25D05"/>
    <w:rsid w:val="00A267DB"/>
    <w:rsid w:val="00A272F6"/>
    <w:rsid w:val="00A27FD1"/>
    <w:rsid w:val="00A30437"/>
    <w:rsid w:val="00A3254E"/>
    <w:rsid w:val="00A32A9B"/>
    <w:rsid w:val="00A3374E"/>
    <w:rsid w:val="00A440C6"/>
    <w:rsid w:val="00A471B9"/>
    <w:rsid w:val="00A477FE"/>
    <w:rsid w:val="00A506B1"/>
    <w:rsid w:val="00A50F39"/>
    <w:rsid w:val="00A55E25"/>
    <w:rsid w:val="00A56FE6"/>
    <w:rsid w:val="00A57601"/>
    <w:rsid w:val="00A605F9"/>
    <w:rsid w:val="00A62E2C"/>
    <w:rsid w:val="00A634F4"/>
    <w:rsid w:val="00A64837"/>
    <w:rsid w:val="00A6549D"/>
    <w:rsid w:val="00A66191"/>
    <w:rsid w:val="00A6793D"/>
    <w:rsid w:val="00A70153"/>
    <w:rsid w:val="00A7020E"/>
    <w:rsid w:val="00A70A01"/>
    <w:rsid w:val="00A7119E"/>
    <w:rsid w:val="00A71B2A"/>
    <w:rsid w:val="00A73116"/>
    <w:rsid w:val="00A74FA1"/>
    <w:rsid w:val="00A8013E"/>
    <w:rsid w:val="00A80B86"/>
    <w:rsid w:val="00A81166"/>
    <w:rsid w:val="00A81637"/>
    <w:rsid w:val="00A83D47"/>
    <w:rsid w:val="00A87F2E"/>
    <w:rsid w:val="00A90519"/>
    <w:rsid w:val="00A92595"/>
    <w:rsid w:val="00A92E1F"/>
    <w:rsid w:val="00A94C58"/>
    <w:rsid w:val="00A956A2"/>
    <w:rsid w:val="00AA2569"/>
    <w:rsid w:val="00AA5037"/>
    <w:rsid w:val="00AA611B"/>
    <w:rsid w:val="00AB15D3"/>
    <w:rsid w:val="00AB18DF"/>
    <w:rsid w:val="00AB1B82"/>
    <w:rsid w:val="00AB32EC"/>
    <w:rsid w:val="00AB4E22"/>
    <w:rsid w:val="00AB5989"/>
    <w:rsid w:val="00AB6664"/>
    <w:rsid w:val="00AC0031"/>
    <w:rsid w:val="00AC0CD7"/>
    <w:rsid w:val="00AC1D6A"/>
    <w:rsid w:val="00AC2259"/>
    <w:rsid w:val="00AC459B"/>
    <w:rsid w:val="00AC486A"/>
    <w:rsid w:val="00AC4CE1"/>
    <w:rsid w:val="00AC64A0"/>
    <w:rsid w:val="00AD2485"/>
    <w:rsid w:val="00AD4F40"/>
    <w:rsid w:val="00AD4F65"/>
    <w:rsid w:val="00AE0410"/>
    <w:rsid w:val="00AE165D"/>
    <w:rsid w:val="00AE26F1"/>
    <w:rsid w:val="00AE3A2E"/>
    <w:rsid w:val="00AE4A1C"/>
    <w:rsid w:val="00AE59CE"/>
    <w:rsid w:val="00AF0935"/>
    <w:rsid w:val="00AF2148"/>
    <w:rsid w:val="00AF342F"/>
    <w:rsid w:val="00AF657A"/>
    <w:rsid w:val="00AF692D"/>
    <w:rsid w:val="00B0135E"/>
    <w:rsid w:val="00B03155"/>
    <w:rsid w:val="00B032DD"/>
    <w:rsid w:val="00B042AE"/>
    <w:rsid w:val="00B071C2"/>
    <w:rsid w:val="00B078B1"/>
    <w:rsid w:val="00B10451"/>
    <w:rsid w:val="00B10FFB"/>
    <w:rsid w:val="00B12511"/>
    <w:rsid w:val="00B12838"/>
    <w:rsid w:val="00B202B5"/>
    <w:rsid w:val="00B24562"/>
    <w:rsid w:val="00B24598"/>
    <w:rsid w:val="00B24B72"/>
    <w:rsid w:val="00B27565"/>
    <w:rsid w:val="00B279D7"/>
    <w:rsid w:val="00B30BBB"/>
    <w:rsid w:val="00B31536"/>
    <w:rsid w:val="00B319D9"/>
    <w:rsid w:val="00B363FF"/>
    <w:rsid w:val="00B41756"/>
    <w:rsid w:val="00B43145"/>
    <w:rsid w:val="00B44C90"/>
    <w:rsid w:val="00B458C5"/>
    <w:rsid w:val="00B4611B"/>
    <w:rsid w:val="00B540DF"/>
    <w:rsid w:val="00B55A6B"/>
    <w:rsid w:val="00B56741"/>
    <w:rsid w:val="00B57854"/>
    <w:rsid w:val="00B57903"/>
    <w:rsid w:val="00B60649"/>
    <w:rsid w:val="00B60F09"/>
    <w:rsid w:val="00B62AA9"/>
    <w:rsid w:val="00B64E67"/>
    <w:rsid w:val="00B66CF0"/>
    <w:rsid w:val="00B67F4D"/>
    <w:rsid w:val="00B70679"/>
    <w:rsid w:val="00B72C65"/>
    <w:rsid w:val="00B7471A"/>
    <w:rsid w:val="00B74B6E"/>
    <w:rsid w:val="00B756B5"/>
    <w:rsid w:val="00B75CE3"/>
    <w:rsid w:val="00B77B78"/>
    <w:rsid w:val="00B820CC"/>
    <w:rsid w:val="00B833BE"/>
    <w:rsid w:val="00B84467"/>
    <w:rsid w:val="00B847A9"/>
    <w:rsid w:val="00B850FF"/>
    <w:rsid w:val="00B87492"/>
    <w:rsid w:val="00B916EA"/>
    <w:rsid w:val="00B92A76"/>
    <w:rsid w:val="00B934CA"/>
    <w:rsid w:val="00B93C40"/>
    <w:rsid w:val="00B93F22"/>
    <w:rsid w:val="00B94C71"/>
    <w:rsid w:val="00B95C95"/>
    <w:rsid w:val="00B95DE4"/>
    <w:rsid w:val="00B9686C"/>
    <w:rsid w:val="00BA0D35"/>
    <w:rsid w:val="00BA153A"/>
    <w:rsid w:val="00BA5E85"/>
    <w:rsid w:val="00BB0DD2"/>
    <w:rsid w:val="00BB13CE"/>
    <w:rsid w:val="00BB1BA4"/>
    <w:rsid w:val="00BB2AD9"/>
    <w:rsid w:val="00BB555D"/>
    <w:rsid w:val="00BB574B"/>
    <w:rsid w:val="00BB632B"/>
    <w:rsid w:val="00BB7CB4"/>
    <w:rsid w:val="00BC2F42"/>
    <w:rsid w:val="00BC354C"/>
    <w:rsid w:val="00BD0280"/>
    <w:rsid w:val="00BD0AC5"/>
    <w:rsid w:val="00BD1F1F"/>
    <w:rsid w:val="00BD2A4B"/>
    <w:rsid w:val="00BD3EEB"/>
    <w:rsid w:val="00BD4942"/>
    <w:rsid w:val="00BD4BE0"/>
    <w:rsid w:val="00BD7008"/>
    <w:rsid w:val="00BE074E"/>
    <w:rsid w:val="00BE1A98"/>
    <w:rsid w:val="00BE1E59"/>
    <w:rsid w:val="00BE2A8C"/>
    <w:rsid w:val="00BE3AF1"/>
    <w:rsid w:val="00BE618D"/>
    <w:rsid w:val="00BE66C3"/>
    <w:rsid w:val="00BE77DB"/>
    <w:rsid w:val="00BE7C13"/>
    <w:rsid w:val="00BF0529"/>
    <w:rsid w:val="00BF468C"/>
    <w:rsid w:val="00BF4AFF"/>
    <w:rsid w:val="00BF7DE5"/>
    <w:rsid w:val="00C002DF"/>
    <w:rsid w:val="00C004EA"/>
    <w:rsid w:val="00C06820"/>
    <w:rsid w:val="00C10C34"/>
    <w:rsid w:val="00C14490"/>
    <w:rsid w:val="00C1457B"/>
    <w:rsid w:val="00C14EBE"/>
    <w:rsid w:val="00C15233"/>
    <w:rsid w:val="00C153F1"/>
    <w:rsid w:val="00C17BC9"/>
    <w:rsid w:val="00C17DBA"/>
    <w:rsid w:val="00C21B58"/>
    <w:rsid w:val="00C270A6"/>
    <w:rsid w:val="00C309A1"/>
    <w:rsid w:val="00C31C4C"/>
    <w:rsid w:val="00C31DAB"/>
    <w:rsid w:val="00C32BA5"/>
    <w:rsid w:val="00C35007"/>
    <w:rsid w:val="00C3512E"/>
    <w:rsid w:val="00C37377"/>
    <w:rsid w:val="00C40B00"/>
    <w:rsid w:val="00C4239A"/>
    <w:rsid w:val="00C4293F"/>
    <w:rsid w:val="00C4382D"/>
    <w:rsid w:val="00C43EF7"/>
    <w:rsid w:val="00C4549D"/>
    <w:rsid w:val="00C504BB"/>
    <w:rsid w:val="00C50E5A"/>
    <w:rsid w:val="00C5229D"/>
    <w:rsid w:val="00C53BF7"/>
    <w:rsid w:val="00C55FF0"/>
    <w:rsid w:val="00C571F6"/>
    <w:rsid w:val="00C57FB3"/>
    <w:rsid w:val="00C609BE"/>
    <w:rsid w:val="00C60EC6"/>
    <w:rsid w:val="00C622FD"/>
    <w:rsid w:val="00C63BC5"/>
    <w:rsid w:val="00C656ED"/>
    <w:rsid w:val="00C66993"/>
    <w:rsid w:val="00C75BD0"/>
    <w:rsid w:val="00C75C3D"/>
    <w:rsid w:val="00C76021"/>
    <w:rsid w:val="00C77E57"/>
    <w:rsid w:val="00C81E54"/>
    <w:rsid w:val="00C841B0"/>
    <w:rsid w:val="00C84F6D"/>
    <w:rsid w:val="00C851E3"/>
    <w:rsid w:val="00C85B33"/>
    <w:rsid w:val="00C86062"/>
    <w:rsid w:val="00C86C17"/>
    <w:rsid w:val="00C9470A"/>
    <w:rsid w:val="00C9488C"/>
    <w:rsid w:val="00C965A2"/>
    <w:rsid w:val="00C97A42"/>
    <w:rsid w:val="00C97E3E"/>
    <w:rsid w:val="00CA1499"/>
    <w:rsid w:val="00CA3579"/>
    <w:rsid w:val="00CA458E"/>
    <w:rsid w:val="00CA51B2"/>
    <w:rsid w:val="00CB0050"/>
    <w:rsid w:val="00CB0E44"/>
    <w:rsid w:val="00CB14DA"/>
    <w:rsid w:val="00CB352C"/>
    <w:rsid w:val="00CB4825"/>
    <w:rsid w:val="00CB4A86"/>
    <w:rsid w:val="00CB5816"/>
    <w:rsid w:val="00CB5B8E"/>
    <w:rsid w:val="00CB694A"/>
    <w:rsid w:val="00CB6A26"/>
    <w:rsid w:val="00CB711D"/>
    <w:rsid w:val="00CB7F62"/>
    <w:rsid w:val="00CC0C3E"/>
    <w:rsid w:val="00CC11E6"/>
    <w:rsid w:val="00CC524C"/>
    <w:rsid w:val="00CD0DFB"/>
    <w:rsid w:val="00CD2676"/>
    <w:rsid w:val="00CD38EB"/>
    <w:rsid w:val="00CD4792"/>
    <w:rsid w:val="00CD54D8"/>
    <w:rsid w:val="00CD5C1F"/>
    <w:rsid w:val="00CD72BD"/>
    <w:rsid w:val="00CE001D"/>
    <w:rsid w:val="00CE0645"/>
    <w:rsid w:val="00CE0DC3"/>
    <w:rsid w:val="00CE105A"/>
    <w:rsid w:val="00CE1991"/>
    <w:rsid w:val="00CE227D"/>
    <w:rsid w:val="00CE5021"/>
    <w:rsid w:val="00CF0C5C"/>
    <w:rsid w:val="00CF0CEC"/>
    <w:rsid w:val="00CF0DB0"/>
    <w:rsid w:val="00CF2FFE"/>
    <w:rsid w:val="00CF37B2"/>
    <w:rsid w:val="00CF3947"/>
    <w:rsid w:val="00CF5769"/>
    <w:rsid w:val="00D01197"/>
    <w:rsid w:val="00D056C2"/>
    <w:rsid w:val="00D06A0E"/>
    <w:rsid w:val="00D07EDD"/>
    <w:rsid w:val="00D10716"/>
    <w:rsid w:val="00D1384E"/>
    <w:rsid w:val="00D14031"/>
    <w:rsid w:val="00D15AB0"/>
    <w:rsid w:val="00D15AD6"/>
    <w:rsid w:val="00D15AEC"/>
    <w:rsid w:val="00D1669F"/>
    <w:rsid w:val="00D22A74"/>
    <w:rsid w:val="00D23773"/>
    <w:rsid w:val="00D24222"/>
    <w:rsid w:val="00D24370"/>
    <w:rsid w:val="00D24380"/>
    <w:rsid w:val="00D245A1"/>
    <w:rsid w:val="00D26C87"/>
    <w:rsid w:val="00D2779A"/>
    <w:rsid w:val="00D278EC"/>
    <w:rsid w:val="00D301C8"/>
    <w:rsid w:val="00D35B19"/>
    <w:rsid w:val="00D35FAE"/>
    <w:rsid w:val="00D367BE"/>
    <w:rsid w:val="00D369B5"/>
    <w:rsid w:val="00D36E19"/>
    <w:rsid w:val="00D410C8"/>
    <w:rsid w:val="00D41E3D"/>
    <w:rsid w:val="00D42699"/>
    <w:rsid w:val="00D44844"/>
    <w:rsid w:val="00D448F0"/>
    <w:rsid w:val="00D45628"/>
    <w:rsid w:val="00D4601B"/>
    <w:rsid w:val="00D47182"/>
    <w:rsid w:val="00D50823"/>
    <w:rsid w:val="00D51993"/>
    <w:rsid w:val="00D522B4"/>
    <w:rsid w:val="00D53984"/>
    <w:rsid w:val="00D55E6B"/>
    <w:rsid w:val="00D55E84"/>
    <w:rsid w:val="00D563ED"/>
    <w:rsid w:val="00D636E7"/>
    <w:rsid w:val="00D638A5"/>
    <w:rsid w:val="00D63EBC"/>
    <w:rsid w:val="00D64503"/>
    <w:rsid w:val="00D646EA"/>
    <w:rsid w:val="00D64B76"/>
    <w:rsid w:val="00D659C4"/>
    <w:rsid w:val="00D666B4"/>
    <w:rsid w:val="00D677E6"/>
    <w:rsid w:val="00D6798D"/>
    <w:rsid w:val="00D67D91"/>
    <w:rsid w:val="00D71180"/>
    <w:rsid w:val="00D73F6B"/>
    <w:rsid w:val="00D7534E"/>
    <w:rsid w:val="00D767ED"/>
    <w:rsid w:val="00D801DD"/>
    <w:rsid w:val="00D80A4D"/>
    <w:rsid w:val="00D8196E"/>
    <w:rsid w:val="00D84081"/>
    <w:rsid w:val="00D84FE8"/>
    <w:rsid w:val="00D85DBF"/>
    <w:rsid w:val="00D86A15"/>
    <w:rsid w:val="00D87DD8"/>
    <w:rsid w:val="00D90402"/>
    <w:rsid w:val="00D91837"/>
    <w:rsid w:val="00D93BA3"/>
    <w:rsid w:val="00D94BAD"/>
    <w:rsid w:val="00D95F72"/>
    <w:rsid w:val="00DA27B8"/>
    <w:rsid w:val="00DA39B2"/>
    <w:rsid w:val="00DA4256"/>
    <w:rsid w:val="00DB05AA"/>
    <w:rsid w:val="00DB3B3E"/>
    <w:rsid w:val="00DB40E1"/>
    <w:rsid w:val="00DB6679"/>
    <w:rsid w:val="00DB6E7D"/>
    <w:rsid w:val="00DB7478"/>
    <w:rsid w:val="00DC0203"/>
    <w:rsid w:val="00DC1C19"/>
    <w:rsid w:val="00DC2A50"/>
    <w:rsid w:val="00DC37D3"/>
    <w:rsid w:val="00DC5D8B"/>
    <w:rsid w:val="00DD22EE"/>
    <w:rsid w:val="00DD3531"/>
    <w:rsid w:val="00DD5EC7"/>
    <w:rsid w:val="00DD67DF"/>
    <w:rsid w:val="00DE5AFA"/>
    <w:rsid w:val="00DE5DA8"/>
    <w:rsid w:val="00DE634E"/>
    <w:rsid w:val="00DE789C"/>
    <w:rsid w:val="00DF16B1"/>
    <w:rsid w:val="00DF1937"/>
    <w:rsid w:val="00DF2C1A"/>
    <w:rsid w:val="00DF2F2D"/>
    <w:rsid w:val="00DF48B7"/>
    <w:rsid w:val="00DF6716"/>
    <w:rsid w:val="00E00924"/>
    <w:rsid w:val="00E0093C"/>
    <w:rsid w:val="00E017C1"/>
    <w:rsid w:val="00E01D1A"/>
    <w:rsid w:val="00E01D3C"/>
    <w:rsid w:val="00E020FB"/>
    <w:rsid w:val="00E021F4"/>
    <w:rsid w:val="00E0590D"/>
    <w:rsid w:val="00E06CE7"/>
    <w:rsid w:val="00E11CB1"/>
    <w:rsid w:val="00E15C80"/>
    <w:rsid w:val="00E16182"/>
    <w:rsid w:val="00E16646"/>
    <w:rsid w:val="00E169F9"/>
    <w:rsid w:val="00E17107"/>
    <w:rsid w:val="00E174C8"/>
    <w:rsid w:val="00E21600"/>
    <w:rsid w:val="00E22F17"/>
    <w:rsid w:val="00E2321F"/>
    <w:rsid w:val="00E27CD7"/>
    <w:rsid w:val="00E31F79"/>
    <w:rsid w:val="00E32633"/>
    <w:rsid w:val="00E34393"/>
    <w:rsid w:val="00E3478F"/>
    <w:rsid w:val="00E350DA"/>
    <w:rsid w:val="00E3561C"/>
    <w:rsid w:val="00E45D90"/>
    <w:rsid w:val="00E46A85"/>
    <w:rsid w:val="00E46AC0"/>
    <w:rsid w:val="00E4704E"/>
    <w:rsid w:val="00E47427"/>
    <w:rsid w:val="00E54B19"/>
    <w:rsid w:val="00E54CF1"/>
    <w:rsid w:val="00E5524C"/>
    <w:rsid w:val="00E554FD"/>
    <w:rsid w:val="00E55BE5"/>
    <w:rsid w:val="00E5686D"/>
    <w:rsid w:val="00E56FCE"/>
    <w:rsid w:val="00E5756F"/>
    <w:rsid w:val="00E57FEE"/>
    <w:rsid w:val="00E60891"/>
    <w:rsid w:val="00E6133A"/>
    <w:rsid w:val="00E62E1F"/>
    <w:rsid w:val="00E63120"/>
    <w:rsid w:val="00E63138"/>
    <w:rsid w:val="00E63BD8"/>
    <w:rsid w:val="00E6414E"/>
    <w:rsid w:val="00E65BDC"/>
    <w:rsid w:val="00E65FD1"/>
    <w:rsid w:val="00E7016D"/>
    <w:rsid w:val="00E70DA5"/>
    <w:rsid w:val="00E70E2D"/>
    <w:rsid w:val="00E74104"/>
    <w:rsid w:val="00E755FE"/>
    <w:rsid w:val="00E76B6E"/>
    <w:rsid w:val="00E77252"/>
    <w:rsid w:val="00E779BD"/>
    <w:rsid w:val="00E806E6"/>
    <w:rsid w:val="00E81FEA"/>
    <w:rsid w:val="00E84948"/>
    <w:rsid w:val="00E869C2"/>
    <w:rsid w:val="00E86D97"/>
    <w:rsid w:val="00E87BD6"/>
    <w:rsid w:val="00E91469"/>
    <w:rsid w:val="00E96C09"/>
    <w:rsid w:val="00EA0FDE"/>
    <w:rsid w:val="00EA1403"/>
    <w:rsid w:val="00EA2EC7"/>
    <w:rsid w:val="00EA592B"/>
    <w:rsid w:val="00EB3210"/>
    <w:rsid w:val="00EB3AD5"/>
    <w:rsid w:val="00EB42A4"/>
    <w:rsid w:val="00EB4517"/>
    <w:rsid w:val="00EB4B8D"/>
    <w:rsid w:val="00EB5894"/>
    <w:rsid w:val="00EB6E0C"/>
    <w:rsid w:val="00EC6EB4"/>
    <w:rsid w:val="00ED01C2"/>
    <w:rsid w:val="00ED21B2"/>
    <w:rsid w:val="00ED438B"/>
    <w:rsid w:val="00ED456A"/>
    <w:rsid w:val="00ED4596"/>
    <w:rsid w:val="00ED663A"/>
    <w:rsid w:val="00ED784D"/>
    <w:rsid w:val="00ED78B6"/>
    <w:rsid w:val="00ED7D44"/>
    <w:rsid w:val="00EE0508"/>
    <w:rsid w:val="00EE1462"/>
    <w:rsid w:val="00EE22CB"/>
    <w:rsid w:val="00EE3BD8"/>
    <w:rsid w:val="00EE3F56"/>
    <w:rsid w:val="00EE4072"/>
    <w:rsid w:val="00EE505D"/>
    <w:rsid w:val="00EE52EE"/>
    <w:rsid w:val="00EE62CE"/>
    <w:rsid w:val="00EE7252"/>
    <w:rsid w:val="00EF0ECF"/>
    <w:rsid w:val="00EF1368"/>
    <w:rsid w:val="00EF4A50"/>
    <w:rsid w:val="00EF6294"/>
    <w:rsid w:val="00F00152"/>
    <w:rsid w:val="00F0056C"/>
    <w:rsid w:val="00F026A2"/>
    <w:rsid w:val="00F02F1A"/>
    <w:rsid w:val="00F059AB"/>
    <w:rsid w:val="00F060AA"/>
    <w:rsid w:val="00F13635"/>
    <w:rsid w:val="00F1436D"/>
    <w:rsid w:val="00F14C37"/>
    <w:rsid w:val="00F16359"/>
    <w:rsid w:val="00F17B60"/>
    <w:rsid w:val="00F17E6D"/>
    <w:rsid w:val="00F21D74"/>
    <w:rsid w:val="00F21DD2"/>
    <w:rsid w:val="00F2716F"/>
    <w:rsid w:val="00F30AF9"/>
    <w:rsid w:val="00F3175E"/>
    <w:rsid w:val="00F329B5"/>
    <w:rsid w:val="00F32F04"/>
    <w:rsid w:val="00F33084"/>
    <w:rsid w:val="00F33174"/>
    <w:rsid w:val="00F35924"/>
    <w:rsid w:val="00F35B05"/>
    <w:rsid w:val="00F36147"/>
    <w:rsid w:val="00F368E5"/>
    <w:rsid w:val="00F37AF8"/>
    <w:rsid w:val="00F40F53"/>
    <w:rsid w:val="00F418B9"/>
    <w:rsid w:val="00F419AB"/>
    <w:rsid w:val="00F422ED"/>
    <w:rsid w:val="00F464C4"/>
    <w:rsid w:val="00F477BC"/>
    <w:rsid w:val="00F5001B"/>
    <w:rsid w:val="00F50551"/>
    <w:rsid w:val="00F50CE0"/>
    <w:rsid w:val="00F52242"/>
    <w:rsid w:val="00F53F83"/>
    <w:rsid w:val="00F54E1D"/>
    <w:rsid w:val="00F551CF"/>
    <w:rsid w:val="00F55B58"/>
    <w:rsid w:val="00F55C16"/>
    <w:rsid w:val="00F6018D"/>
    <w:rsid w:val="00F60F43"/>
    <w:rsid w:val="00F60F5B"/>
    <w:rsid w:val="00F62C96"/>
    <w:rsid w:val="00F6369D"/>
    <w:rsid w:val="00F642AD"/>
    <w:rsid w:val="00F64FD6"/>
    <w:rsid w:val="00F6560C"/>
    <w:rsid w:val="00F65CE5"/>
    <w:rsid w:val="00F66F73"/>
    <w:rsid w:val="00F718A1"/>
    <w:rsid w:val="00F723F1"/>
    <w:rsid w:val="00F737F6"/>
    <w:rsid w:val="00F73C0B"/>
    <w:rsid w:val="00F73C78"/>
    <w:rsid w:val="00F73F51"/>
    <w:rsid w:val="00F7468E"/>
    <w:rsid w:val="00F7523E"/>
    <w:rsid w:val="00F854A5"/>
    <w:rsid w:val="00F8582C"/>
    <w:rsid w:val="00F87E2A"/>
    <w:rsid w:val="00F90943"/>
    <w:rsid w:val="00F90B78"/>
    <w:rsid w:val="00F917FE"/>
    <w:rsid w:val="00F91E08"/>
    <w:rsid w:val="00F923DD"/>
    <w:rsid w:val="00F92BBB"/>
    <w:rsid w:val="00F92DE2"/>
    <w:rsid w:val="00FA019C"/>
    <w:rsid w:val="00FA2CD9"/>
    <w:rsid w:val="00FA3327"/>
    <w:rsid w:val="00FA375B"/>
    <w:rsid w:val="00FA3C3C"/>
    <w:rsid w:val="00FA43A7"/>
    <w:rsid w:val="00FA47D4"/>
    <w:rsid w:val="00FA5B28"/>
    <w:rsid w:val="00FB0D8C"/>
    <w:rsid w:val="00FB0ED1"/>
    <w:rsid w:val="00FB22D6"/>
    <w:rsid w:val="00FB2757"/>
    <w:rsid w:val="00FB37AC"/>
    <w:rsid w:val="00FB4A2A"/>
    <w:rsid w:val="00FB7FEE"/>
    <w:rsid w:val="00FC11CF"/>
    <w:rsid w:val="00FC3356"/>
    <w:rsid w:val="00FC4190"/>
    <w:rsid w:val="00FC62DD"/>
    <w:rsid w:val="00FC678E"/>
    <w:rsid w:val="00FD06A9"/>
    <w:rsid w:val="00FD0980"/>
    <w:rsid w:val="00FD0DD1"/>
    <w:rsid w:val="00FD0F27"/>
    <w:rsid w:val="00FD4024"/>
    <w:rsid w:val="00FD4825"/>
    <w:rsid w:val="00FE1905"/>
    <w:rsid w:val="00FE2837"/>
    <w:rsid w:val="00FE3698"/>
    <w:rsid w:val="00FE47D3"/>
    <w:rsid w:val="00FE7EC2"/>
    <w:rsid w:val="00FF32C7"/>
    <w:rsid w:val="00FF3C46"/>
    <w:rsid w:val="00FF3D3A"/>
    <w:rsid w:val="00FF4BC1"/>
    <w:rsid w:val="00FF7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85B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5B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012"/>
  </w:style>
  <w:style w:type="paragraph" w:styleId="Pta">
    <w:name w:val="footer"/>
    <w:basedOn w:val="Normlny"/>
    <w:link w:val="PtaChar"/>
    <w:uiPriority w:val="99"/>
    <w:unhideWhenUsed/>
    <w:rsid w:val="007F5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012"/>
  </w:style>
  <w:style w:type="table" w:styleId="Mriekatabuky">
    <w:name w:val="Table Grid"/>
    <w:basedOn w:val="Normlnatabuka"/>
    <w:uiPriority w:val="59"/>
    <w:rsid w:val="007F50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1F635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508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85B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5B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90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1139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10</cp:revision>
  <cp:lastPrinted>2017-03-27T07:25:00Z</cp:lastPrinted>
  <dcterms:created xsi:type="dcterms:W3CDTF">2016-03-03T13:12:00Z</dcterms:created>
  <dcterms:modified xsi:type="dcterms:W3CDTF">2017-03-27T07:31:00Z</dcterms:modified>
</cp:coreProperties>
</file>