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431039">
        <w:rPr>
          <w:rFonts w:ascii="Calibri" w:hAnsi="Calibri" w:cs="Calibri"/>
        </w:rPr>
        <w:t>RESIDENT Partner s.r.o.</w:t>
      </w:r>
      <w:r w:rsidR="003A63BE">
        <w:rPr>
          <w:rFonts w:ascii="Calibri" w:hAnsi="Calibri" w:cs="Calibri"/>
        </w:rPr>
        <w:t>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330350">
        <w:rPr>
          <w:rFonts w:ascii="Calibri" w:hAnsi="Calibri" w:cs="Calibri"/>
        </w:rPr>
        <w:t>Pribinova 22, 811 09 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431039">
        <w:rPr>
          <w:rFonts w:ascii="Calibri" w:hAnsi="Calibri" w:cs="Calibri"/>
        </w:rPr>
        <w:t>35759844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431039">
        <w:rPr>
          <w:rFonts w:ascii="Calibri" w:hAnsi="Calibri" w:cs="Calibri"/>
        </w:rPr>
        <w:t>2020273343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673CB6" w:rsidRDefault="00965B57" w:rsidP="003A63BE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3A63BE">
        <w:rPr>
          <w:rFonts w:ascii="Calibri" w:hAnsi="Calibri" w:cs="Calibri"/>
        </w:rPr>
        <w:t>Správa nehnuteľností na základe poplatkov alebo zmlúv</w:t>
      </w:r>
    </w:p>
    <w:p w:rsidR="003A63BE" w:rsidRPr="00AC0CF2" w:rsidRDefault="003A63BE" w:rsidP="003A63BE">
      <w:pPr>
        <w:ind w:left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431039" w:rsidRPr="00431039">
        <w:rPr>
          <w:rFonts w:ascii="Calibri" w:hAnsi="Calibri" w:cs="Calibri"/>
          <w:bCs w:val="0"/>
        </w:rPr>
        <w:t>24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CA21D1">
        <w:rPr>
          <w:rFonts w:ascii="Calibri" w:hAnsi="Calibri" w:cs="Calibri"/>
          <w:b w:val="0"/>
          <w:bCs w:val="0"/>
        </w:rPr>
        <w:t>5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8566BC" w:rsidRPr="00AC0CF2" w:rsidRDefault="008566BC">
      <w:pPr>
        <w:jc w:val="both"/>
        <w:rPr>
          <w:rFonts w:ascii="Calibri" w:hAnsi="Calibri" w:cs="Calibri"/>
          <w:b/>
          <w:bCs/>
        </w:rPr>
      </w:pPr>
    </w:p>
    <w:p w:rsidR="009E0127" w:rsidRDefault="00965B57" w:rsidP="009E0127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9E0127" w:rsidRPr="00AC0CF2">
        <w:rPr>
          <w:rFonts w:ascii="Calibri" w:hAnsi="Calibri" w:cs="Calibri"/>
          <w:color w:val="auto"/>
        </w:rPr>
        <w:t>dlhodobý majetok sa zaradí do odpisovej skupiny a odpisuje sa mesačne, a to rovnomerne počas celej doby odpisovania</w:t>
      </w:r>
      <w:r w:rsidR="009E0127">
        <w:rPr>
          <w:rFonts w:ascii="Calibri" w:hAnsi="Calibri" w:cs="Calibri"/>
          <w:color w:val="auto"/>
        </w:rPr>
        <w:t xml:space="preserve"> v zmysle uvedenej tabuľky</w:t>
      </w:r>
      <w:r w:rsidR="009E0127" w:rsidRPr="00AC0CF2">
        <w:rPr>
          <w:rFonts w:ascii="Calibri" w:hAnsi="Calibri" w:cs="Calibri"/>
          <w:color w:val="auto"/>
        </w:rPr>
        <w:t>.</w:t>
      </w:r>
    </w:p>
    <w:p w:rsidR="00965B57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tbl>
      <w:tblPr>
        <w:tblW w:w="4981" w:type="pct"/>
        <w:jc w:val="center"/>
        <w:tblLook w:val="00A0" w:firstRow="1" w:lastRow="0" w:firstColumn="1" w:lastColumn="0" w:noHBand="0" w:noVBand="0"/>
      </w:tblPr>
      <w:tblGrid>
        <w:gridCol w:w="3947"/>
        <w:gridCol w:w="3077"/>
        <w:gridCol w:w="1843"/>
      </w:tblGrid>
      <w:tr w:rsidR="008566BC" w:rsidRPr="00AC0CF2" w:rsidTr="008566BC">
        <w:trPr>
          <w:trHeight w:val="920"/>
          <w:jc w:val="center"/>
        </w:trPr>
        <w:tc>
          <w:tcPr>
            <w:tcW w:w="2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Pr="00AC0CF2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Názov DDHM </w:t>
            </w:r>
          </w:p>
        </w:tc>
        <w:tc>
          <w:tcPr>
            <w:tcW w:w="17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6BC" w:rsidRPr="00AC0CF2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Odp.skupina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/počet rokov odpisovania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Ročný odpis</w:t>
            </w:r>
          </w:p>
          <w:p w:rsidR="008566BC" w:rsidRPr="00AC0CF2" w:rsidRDefault="008566BC" w:rsidP="006E450B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566BC" w:rsidRPr="000A70DA" w:rsidTr="008566BC">
        <w:trPr>
          <w:trHeight w:val="364"/>
          <w:jc w:val="center"/>
        </w:trPr>
        <w:tc>
          <w:tcPr>
            <w:tcW w:w="2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Pr="000A70DA" w:rsidRDefault="008566BC" w:rsidP="006E450B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automobil</w:t>
            </w:r>
          </w:p>
        </w:tc>
        <w:tc>
          <w:tcPr>
            <w:tcW w:w="17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66BC" w:rsidRPr="000A70DA" w:rsidRDefault="008566BC" w:rsidP="006E450B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odp.sk.</w:t>
            </w: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/ 4 r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oky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66BC" w:rsidRDefault="008566BC" w:rsidP="006E450B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1/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4</w:t>
            </w:r>
          </w:p>
          <w:p w:rsidR="008566BC" w:rsidRPr="000A70DA" w:rsidRDefault="008566BC" w:rsidP="006E450B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:rsidR="008566BC" w:rsidRPr="00150051" w:rsidRDefault="008566BC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A34F0E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3076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A34F0E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2712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  <w:bookmarkStart w:id="0" w:name="_GoBack"/>
      <w:bookmarkEnd w:id="0"/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7EE5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281324">
      <w:t>35759844</w:t>
    </w:r>
    <w:r>
      <w:t xml:space="preserve">    DIČ </w:t>
    </w:r>
    <w:r w:rsidR="00281324">
      <w:t>2020273343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1324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A63BE"/>
    <w:rsid w:val="003A7EE5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039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66BC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127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4F0E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34D15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1377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17</cp:revision>
  <cp:lastPrinted>2017-03-05T17:45:00Z</cp:lastPrinted>
  <dcterms:created xsi:type="dcterms:W3CDTF">2017-03-03T12:24:00Z</dcterms:created>
  <dcterms:modified xsi:type="dcterms:W3CDTF">2017-03-22T14:55:00Z</dcterms:modified>
</cp:coreProperties>
</file>