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85439F" w:rsidRDefault="0085439F">
      <w:pPr>
        <w:jc w:val="center"/>
        <w:rPr>
          <w:b/>
          <w:sz w:val="36"/>
        </w:rPr>
      </w:pPr>
      <w:bookmarkStart w:id="0" w:name="_GoBack"/>
      <w:bookmarkEnd w:id="0"/>
      <w:r>
        <w:rPr>
          <w:b/>
          <w:sz w:val="36"/>
        </w:rPr>
        <w:t>Poznámky k 31.12.201</w:t>
      </w:r>
      <w:r w:rsidR="009D7427">
        <w:rPr>
          <w:b/>
          <w:sz w:val="36"/>
        </w:rPr>
        <w:t>6</w:t>
      </w:r>
      <w:r>
        <w:rPr>
          <w:b/>
          <w:sz w:val="36"/>
        </w:rPr>
        <w:t xml:space="preserve"> - textová časť</w:t>
      </w:r>
    </w:p>
    <w:p w:rsidR="0085439F" w:rsidRDefault="0085439F">
      <w:pPr>
        <w:rPr>
          <w:b/>
          <w:sz w:val="24"/>
          <w:szCs w:val="24"/>
          <w:u w:val="single"/>
        </w:rPr>
      </w:pPr>
    </w:p>
    <w:p w:rsidR="0085439F" w:rsidRDefault="0085439F">
      <w:pPr>
        <w:jc w:val="center"/>
        <w:rPr>
          <w:b/>
          <w:sz w:val="24"/>
          <w:szCs w:val="24"/>
        </w:rPr>
      </w:pPr>
      <w:r>
        <w:rPr>
          <w:b/>
          <w:sz w:val="24"/>
          <w:szCs w:val="24"/>
        </w:rPr>
        <w:t>Čl. I</w:t>
      </w:r>
    </w:p>
    <w:p w:rsidR="0085439F" w:rsidRDefault="0085439F">
      <w:pPr>
        <w:jc w:val="center"/>
        <w:rPr>
          <w:b/>
          <w:sz w:val="24"/>
          <w:szCs w:val="24"/>
        </w:rPr>
      </w:pPr>
      <w:r>
        <w:rPr>
          <w:b/>
          <w:sz w:val="24"/>
          <w:szCs w:val="24"/>
        </w:rPr>
        <w:t>Všeobecné údaje</w:t>
      </w:r>
    </w:p>
    <w:p w:rsidR="0085439F" w:rsidRDefault="0085439F">
      <w:pPr>
        <w:numPr>
          <w:ilvl w:val="0"/>
          <w:numId w:val="24"/>
        </w:numPr>
        <w:tabs>
          <w:tab w:val="left" w:pos="568"/>
        </w:tabs>
        <w:ind w:left="284" w:hanging="284"/>
        <w:rPr>
          <w:b/>
          <w:sz w:val="24"/>
          <w:szCs w:val="24"/>
        </w:rPr>
      </w:pPr>
      <w:r>
        <w:rPr>
          <w:b/>
          <w:sz w:val="24"/>
          <w:szCs w:val="24"/>
        </w:rPr>
        <w:t xml:space="preserve">Identifikačné údaje účtovnej jednotky </w:t>
      </w:r>
    </w:p>
    <w:p w:rsidR="0085439F" w:rsidRDefault="0085439F">
      <w:pPr>
        <w:rPr>
          <w:b/>
          <w:sz w:val="24"/>
          <w:szCs w:val="24"/>
        </w:rPr>
      </w:pPr>
    </w:p>
    <w:tbl>
      <w:tblPr>
        <w:tblW w:w="0" w:type="auto"/>
        <w:tblInd w:w="108" w:type="dxa"/>
        <w:tblLayout w:type="fixed"/>
        <w:tblLook w:val="000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Názov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Obec Detvianska Huta</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Sídlo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Detvianska Huta č. 102</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IČO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00319813</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Dátum zriadenia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01.01.1991</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Spôsob zriadenia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Zo zákona o obecnom zriadení č. 369/1990 Zb.</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Názov zriaďovateľa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Sídlo zriaďovateľa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b) Právny dôvod na zostavenie účtovnej závierky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E74938">
            <w:pPr>
              <w:snapToGrid w:val="0"/>
              <w:rPr>
                <w:sz w:val="24"/>
                <w:szCs w:val="24"/>
              </w:rPr>
            </w:pPr>
            <w:r>
              <w:rPr>
                <w:rFonts w:cs="Tahoma"/>
                <w:b/>
                <w:bCs/>
                <w:sz w:val="24"/>
                <w:szCs w:val="24"/>
              </w:rPr>
              <w:t>x</w:t>
            </w:r>
            <w:r w:rsidR="0085439F">
              <w:rPr>
                <w:b/>
                <w:sz w:val="24"/>
                <w:szCs w:val="24"/>
              </w:rPr>
              <w:t xml:space="preserve">    </w:t>
            </w:r>
            <w:r w:rsidR="0085439F">
              <w:rPr>
                <w:sz w:val="24"/>
                <w:szCs w:val="24"/>
              </w:rPr>
              <w:t>riadna</w:t>
            </w:r>
          </w:p>
          <w:p w:rsidR="0085439F" w:rsidRDefault="00873A77">
            <w:pPr>
              <w:rPr>
                <w:sz w:val="24"/>
                <w:szCs w:val="24"/>
              </w:rPr>
            </w:pPr>
            <w:r>
              <w:rPr>
                <w:rFonts w:cs="Tahoma"/>
                <w:b/>
                <w:bCs/>
                <w:sz w:val="24"/>
                <w:szCs w:val="24"/>
              </w:rPr>
              <w:fldChar w:fldCharType="begin">
                <w:ffData>
                  <w:name w:val="CheckBox"/>
                  <w:enabled/>
                  <w:calcOnExit w:val="0"/>
                  <w:checkBox>
                    <w:sizeAuto/>
                    <w:default w:val="0"/>
                    <w:checked w:val="0"/>
                  </w:checkBox>
                </w:ffData>
              </w:fldChar>
            </w:r>
            <w:r w:rsidR="0085439F">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85439F">
              <w:rPr>
                <w:sz w:val="24"/>
                <w:szCs w:val="24"/>
              </w:rPr>
              <w:t xml:space="preserve">    mimoriadna </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c) Účtovná jednotka je súčasťou konsolidovaného celku</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E74938">
            <w:pPr>
              <w:snapToGrid w:val="0"/>
              <w:rPr>
                <w:sz w:val="24"/>
                <w:szCs w:val="24"/>
              </w:rPr>
            </w:pPr>
            <w:r>
              <w:rPr>
                <w:rFonts w:cs="Tahoma"/>
                <w:b/>
                <w:bCs/>
                <w:sz w:val="24"/>
                <w:szCs w:val="24"/>
              </w:rPr>
              <w:t>x</w:t>
            </w:r>
            <w:r w:rsidR="0085439F">
              <w:rPr>
                <w:b/>
                <w:sz w:val="24"/>
                <w:szCs w:val="24"/>
              </w:rPr>
              <w:t xml:space="preserve">    </w:t>
            </w:r>
            <w:r w:rsidR="0085439F">
              <w:rPr>
                <w:sz w:val="24"/>
                <w:szCs w:val="24"/>
              </w:rPr>
              <w:t>áno</w:t>
            </w:r>
          </w:p>
          <w:p w:rsidR="0085439F" w:rsidRDefault="00873A77">
            <w:pPr>
              <w:rPr>
                <w:sz w:val="24"/>
                <w:szCs w:val="24"/>
              </w:rPr>
            </w:pPr>
            <w:r>
              <w:rPr>
                <w:rFonts w:cs="Tahoma"/>
                <w:b/>
                <w:bCs/>
                <w:sz w:val="24"/>
                <w:szCs w:val="24"/>
              </w:rPr>
              <w:fldChar w:fldCharType="begin">
                <w:ffData>
                  <w:name w:val="CheckBox"/>
                  <w:enabled/>
                  <w:calcOnExit w:val="0"/>
                  <w:checkBox>
                    <w:sizeAuto/>
                    <w:default w:val="0"/>
                    <w:checked w:val="0"/>
                  </w:checkBox>
                </w:ffData>
              </w:fldChar>
            </w:r>
            <w:r w:rsidR="0085439F">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85439F">
              <w:rPr>
                <w:sz w:val="24"/>
                <w:szCs w:val="24"/>
              </w:rPr>
              <w:t xml:space="preserve">    nie</w:t>
            </w:r>
          </w:p>
        </w:tc>
      </w:tr>
    </w:tbl>
    <w:p w:rsidR="0085439F" w:rsidRDefault="0085439F">
      <w:pPr>
        <w:jc w:val="center"/>
        <w:rPr>
          <w:b/>
          <w:sz w:val="24"/>
          <w:szCs w:val="24"/>
        </w:rPr>
      </w:pPr>
    </w:p>
    <w:p w:rsidR="0085439F" w:rsidRDefault="0085439F">
      <w:pPr>
        <w:numPr>
          <w:ilvl w:val="0"/>
          <w:numId w:val="24"/>
        </w:numPr>
        <w:tabs>
          <w:tab w:val="left" w:pos="568"/>
        </w:tabs>
        <w:ind w:left="284" w:hanging="284"/>
        <w:rPr>
          <w:b/>
          <w:sz w:val="24"/>
          <w:szCs w:val="24"/>
        </w:rPr>
      </w:pPr>
      <w:r>
        <w:rPr>
          <w:b/>
          <w:sz w:val="24"/>
          <w:szCs w:val="24"/>
        </w:rPr>
        <w:t xml:space="preserve">Opis činnosti účtovnej jednotky </w:t>
      </w:r>
    </w:p>
    <w:p w:rsidR="0085439F" w:rsidRDefault="0085439F">
      <w:pPr>
        <w:rPr>
          <w:b/>
          <w:sz w:val="24"/>
          <w:szCs w:val="24"/>
        </w:rPr>
      </w:pPr>
    </w:p>
    <w:tbl>
      <w:tblPr>
        <w:tblW w:w="0" w:type="auto"/>
        <w:tblInd w:w="108" w:type="dxa"/>
        <w:tblLayout w:type="fixed"/>
        <w:tblLook w:val="000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Hlavná činnosť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0F5C15" w:rsidP="000F5C15">
            <w:pPr>
              <w:snapToGrid w:val="0"/>
              <w:rPr>
                <w:sz w:val="24"/>
                <w:szCs w:val="24"/>
              </w:rPr>
            </w:pPr>
            <w:r>
              <w:rPr>
                <w:sz w:val="24"/>
                <w:szCs w:val="24"/>
              </w:rPr>
              <w:t>Základnou úlohou obce  pri výkone samosprávy je starostlivosť o všestranný rozvoj jej územia a o potreby jej obyvateľov</w:t>
            </w:r>
          </w:p>
        </w:tc>
      </w:tr>
    </w:tbl>
    <w:p w:rsidR="0085439F" w:rsidRDefault="0085439F">
      <w:pPr>
        <w:rPr>
          <w:b/>
          <w:sz w:val="24"/>
          <w:szCs w:val="24"/>
        </w:rPr>
      </w:pPr>
    </w:p>
    <w:p w:rsidR="0085439F" w:rsidRDefault="0085439F">
      <w:pPr>
        <w:numPr>
          <w:ilvl w:val="0"/>
          <w:numId w:val="24"/>
        </w:numPr>
        <w:tabs>
          <w:tab w:val="left" w:pos="568"/>
        </w:tabs>
        <w:ind w:left="284" w:hanging="284"/>
        <w:rPr>
          <w:b/>
          <w:sz w:val="24"/>
          <w:szCs w:val="24"/>
        </w:rPr>
      </w:pPr>
      <w:r>
        <w:rPr>
          <w:b/>
          <w:sz w:val="24"/>
          <w:szCs w:val="24"/>
        </w:rPr>
        <w:t xml:space="preserve">Informácie o štatutárnych zástupcoch a o organizačnej štruktúre účtovnej jednotky </w:t>
      </w:r>
    </w:p>
    <w:p w:rsidR="0085439F" w:rsidRDefault="0085439F">
      <w:pPr>
        <w:rPr>
          <w:b/>
          <w:sz w:val="24"/>
          <w:szCs w:val="24"/>
        </w:rPr>
      </w:pPr>
    </w:p>
    <w:tbl>
      <w:tblPr>
        <w:tblW w:w="0" w:type="auto"/>
        <w:tblInd w:w="108" w:type="dxa"/>
        <w:tblLayout w:type="fixed"/>
        <w:tblLook w:val="000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Štatutárny zástupca (meno a priezvisko)</w:t>
            </w:r>
          </w:p>
          <w:p w:rsidR="0085439F" w:rsidRDefault="0085439F">
            <w:pPr>
              <w:rPr>
                <w:sz w:val="24"/>
                <w:szCs w:val="24"/>
              </w:rPr>
            </w:pPr>
            <w:r>
              <w:rPr>
                <w:sz w:val="24"/>
                <w:szCs w:val="24"/>
              </w:rPr>
              <w:t>Funkcia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 xml:space="preserve">Jana </w:t>
            </w:r>
            <w:proofErr w:type="spellStart"/>
            <w:r>
              <w:rPr>
                <w:sz w:val="24"/>
                <w:szCs w:val="24"/>
              </w:rPr>
              <w:t>Hrončeková</w:t>
            </w:r>
            <w:proofErr w:type="spellEnd"/>
          </w:p>
          <w:p w:rsidR="00BC4C4C" w:rsidRDefault="00BC4C4C">
            <w:pPr>
              <w:snapToGrid w:val="0"/>
              <w:rPr>
                <w:sz w:val="24"/>
                <w:szCs w:val="24"/>
              </w:rPr>
            </w:pPr>
            <w:r>
              <w:rPr>
                <w:sz w:val="24"/>
                <w:szCs w:val="24"/>
              </w:rPr>
              <w:t>Starostka obce</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Štatutárny zástupca (meno a priezvisko)</w:t>
            </w:r>
          </w:p>
          <w:p w:rsidR="0085439F" w:rsidRDefault="0085439F">
            <w:pPr>
              <w:rPr>
                <w:sz w:val="24"/>
                <w:szCs w:val="24"/>
              </w:rPr>
            </w:pPr>
            <w:r>
              <w:rPr>
                <w:sz w:val="24"/>
                <w:szCs w:val="24"/>
              </w:rPr>
              <w:t xml:space="preserve">Funkcia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Priemerný počet zamestnancov počas účtovného obdobia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DC1931" w:rsidP="009D7427">
            <w:pPr>
              <w:snapToGrid w:val="0"/>
              <w:rPr>
                <w:sz w:val="24"/>
                <w:szCs w:val="24"/>
              </w:rPr>
            </w:pPr>
            <w:r>
              <w:rPr>
                <w:sz w:val="24"/>
                <w:szCs w:val="24"/>
              </w:rPr>
              <w:t>1</w:t>
            </w:r>
            <w:r w:rsidR="009D7427">
              <w:rPr>
                <w:sz w:val="24"/>
                <w:szCs w:val="24"/>
              </w:rPr>
              <w:t>2</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Počet zamestnancov ku dňu, ku ktorému sa zostavuje účtovná závierka účtovnej jednotky z toho:  </w:t>
            </w:r>
          </w:p>
          <w:p w:rsidR="0085439F" w:rsidRDefault="0085439F">
            <w:pPr>
              <w:numPr>
                <w:ilvl w:val="0"/>
                <w:numId w:val="25"/>
              </w:numPr>
              <w:ind w:left="176" w:hanging="142"/>
              <w:rPr>
                <w:sz w:val="24"/>
                <w:szCs w:val="24"/>
              </w:rPr>
            </w:pPr>
            <w:r>
              <w:rPr>
                <w:sz w:val="24"/>
                <w:szCs w:val="24"/>
              </w:rPr>
              <w:t xml:space="preserve">počet vedúcich zamestnancov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9D7427">
            <w:pPr>
              <w:snapToGrid w:val="0"/>
              <w:rPr>
                <w:sz w:val="24"/>
                <w:szCs w:val="24"/>
              </w:rPr>
            </w:pPr>
            <w:r>
              <w:rPr>
                <w:sz w:val="24"/>
                <w:szCs w:val="24"/>
              </w:rPr>
              <w:t>15</w:t>
            </w:r>
          </w:p>
          <w:p w:rsidR="00BC4C4C" w:rsidRDefault="00BC4C4C">
            <w:pPr>
              <w:snapToGrid w:val="0"/>
              <w:rPr>
                <w:sz w:val="24"/>
                <w:szCs w:val="24"/>
              </w:rPr>
            </w:pPr>
          </w:p>
          <w:p w:rsidR="00BC4C4C" w:rsidRDefault="00BC4C4C">
            <w:pPr>
              <w:snapToGrid w:val="0"/>
              <w:rPr>
                <w:sz w:val="24"/>
                <w:szCs w:val="24"/>
              </w:rPr>
            </w:pPr>
          </w:p>
          <w:p w:rsidR="00BC4C4C" w:rsidRDefault="00BC4C4C">
            <w:pPr>
              <w:snapToGrid w:val="0"/>
              <w:rPr>
                <w:sz w:val="24"/>
                <w:szCs w:val="24"/>
              </w:rPr>
            </w:pPr>
            <w:r>
              <w:rPr>
                <w:sz w:val="24"/>
                <w:szCs w:val="24"/>
              </w:rPr>
              <w:t>1</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Organizačná štruktúra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rozpočtové organizácie 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 xml:space="preserve">ZŠ s MŠ Milana </w:t>
            </w:r>
            <w:proofErr w:type="spellStart"/>
            <w:r>
              <w:rPr>
                <w:sz w:val="24"/>
                <w:szCs w:val="24"/>
              </w:rPr>
              <w:t>Kolibiara</w:t>
            </w:r>
            <w:proofErr w:type="spellEnd"/>
            <w:r>
              <w:rPr>
                <w:sz w:val="24"/>
                <w:szCs w:val="24"/>
              </w:rPr>
              <w:t xml:space="preserve"> Detvianska Huta</w:t>
            </w:r>
          </w:p>
          <w:p w:rsidR="00BC4C4C" w:rsidRDefault="00BC4C4C">
            <w:pPr>
              <w:snapToGrid w:val="0"/>
              <w:rPr>
                <w:sz w:val="24"/>
                <w:szCs w:val="24"/>
              </w:rPr>
            </w:pPr>
            <w:r>
              <w:rPr>
                <w:sz w:val="24"/>
                <w:szCs w:val="24"/>
              </w:rPr>
              <w:t>Detvianska Huta č. 369</w:t>
            </w:r>
            <w:r w:rsidR="00E74938">
              <w:rPr>
                <w:sz w:val="24"/>
                <w:szCs w:val="24"/>
              </w:rPr>
              <w:t>,</w:t>
            </w:r>
            <w:r>
              <w:rPr>
                <w:sz w:val="24"/>
                <w:szCs w:val="24"/>
              </w:rPr>
              <w:t xml:space="preserve"> 962 05</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príspevkové  organizácie 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neziskové organizácie založené/zriadené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právnické osoby založené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bl>
    <w:p w:rsidR="0085439F" w:rsidRDefault="0085439F">
      <w:pPr>
        <w:jc w:val="center"/>
        <w:rPr>
          <w:sz w:val="24"/>
          <w:szCs w:val="24"/>
        </w:rPr>
      </w:pPr>
    </w:p>
    <w:p w:rsidR="0085439F" w:rsidRDefault="0085439F">
      <w:pPr>
        <w:jc w:val="center"/>
        <w:rPr>
          <w:b/>
          <w:sz w:val="24"/>
          <w:szCs w:val="24"/>
        </w:rPr>
      </w:pPr>
    </w:p>
    <w:p w:rsidR="0085439F" w:rsidRDefault="0085439F">
      <w:pPr>
        <w:pageBreakBefore/>
        <w:jc w:val="center"/>
        <w:rPr>
          <w:b/>
          <w:sz w:val="24"/>
          <w:szCs w:val="24"/>
        </w:rPr>
      </w:pPr>
      <w:r>
        <w:rPr>
          <w:b/>
          <w:sz w:val="24"/>
          <w:szCs w:val="24"/>
        </w:rPr>
        <w:lastRenderedPageBreak/>
        <w:t>Čl. II</w:t>
      </w:r>
    </w:p>
    <w:p w:rsidR="0085439F" w:rsidRDefault="0085439F">
      <w:pPr>
        <w:jc w:val="center"/>
        <w:rPr>
          <w:b/>
          <w:sz w:val="24"/>
          <w:szCs w:val="24"/>
        </w:rPr>
      </w:pPr>
      <w:r>
        <w:rPr>
          <w:b/>
          <w:sz w:val="24"/>
          <w:szCs w:val="24"/>
        </w:rPr>
        <w:t xml:space="preserve">Informácie o účtovných zásadách a účtovných metódach </w:t>
      </w:r>
    </w:p>
    <w:p w:rsidR="0085439F" w:rsidRDefault="0085439F">
      <w:pPr>
        <w:rPr>
          <w:sz w:val="24"/>
          <w:szCs w:val="24"/>
        </w:rPr>
      </w:pPr>
    </w:p>
    <w:p w:rsidR="0085439F" w:rsidRDefault="0085439F">
      <w:pPr>
        <w:numPr>
          <w:ilvl w:val="0"/>
          <w:numId w:val="5"/>
        </w:numPr>
        <w:tabs>
          <w:tab w:val="left" w:pos="568"/>
        </w:tabs>
        <w:ind w:left="284" w:hanging="284"/>
        <w:jc w:val="both"/>
        <w:rPr>
          <w:rFonts w:cs="Tahoma"/>
          <w:b/>
          <w:bCs/>
          <w:sz w:val="22"/>
          <w:szCs w:val="22"/>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E74938">
        <w:rPr>
          <w:rFonts w:cs="Tahoma"/>
          <w:b/>
          <w:bCs/>
          <w:sz w:val="22"/>
          <w:szCs w:val="22"/>
        </w:rPr>
        <w:t>x</w:t>
      </w:r>
      <w:r>
        <w:rPr>
          <w:rFonts w:cs="Tahoma"/>
          <w:b/>
          <w:bCs/>
          <w:sz w:val="22"/>
          <w:szCs w:val="22"/>
        </w:rPr>
        <w:t xml:space="preserve">  áno            </w:t>
      </w:r>
      <w:r w:rsidR="00873A77">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873A77">
        <w:rPr>
          <w:rFonts w:cs="Tahoma"/>
          <w:b/>
          <w:bCs/>
          <w:sz w:val="22"/>
          <w:szCs w:val="22"/>
        </w:rPr>
      </w:r>
      <w:r w:rsidR="00873A77">
        <w:rPr>
          <w:rFonts w:cs="Tahoma"/>
          <w:b/>
          <w:bCs/>
          <w:sz w:val="22"/>
          <w:szCs w:val="22"/>
        </w:rPr>
        <w:fldChar w:fldCharType="separate"/>
      </w:r>
      <w:r w:rsidR="00873A77">
        <w:rPr>
          <w:rFonts w:cs="Tahoma"/>
          <w:b/>
          <w:bCs/>
          <w:sz w:val="22"/>
          <w:szCs w:val="22"/>
        </w:rPr>
        <w:fldChar w:fldCharType="end"/>
      </w:r>
      <w:r>
        <w:rPr>
          <w:rFonts w:cs="Tahoma"/>
          <w:b/>
          <w:bCs/>
          <w:sz w:val="22"/>
          <w:szCs w:val="22"/>
        </w:rPr>
        <w:t xml:space="preserve">  nie</w:t>
      </w:r>
    </w:p>
    <w:p w:rsidR="0085439F" w:rsidRDefault="0085439F">
      <w:pPr>
        <w:spacing w:line="360" w:lineRule="auto"/>
        <w:jc w:val="both"/>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 xml:space="preserve">Zmeny účtovných metód a účtovných zásad </w:t>
      </w:r>
    </w:p>
    <w:p w:rsidR="0085439F" w:rsidRDefault="008543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873A77">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873A77">
        <w:rPr>
          <w:rFonts w:cs="Tahoma"/>
          <w:b/>
          <w:bCs/>
          <w:sz w:val="22"/>
          <w:szCs w:val="22"/>
        </w:rPr>
      </w:r>
      <w:r w:rsidR="00873A77">
        <w:rPr>
          <w:rFonts w:cs="Tahoma"/>
          <w:b/>
          <w:bCs/>
          <w:sz w:val="22"/>
          <w:szCs w:val="22"/>
        </w:rPr>
        <w:fldChar w:fldCharType="separate"/>
      </w:r>
      <w:r w:rsidR="00873A77">
        <w:rPr>
          <w:rFonts w:cs="Tahoma"/>
          <w:b/>
          <w:bCs/>
          <w:sz w:val="22"/>
          <w:szCs w:val="22"/>
        </w:rPr>
        <w:fldChar w:fldCharType="end"/>
      </w:r>
      <w:r>
        <w:rPr>
          <w:rFonts w:cs="Tahoma"/>
          <w:b/>
          <w:bCs/>
          <w:sz w:val="22"/>
          <w:szCs w:val="22"/>
        </w:rPr>
        <w:t xml:space="preserve">  áno            </w:t>
      </w:r>
      <w:r w:rsidR="00E74938">
        <w:rPr>
          <w:rFonts w:cs="Tahoma"/>
          <w:b/>
          <w:bCs/>
          <w:sz w:val="22"/>
          <w:szCs w:val="22"/>
        </w:rPr>
        <w:t>x</w:t>
      </w:r>
      <w:r>
        <w:rPr>
          <w:rFonts w:cs="Tahoma"/>
          <w:b/>
          <w:bCs/>
          <w:sz w:val="22"/>
          <w:szCs w:val="22"/>
        </w:rPr>
        <w:t xml:space="preserve">  nie</w:t>
      </w:r>
    </w:p>
    <w:p w:rsidR="0085439F" w:rsidRDefault="0085439F">
      <w:pPr>
        <w:ind w:left="357"/>
        <w:jc w:val="both"/>
        <w:rPr>
          <w:rFonts w:cs="Tahoma"/>
          <w:b/>
          <w:bCs/>
          <w:sz w:val="22"/>
          <w:szCs w:val="22"/>
        </w:rPr>
      </w:pPr>
    </w:p>
    <w:p w:rsidR="0085439F" w:rsidRDefault="0085439F">
      <w:pPr>
        <w:numPr>
          <w:ilvl w:val="0"/>
          <w:numId w:val="5"/>
        </w:numPr>
        <w:tabs>
          <w:tab w:val="left" w:pos="568"/>
        </w:tabs>
        <w:ind w:left="284" w:hanging="284"/>
        <w:jc w:val="both"/>
        <w:rPr>
          <w:b/>
          <w:sz w:val="24"/>
          <w:szCs w:val="24"/>
        </w:rPr>
      </w:pPr>
      <w:r>
        <w:rPr>
          <w:b/>
          <w:sz w:val="24"/>
          <w:szCs w:val="24"/>
        </w:rPr>
        <w:t>Spôsob ocenenia jednotlivých položiek</w:t>
      </w:r>
    </w:p>
    <w:p w:rsidR="0085439F" w:rsidRDefault="0085439F">
      <w:pPr>
        <w:numPr>
          <w:ilvl w:val="0"/>
          <w:numId w:val="11"/>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dopravné</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montáž </w:t>
      </w:r>
    </w:p>
    <w:p w:rsidR="0085439F" w:rsidRDefault="0085439F">
      <w:pPr>
        <w:pStyle w:val="Zkladntext"/>
        <w:rPr>
          <w:sz w:val="22"/>
          <w:szCs w:val="22"/>
        </w:rPr>
      </w:pPr>
      <w:r>
        <w:rPr>
          <w:sz w:val="22"/>
          <w:szCs w:val="22"/>
        </w:rPr>
        <w:t xml:space="preserve">    Súčasťou obstarávacej ceny nie sú:</w:t>
      </w:r>
    </w:p>
    <w:p w:rsidR="0085439F" w:rsidRDefault="00E74938">
      <w:pPr>
        <w:pStyle w:val="Zkladntext"/>
        <w:ind w:left="284"/>
        <w:rPr>
          <w:sz w:val="22"/>
          <w:szCs w:val="22"/>
        </w:rPr>
      </w:pPr>
      <w:r>
        <w:rPr>
          <w:rFonts w:cs="Tahoma"/>
          <w:sz w:val="22"/>
          <w:szCs w:val="22"/>
        </w:rPr>
        <w:t>x</w:t>
      </w:r>
      <w:r w:rsidR="0085439F">
        <w:rPr>
          <w:sz w:val="22"/>
          <w:szCs w:val="22"/>
        </w:rPr>
        <w:t xml:space="preserve">  úroky </w:t>
      </w:r>
    </w:p>
    <w:p w:rsidR="0085439F" w:rsidRDefault="0085439F">
      <w:pPr>
        <w:numPr>
          <w:ilvl w:val="0"/>
          <w:numId w:val="11"/>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85439F" w:rsidRDefault="0085439F">
      <w:pPr>
        <w:pStyle w:val="Zkladntext"/>
        <w:ind w:left="284"/>
        <w:rPr>
          <w:sz w:val="24"/>
        </w:rPr>
      </w:pPr>
      <w:r>
        <w:rPr>
          <w:sz w:val="24"/>
        </w:rPr>
        <w:t>Vlastné náklady obsahujú:</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priame náklady </w:t>
      </w:r>
    </w:p>
    <w:p w:rsidR="0085439F" w:rsidRDefault="0085439F">
      <w:pPr>
        <w:pStyle w:val="Zkladntext"/>
        <w:ind w:left="425"/>
        <w:rPr>
          <w:rFonts w:cs="Tahoma"/>
          <w:bCs/>
          <w:sz w:val="24"/>
          <w:szCs w:val="24"/>
        </w:rPr>
      </w:pPr>
    </w:p>
    <w:p w:rsidR="0085439F" w:rsidRDefault="0085439F">
      <w:pPr>
        <w:numPr>
          <w:ilvl w:val="0"/>
          <w:numId w:val="11"/>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dopravné</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montáž </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provízia</w:t>
      </w:r>
    </w:p>
    <w:p w:rsidR="0085439F" w:rsidRDefault="0085439F">
      <w:pPr>
        <w:pStyle w:val="Zkladntext"/>
        <w:rPr>
          <w:sz w:val="22"/>
          <w:szCs w:val="22"/>
        </w:rPr>
      </w:pPr>
      <w:r>
        <w:rPr>
          <w:sz w:val="22"/>
          <w:szCs w:val="22"/>
        </w:rPr>
        <w:t xml:space="preserve">    Súčasťou obstarávacej ceny nie sú:</w:t>
      </w:r>
    </w:p>
    <w:p w:rsidR="0085439F" w:rsidRDefault="00E74938">
      <w:pPr>
        <w:pStyle w:val="Zkladntext"/>
        <w:ind w:left="284"/>
        <w:rPr>
          <w:sz w:val="22"/>
          <w:szCs w:val="22"/>
        </w:rPr>
      </w:pPr>
      <w:r>
        <w:rPr>
          <w:rFonts w:cs="Tahoma"/>
          <w:sz w:val="22"/>
          <w:szCs w:val="22"/>
        </w:rPr>
        <w:t>x</w:t>
      </w:r>
      <w:r w:rsidR="0085439F">
        <w:rPr>
          <w:sz w:val="22"/>
          <w:szCs w:val="22"/>
        </w:rPr>
        <w:t xml:space="preserve">  úroky </w:t>
      </w:r>
    </w:p>
    <w:p w:rsidR="0085439F" w:rsidRDefault="00E74938">
      <w:pPr>
        <w:pStyle w:val="Zkladntext"/>
        <w:ind w:left="284"/>
        <w:rPr>
          <w:sz w:val="22"/>
          <w:szCs w:val="22"/>
        </w:rPr>
      </w:pPr>
      <w:r>
        <w:rPr>
          <w:rFonts w:cs="Tahoma"/>
          <w:sz w:val="22"/>
          <w:szCs w:val="22"/>
        </w:rPr>
        <w:t>x</w:t>
      </w:r>
      <w:r w:rsidR="0085439F">
        <w:rPr>
          <w:sz w:val="22"/>
          <w:szCs w:val="22"/>
        </w:rPr>
        <w:t xml:space="preserve">  realizované kurzové rozdiely,</w:t>
      </w:r>
    </w:p>
    <w:p w:rsidR="0085439F" w:rsidRDefault="0085439F">
      <w:pPr>
        <w:pStyle w:val="Zkladntext"/>
        <w:rPr>
          <w:sz w:val="22"/>
          <w:szCs w:val="22"/>
        </w:rPr>
      </w:pPr>
      <w:r>
        <w:rPr>
          <w:sz w:val="22"/>
          <w:szCs w:val="22"/>
        </w:rPr>
        <w:t xml:space="preserve">    ktoré vznikli do momentu uvedenia dlhodobého majetku do užívania.</w:t>
      </w:r>
    </w:p>
    <w:p w:rsidR="0085439F" w:rsidRDefault="0085439F">
      <w:pPr>
        <w:pStyle w:val="Zkladntext"/>
        <w:rPr>
          <w:sz w:val="24"/>
        </w:rPr>
      </w:pPr>
    </w:p>
    <w:p w:rsidR="0085439F" w:rsidRDefault="0085439F">
      <w:pPr>
        <w:numPr>
          <w:ilvl w:val="0"/>
          <w:numId w:val="11"/>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85439F" w:rsidRDefault="0085439F">
      <w:pPr>
        <w:pStyle w:val="Zkladntext"/>
        <w:ind w:left="284"/>
        <w:rPr>
          <w:sz w:val="24"/>
        </w:rPr>
      </w:pPr>
      <w:r>
        <w:rPr>
          <w:sz w:val="24"/>
        </w:rPr>
        <w:t>Vlastné náklady obsahujú:</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priame náklady </w:t>
      </w:r>
    </w:p>
    <w:p w:rsidR="0085439F" w:rsidRDefault="00873A77">
      <w:pPr>
        <w:pStyle w:val="Zkladntext"/>
        <w:ind w:left="284"/>
        <w:rPr>
          <w:rFonts w:cs="Tahoma"/>
          <w:bCs/>
          <w:sz w:val="22"/>
          <w:szCs w:val="22"/>
        </w:rPr>
      </w:pPr>
      <w:r>
        <w:rPr>
          <w:rFonts w:cs="Tahoma"/>
          <w:b/>
          <w:bCs/>
          <w:sz w:val="22"/>
          <w:szCs w:val="22"/>
        </w:rPr>
        <w:fldChar w:fldCharType="begin">
          <w:ffData>
            <w:name w:val="CheckBox"/>
            <w:enabled/>
            <w:calcOnExit w:val="0"/>
            <w:checkBox>
              <w:sizeAuto/>
              <w:default w:val="0"/>
              <w:checked w:val="0"/>
            </w:checkBox>
          </w:ffData>
        </w:fldChar>
      </w:r>
      <w:r w:rsidR="0085439F">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5439F">
        <w:rPr>
          <w:rFonts w:cs="Tahoma"/>
          <w:b/>
          <w:bCs/>
          <w:sz w:val="22"/>
          <w:szCs w:val="22"/>
        </w:rPr>
        <w:t xml:space="preserve">  </w:t>
      </w:r>
      <w:r w:rsidR="0085439F">
        <w:rPr>
          <w:rFonts w:cs="Tahoma"/>
          <w:bCs/>
          <w:sz w:val="22"/>
          <w:szCs w:val="22"/>
        </w:rPr>
        <w:t xml:space="preserve">nepriame náklady (výrobná réžia) súvisiace s vytvorením dlhodobého hmotného majetku  </w:t>
      </w:r>
    </w:p>
    <w:p w:rsidR="0085439F" w:rsidRDefault="00873A77">
      <w:pPr>
        <w:pStyle w:val="Zkladntext"/>
        <w:ind w:left="284"/>
        <w:rPr>
          <w:rFonts w:cs="Tahoma"/>
          <w:bCs/>
          <w:sz w:val="22"/>
          <w:szCs w:val="22"/>
        </w:rPr>
      </w:pPr>
      <w:r>
        <w:rPr>
          <w:rFonts w:cs="Tahoma"/>
          <w:bCs/>
          <w:sz w:val="22"/>
          <w:szCs w:val="22"/>
        </w:rPr>
        <w:fldChar w:fldCharType="begin">
          <w:ffData>
            <w:name w:val="CheckBox"/>
            <w:enabled/>
            <w:calcOnExit w:val="0"/>
            <w:checkBox>
              <w:sizeAuto/>
              <w:default w:val="0"/>
              <w:checked w:val="0"/>
            </w:checkBox>
          </w:ffData>
        </w:fldChar>
      </w:r>
      <w:r w:rsidR="0085439F">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85439F">
        <w:rPr>
          <w:rFonts w:cs="Tahoma"/>
          <w:bCs/>
          <w:sz w:val="22"/>
          <w:szCs w:val="22"/>
        </w:rPr>
        <w:t xml:space="preserve">  iné </w:t>
      </w:r>
    </w:p>
    <w:p w:rsidR="0085439F" w:rsidRDefault="0085439F">
      <w:pPr>
        <w:pStyle w:val="Zkladntext"/>
        <w:ind w:left="425"/>
        <w:rPr>
          <w:rFonts w:cs="Tahoma"/>
          <w:bCs/>
          <w:sz w:val="24"/>
          <w:szCs w:val="24"/>
        </w:rPr>
      </w:pPr>
    </w:p>
    <w:p w:rsidR="0085439F" w:rsidRDefault="0085439F">
      <w:pPr>
        <w:numPr>
          <w:ilvl w:val="0"/>
          <w:numId w:val="11"/>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w:t>
      </w:r>
      <w:r w:rsidR="000F5C15">
        <w:rPr>
          <w:sz w:val="24"/>
          <w:szCs w:val="24"/>
          <w:u w:val="single"/>
        </w:rPr>
        <w:t>reálnou hodnotou</w:t>
      </w:r>
      <w:r>
        <w:rPr>
          <w:sz w:val="24"/>
          <w:szCs w:val="24"/>
          <w:u w:val="single"/>
        </w:rPr>
        <w:t xml:space="preserve">.  </w:t>
      </w:r>
    </w:p>
    <w:p w:rsidR="0085439F" w:rsidRDefault="0085439F">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85439F" w:rsidRDefault="0085439F">
      <w:pPr>
        <w:pStyle w:val="Zkladntext"/>
        <w:ind w:left="0"/>
        <w:rPr>
          <w:sz w:val="24"/>
        </w:rPr>
      </w:pPr>
    </w:p>
    <w:p w:rsidR="0085439F" w:rsidRDefault="0085439F">
      <w:pPr>
        <w:numPr>
          <w:ilvl w:val="0"/>
          <w:numId w:val="11"/>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85439F" w:rsidRDefault="0085439F">
      <w:pPr>
        <w:pStyle w:val="Zkladntext"/>
        <w:tabs>
          <w:tab w:val="left" w:pos="568"/>
        </w:tabs>
        <w:ind w:left="284"/>
        <w:rPr>
          <w:sz w:val="24"/>
        </w:rPr>
      </w:pPr>
      <w:r>
        <w:rPr>
          <w:sz w:val="24"/>
        </w:rPr>
        <w:t xml:space="preserve">Obstarávacia cena zahŕňa cenu, za ktorú sa majetok obstaral a náklady súvisiace s jeho obstaraním. </w:t>
      </w:r>
    </w:p>
    <w:p w:rsidR="0085439F" w:rsidRDefault="0085439F">
      <w:pPr>
        <w:pStyle w:val="Zkladntext"/>
        <w:rPr>
          <w:b/>
          <w:sz w:val="24"/>
        </w:rPr>
      </w:pPr>
    </w:p>
    <w:p w:rsidR="0085439F" w:rsidRDefault="0085439F">
      <w:pPr>
        <w:numPr>
          <w:ilvl w:val="0"/>
          <w:numId w:val="11"/>
        </w:numPr>
        <w:ind w:left="284" w:hanging="283"/>
        <w:jc w:val="both"/>
        <w:rPr>
          <w:b/>
          <w:sz w:val="24"/>
        </w:rPr>
      </w:pPr>
      <w:r>
        <w:rPr>
          <w:b/>
          <w:sz w:val="24"/>
        </w:rPr>
        <w:t xml:space="preserve">Pohľadávky </w:t>
      </w:r>
    </w:p>
    <w:p w:rsidR="0085439F" w:rsidRDefault="0085439F">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85439F" w:rsidRDefault="0085439F">
      <w:pPr>
        <w:pStyle w:val="Zkladntext"/>
        <w:ind w:left="0"/>
        <w:rPr>
          <w:sz w:val="24"/>
        </w:rPr>
      </w:pPr>
    </w:p>
    <w:p w:rsidR="0085439F" w:rsidRDefault="0085439F">
      <w:pPr>
        <w:numPr>
          <w:ilvl w:val="0"/>
          <w:numId w:val="11"/>
        </w:numPr>
        <w:ind w:left="284" w:hanging="283"/>
        <w:jc w:val="both"/>
        <w:rPr>
          <w:b/>
          <w:sz w:val="24"/>
        </w:rPr>
      </w:pPr>
      <w:r>
        <w:rPr>
          <w:b/>
          <w:sz w:val="24"/>
        </w:rPr>
        <w:lastRenderedPageBreak/>
        <w:t xml:space="preserve">Krátkodobý finančný majetok </w:t>
      </w:r>
    </w:p>
    <w:p w:rsidR="0085439F" w:rsidRDefault="0085439F">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85439F" w:rsidRDefault="0085439F">
      <w:pPr>
        <w:ind w:left="714"/>
        <w:jc w:val="both"/>
        <w:rPr>
          <w:sz w:val="24"/>
          <w:szCs w:val="24"/>
        </w:rPr>
      </w:pPr>
    </w:p>
    <w:p w:rsidR="0085439F" w:rsidRDefault="0085439F">
      <w:pPr>
        <w:numPr>
          <w:ilvl w:val="0"/>
          <w:numId w:val="11"/>
        </w:numPr>
        <w:ind w:left="284" w:hanging="283"/>
        <w:jc w:val="both"/>
        <w:rPr>
          <w:b/>
          <w:sz w:val="24"/>
          <w:szCs w:val="24"/>
        </w:rPr>
      </w:pPr>
      <w:r>
        <w:rPr>
          <w:b/>
          <w:sz w:val="24"/>
        </w:rPr>
        <w:t xml:space="preserve">Časové rozlíšenie na strane </w:t>
      </w:r>
      <w:r>
        <w:rPr>
          <w:b/>
          <w:sz w:val="24"/>
          <w:szCs w:val="24"/>
        </w:rPr>
        <w:t>aktív</w:t>
      </w:r>
    </w:p>
    <w:p w:rsidR="0085439F" w:rsidRDefault="0085439F">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85439F" w:rsidRDefault="0085439F">
      <w:pPr>
        <w:ind w:left="714"/>
        <w:jc w:val="both"/>
        <w:rPr>
          <w:sz w:val="24"/>
          <w:szCs w:val="24"/>
        </w:rPr>
      </w:pPr>
    </w:p>
    <w:p w:rsidR="0085439F" w:rsidRDefault="0085439F">
      <w:pPr>
        <w:numPr>
          <w:ilvl w:val="0"/>
          <w:numId w:val="11"/>
        </w:numPr>
        <w:ind w:left="284" w:hanging="283"/>
        <w:jc w:val="both"/>
        <w:rPr>
          <w:b/>
          <w:sz w:val="24"/>
          <w:szCs w:val="24"/>
        </w:rPr>
      </w:pPr>
      <w:r>
        <w:rPr>
          <w:b/>
          <w:sz w:val="24"/>
          <w:szCs w:val="24"/>
        </w:rPr>
        <w:t>Záväzky, vrátane rezerv, dlhopisov, pôžičiek a úverov</w:t>
      </w:r>
    </w:p>
    <w:p w:rsidR="0085439F" w:rsidRDefault="0085439F">
      <w:pPr>
        <w:pStyle w:val="Zkladntext"/>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85439F" w:rsidRDefault="0085439F">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85439F" w:rsidRDefault="0085439F">
      <w:pPr>
        <w:pStyle w:val="Zkladntext"/>
        <w:rPr>
          <w:sz w:val="24"/>
          <w:szCs w:val="24"/>
        </w:rPr>
      </w:pPr>
    </w:p>
    <w:p w:rsidR="0085439F" w:rsidRDefault="0085439F">
      <w:pPr>
        <w:numPr>
          <w:ilvl w:val="0"/>
          <w:numId w:val="11"/>
        </w:numPr>
        <w:ind w:left="284" w:hanging="283"/>
        <w:jc w:val="both"/>
        <w:rPr>
          <w:b/>
          <w:sz w:val="24"/>
          <w:szCs w:val="24"/>
        </w:rPr>
      </w:pPr>
      <w:r>
        <w:rPr>
          <w:b/>
          <w:sz w:val="24"/>
        </w:rPr>
        <w:t xml:space="preserve">Časové rozlíšenie na strane </w:t>
      </w:r>
      <w:r>
        <w:rPr>
          <w:b/>
          <w:sz w:val="24"/>
          <w:szCs w:val="24"/>
        </w:rPr>
        <w:t xml:space="preserve">pasív </w:t>
      </w:r>
    </w:p>
    <w:p w:rsidR="0085439F" w:rsidRDefault="0085439F">
      <w:pPr>
        <w:pStyle w:val="Zkladntext"/>
        <w:ind w:left="284"/>
        <w:rPr>
          <w:sz w:val="24"/>
          <w:szCs w:val="24"/>
        </w:rPr>
      </w:pPr>
      <w:r>
        <w:rPr>
          <w:sz w:val="24"/>
          <w:szCs w:val="24"/>
        </w:rPr>
        <w:t>Výdavky budúcich období a výnosy budúcich období sa vykazujú vo výške, ktorá je potrebná na dodržanie zásady vecnej a časovej súvislosti s účtovným obdobím.</w:t>
      </w:r>
    </w:p>
    <w:p w:rsidR="0085439F" w:rsidRDefault="0085439F">
      <w:pPr>
        <w:pStyle w:val="Pismenka"/>
        <w:tabs>
          <w:tab w:val="clear" w:pos="852"/>
        </w:tabs>
        <w:ind w:left="0" w:firstLine="0"/>
        <w:rPr>
          <w:b w:val="0"/>
          <w:sz w:val="24"/>
        </w:rPr>
      </w:pPr>
    </w:p>
    <w:p w:rsidR="0085439F" w:rsidRDefault="0085439F">
      <w:pPr>
        <w:pStyle w:val="Pismenka"/>
        <w:tabs>
          <w:tab w:val="clear" w:pos="852"/>
        </w:tabs>
        <w:ind w:left="0" w:firstLine="0"/>
        <w:rPr>
          <w:b w:val="0"/>
          <w:sz w:val="24"/>
        </w:rPr>
      </w:pPr>
    </w:p>
    <w:p w:rsidR="0085439F" w:rsidRDefault="0085439F">
      <w:pPr>
        <w:numPr>
          <w:ilvl w:val="0"/>
          <w:numId w:val="11"/>
        </w:numPr>
        <w:ind w:left="284" w:hanging="283"/>
        <w:jc w:val="both"/>
        <w:rPr>
          <w:sz w:val="24"/>
          <w:u w:val="single"/>
        </w:rPr>
      </w:pPr>
      <w:r>
        <w:rPr>
          <w:b/>
          <w:sz w:val="24"/>
        </w:rPr>
        <w:t xml:space="preserve">Majetok obstaraný z transferov </w:t>
      </w:r>
      <w:r>
        <w:rPr>
          <w:sz w:val="24"/>
        </w:rPr>
        <w:t>sa oceňuje</w:t>
      </w:r>
      <w:r>
        <w:rPr>
          <w:sz w:val="24"/>
          <w:u w:val="single"/>
        </w:rPr>
        <w:t xml:space="preserve"> obstarávacou cenou.</w:t>
      </w:r>
    </w:p>
    <w:p w:rsidR="0085439F" w:rsidRDefault="0085439F">
      <w:pPr>
        <w:pStyle w:val="Zkladntext"/>
        <w:rPr>
          <w:b/>
        </w:rPr>
      </w:pPr>
    </w:p>
    <w:p w:rsidR="0085439F" w:rsidRDefault="0085439F">
      <w:pPr>
        <w:numPr>
          <w:ilvl w:val="0"/>
          <w:numId w:val="11"/>
        </w:numPr>
        <w:ind w:left="284" w:hanging="283"/>
        <w:jc w:val="both"/>
        <w:rPr>
          <w:sz w:val="24"/>
          <w:u w:val="single"/>
        </w:rPr>
      </w:pPr>
      <w:r>
        <w:rPr>
          <w:b/>
          <w:sz w:val="24"/>
        </w:rPr>
        <w:t xml:space="preserve">Finančný prenájom </w:t>
      </w:r>
      <w:r>
        <w:rPr>
          <w:sz w:val="24"/>
        </w:rPr>
        <w:t xml:space="preserve">sa oceňuje </w:t>
      </w:r>
      <w:r>
        <w:rPr>
          <w:sz w:val="24"/>
          <w:u w:val="single"/>
        </w:rPr>
        <w:t xml:space="preserve">obstarávacou cenou. </w:t>
      </w:r>
    </w:p>
    <w:p w:rsidR="0085439F" w:rsidRDefault="0085439F">
      <w:pPr>
        <w:pStyle w:val="Zkladntext"/>
        <w:ind w:left="284"/>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439F" w:rsidRDefault="0085439F">
      <w:pPr>
        <w:pStyle w:val="Zkladntext"/>
        <w:ind w:left="284"/>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rsidR="0085439F" w:rsidRDefault="0085439F">
      <w:pPr>
        <w:pStyle w:val="Pismenka"/>
        <w:tabs>
          <w:tab w:val="clear" w:pos="852"/>
        </w:tabs>
        <w:ind w:left="0" w:firstLine="0"/>
        <w:rPr>
          <w:b w:val="0"/>
          <w:sz w:val="24"/>
        </w:rPr>
      </w:pPr>
    </w:p>
    <w:p w:rsidR="0085439F" w:rsidRDefault="0085439F">
      <w:pPr>
        <w:numPr>
          <w:ilvl w:val="0"/>
          <w:numId w:val="5"/>
        </w:numPr>
        <w:tabs>
          <w:tab w:val="left" w:pos="568"/>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5439F" w:rsidRDefault="0085439F">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85439F" w:rsidRDefault="00E74938">
      <w:pPr>
        <w:pStyle w:val="Zkladntext"/>
        <w:ind w:left="425"/>
        <w:rPr>
          <w:sz w:val="24"/>
          <w:szCs w:val="24"/>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odo </w:t>
      </w:r>
      <w:r w:rsidR="0085439F">
        <w:rPr>
          <w:sz w:val="24"/>
          <w:szCs w:val="24"/>
        </w:rPr>
        <w:t>dňa jeho zaradenia do používania</w:t>
      </w:r>
    </w:p>
    <w:p w:rsidR="0085439F" w:rsidRDefault="00873A77">
      <w:pPr>
        <w:pStyle w:val="Zkladntext"/>
        <w:ind w:left="425"/>
        <w:rPr>
          <w:sz w:val="24"/>
          <w:szCs w:val="24"/>
        </w:rPr>
      </w:pPr>
      <w:r>
        <w:rPr>
          <w:rFonts w:cs="Tahoma"/>
          <w:b/>
          <w:bCs/>
          <w:sz w:val="22"/>
          <w:szCs w:val="22"/>
        </w:rPr>
        <w:fldChar w:fldCharType="begin">
          <w:ffData>
            <w:name w:val="CheckBox"/>
            <w:enabled/>
            <w:calcOnExit w:val="0"/>
            <w:checkBox>
              <w:sizeAuto/>
              <w:default w:val="0"/>
              <w:checked w:val="0"/>
            </w:checkBox>
          </w:ffData>
        </w:fldChar>
      </w:r>
      <w:r w:rsidR="0085439F">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5439F">
        <w:rPr>
          <w:rFonts w:cs="Tahoma"/>
          <w:b/>
          <w:bCs/>
          <w:sz w:val="22"/>
          <w:szCs w:val="22"/>
        </w:rPr>
        <w:t xml:space="preserve">  </w:t>
      </w:r>
      <w:r w:rsidR="0085439F">
        <w:rPr>
          <w:sz w:val="24"/>
          <w:szCs w:val="24"/>
        </w:rPr>
        <w:t>prvým dňom mesiaca nasledujúceho po uvedení dlhodobého majetku do používania</w:t>
      </w:r>
    </w:p>
    <w:p w:rsidR="0085439F" w:rsidRDefault="0085439F">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0" w:type="auto"/>
        <w:tblInd w:w="108" w:type="dxa"/>
        <w:tblLayout w:type="fixed"/>
        <w:tblLook w:val="0000"/>
      </w:tblPr>
      <w:tblGrid>
        <w:gridCol w:w="2962"/>
        <w:gridCol w:w="3071"/>
        <w:gridCol w:w="4183"/>
      </w:tblGrid>
      <w:tr w:rsidR="0085439F">
        <w:trPr>
          <w:trHeight w:val="230"/>
        </w:trPr>
        <w:tc>
          <w:tcPr>
            <w:tcW w:w="2962"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Odpisová skupina</w:t>
            </w:r>
          </w:p>
        </w:tc>
        <w:tc>
          <w:tcPr>
            <w:tcW w:w="307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Predpokladaná doba </w:t>
            </w:r>
          </w:p>
          <w:p w:rsidR="0085439F" w:rsidRDefault="0085439F">
            <w:pPr>
              <w:jc w:val="center"/>
              <w:rPr>
                <w:b/>
              </w:rPr>
            </w:pPr>
            <w:r>
              <w:rPr>
                <w:b/>
              </w:rPr>
              <w:t xml:space="preserve">používania v rokoch </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Ročná odpisová sadzba</w:t>
            </w:r>
          </w:p>
          <w:p w:rsidR="0085439F" w:rsidRDefault="0085439F">
            <w:pPr>
              <w:jc w:val="center"/>
              <w:rPr>
                <w:b/>
              </w:rPr>
            </w:pPr>
            <w:r>
              <w:rPr>
                <w:b/>
              </w:rPr>
              <w:t>v %</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1</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4</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1/4</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2</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6</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1/6</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3</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12</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1/12</w:t>
            </w:r>
          </w:p>
        </w:tc>
      </w:tr>
      <w:tr w:rsidR="0085439F">
        <w:trPr>
          <w:trHeight w:val="276"/>
        </w:trPr>
        <w:tc>
          <w:tcPr>
            <w:tcW w:w="2962" w:type="dxa"/>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4</w:t>
            </w:r>
          </w:p>
        </w:tc>
        <w:tc>
          <w:tcPr>
            <w:tcW w:w="3071" w:type="dxa"/>
            <w:tcBorders>
              <w:top w:val="single" w:sz="4" w:space="0" w:color="000000"/>
              <w:left w:val="single" w:sz="4" w:space="0" w:color="000000"/>
              <w:bottom w:val="single" w:sz="4" w:space="0" w:color="000000"/>
            </w:tcBorders>
          </w:tcPr>
          <w:p w:rsidR="0085439F" w:rsidRDefault="00EF0585">
            <w:pPr>
              <w:snapToGrid w:val="0"/>
              <w:jc w:val="center"/>
            </w:pPr>
            <w:r>
              <w:t>20</w:t>
            </w:r>
          </w:p>
        </w:tc>
        <w:tc>
          <w:tcPr>
            <w:tcW w:w="4183" w:type="dxa"/>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1/20</w:t>
            </w:r>
          </w:p>
        </w:tc>
      </w:tr>
    </w:tbl>
    <w:p w:rsidR="0085439F" w:rsidRDefault="0085439F">
      <w:pPr>
        <w:jc w:val="both"/>
        <w:rPr>
          <w:sz w:val="24"/>
        </w:rPr>
      </w:pPr>
    </w:p>
    <w:p w:rsidR="0085439F" w:rsidRDefault="0085439F">
      <w:pPr>
        <w:numPr>
          <w:ilvl w:val="0"/>
          <w:numId w:val="5"/>
        </w:numPr>
        <w:tabs>
          <w:tab w:val="left" w:pos="568"/>
        </w:tabs>
        <w:ind w:left="284" w:hanging="284"/>
        <w:jc w:val="both"/>
        <w:rPr>
          <w:b/>
          <w:sz w:val="24"/>
          <w:szCs w:val="24"/>
        </w:rPr>
      </w:pPr>
      <w:r>
        <w:rPr>
          <w:b/>
          <w:sz w:val="24"/>
          <w:szCs w:val="24"/>
        </w:rPr>
        <w:t>Zásady pre zohľadnenie zníženia hodnoty majetku.</w:t>
      </w:r>
    </w:p>
    <w:p w:rsidR="0085439F" w:rsidRDefault="0085439F">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85439F" w:rsidRDefault="0085439F">
      <w:pPr>
        <w:jc w:val="both"/>
        <w:rPr>
          <w:sz w:val="24"/>
          <w:szCs w:val="24"/>
        </w:rPr>
      </w:pPr>
      <w:r>
        <w:rPr>
          <w:sz w:val="24"/>
          <w:szCs w:val="24"/>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w:t>
      </w:r>
      <w:r>
        <w:rPr>
          <w:sz w:val="24"/>
          <w:szCs w:val="24"/>
        </w:rPr>
        <w:lastRenderedPageBreak/>
        <w:t>majetku je opodstatnený, ak sa udiala skutočnosť, ktorá je dôvodom na odhad zníženia budúcich ekonomických úžitkov z tohto majetku.</w:t>
      </w:r>
    </w:p>
    <w:p w:rsidR="0085439F" w:rsidRDefault="0085439F">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85439F" w:rsidRDefault="0085439F">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5439F" w:rsidRDefault="0085439F">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85439F" w:rsidRDefault="0085439F">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85439F" w:rsidRDefault="0085439F">
      <w:pPr>
        <w:pStyle w:val="Zkladntext"/>
        <w:ind w:left="0"/>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Zásady pre vykazovanie transferov.</w:t>
      </w:r>
    </w:p>
    <w:p w:rsidR="0085439F" w:rsidRDefault="0085439F">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85439F" w:rsidRDefault="0085439F">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85439F" w:rsidRDefault="0085439F">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85439F" w:rsidRDefault="0085439F">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85439F" w:rsidRDefault="0085439F">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85439F" w:rsidRDefault="0085439F">
      <w:pPr>
        <w:jc w:val="both"/>
        <w:rPr>
          <w:b/>
          <w:sz w:val="24"/>
          <w:szCs w:val="24"/>
        </w:rPr>
      </w:pPr>
    </w:p>
    <w:p w:rsidR="0085439F" w:rsidRDefault="0085439F">
      <w:pPr>
        <w:jc w:val="center"/>
        <w:rPr>
          <w:b/>
          <w:sz w:val="24"/>
          <w:szCs w:val="24"/>
        </w:rPr>
      </w:pPr>
    </w:p>
    <w:p w:rsidR="0085439F" w:rsidRDefault="0085439F">
      <w:pPr>
        <w:jc w:val="center"/>
        <w:rPr>
          <w:b/>
          <w:sz w:val="24"/>
          <w:szCs w:val="24"/>
        </w:rPr>
      </w:pPr>
      <w:r>
        <w:rPr>
          <w:b/>
          <w:sz w:val="24"/>
          <w:szCs w:val="24"/>
        </w:rPr>
        <w:t>Čl. III</w:t>
      </w:r>
    </w:p>
    <w:p w:rsidR="0085439F" w:rsidRDefault="0085439F">
      <w:pPr>
        <w:jc w:val="center"/>
        <w:rPr>
          <w:b/>
          <w:sz w:val="24"/>
          <w:szCs w:val="24"/>
        </w:rPr>
      </w:pPr>
      <w:r>
        <w:rPr>
          <w:b/>
          <w:sz w:val="24"/>
          <w:szCs w:val="24"/>
        </w:rPr>
        <w:t>Informácie o údajoch na strane aktív súvahy</w:t>
      </w:r>
    </w:p>
    <w:p w:rsidR="0085439F" w:rsidRDefault="0085439F">
      <w:pPr>
        <w:pStyle w:val="Pismenka"/>
        <w:tabs>
          <w:tab w:val="clear" w:pos="852"/>
        </w:tabs>
        <w:ind w:left="425" w:hanging="425"/>
        <w:rPr>
          <w:sz w:val="24"/>
          <w:szCs w:val="24"/>
        </w:rPr>
      </w:pPr>
    </w:p>
    <w:p w:rsidR="0085439F" w:rsidRDefault="0085439F">
      <w:pPr>
        <w:pStyle w:val="Pismenka"/>
        <w:tabs>
          <w:tab w:val="clear" w:pos="852"/>
        </w:tabs>
        <w:ind w:left="425" w:hanging="425"/>
        <w:rPr>
          <w:sz w:val="24"/>
          <w:szCs w:val="24"/>
        </w:rPr>
      </w:pPr>
      <w:r>
        <w:rPr>
          <w:sz w:val="24"/>
          <w:szCs w:val="24"/>
        </w:rPr>
        <w:t>A Neobežný majetok</w:t>
      </w:r>
    </w:p>
    <w:p w:rsidR="0085439F" w:rsidRDefault="0085439F">
      <w:pPr>
        <w:numPr>
          <w:ilvl w:val="0"/>
          <w:numId w:val="14"/>
        </w:numPr>
        <w:tabs>
          <w:tab w:val="left" w:pos="568"/>
        </w:tabs>
        <w:ind w:left="284" w:hanging="284"/>
        <w:jc w:val="both"/>
        <w:rPr>
          <w:b/>
          <w:sz w:val="24"/>
          <w:szCs w:val="24"/>
        </w:rPr>
      </w:pPr>
      <w:r>
        <w:rPr>
          <w:b/>
          <w:sz w:val="24"/>
          <w:szCs w:val="24"/>
        </w:rPr>
        <w:t xml:space="preserve">Dlhodobý nehmotný majetok a dlhodobý hmotný majetok </w:t>
      </w:r>
    </w:p>
    <w:p w:rsidR="0085439F" w:rsidRDefault="0085439F">
      <w:pPr>
        <w:pStyle w:val="Pismenka"/>
        <w:numPr>
          <w:ilvl w:val="0"/>
          <w:numId w:val="26"/>
        </w:numPr>
        <w:ind w:left="284" w:hanging="284"/>
        <w:rPr>
          <w:b w:val="0"/>
          <w:sz w:val="24"/>
          <w:szCs w:val="24"/>
        </w:rPr>
      </w:pPr>
      <w:r>
        <w:rPr>
          <w:sz w:val="24"/>
          <w:szCs w:val="24"/>
        </w:rPr>
        <w:t xml:space="preserve">prehľad o pohybe dlhodobého majetku </w:t>
      </w:r>
      <w:r>
        <w:rPr>
          <w:b w:val="0"/>
          <w:sz w:val="24"/>
          <w:szCs w:val="24"/>
        </w:rPr>
        <w:t>(tabuľka č.1)</w:t>
      </w:r>
    </w:p>
    <w:p w:rsidR="0085439F" w:rsidRDefault="0085439F">
      <w:pPr>
        <w:ind w:left="284"/>
        <w:jc w:val="both"/>
        <w:rPr>
          <w:b/>
          <w:sz w:val="24"/>
          <w:szCs w:val="24"/>
        </w:rPr>
      </w:pPr>
    </w:p>
    <w:p w:rsidR="0085439F" w:rsidRDefault="0085439F">
      <w:pPr>
        <w:numPr>
          <w:ilvl w:val="0"/>
          <w:numId w:val="14"/>
        </w:numPr>
        <w:tabs>
          <w:tab w:val="left" w:pos="568"/>
        </w:tabs>
        <w:ind w:left="284" w:hanging="284"/>
        <w:jc w:val="both"/>
        <w:rPr>
          <w:b/>
          <w:sz w:val="24"/>
          <w:szCs w:val="24"/>
        </w:rPr>
      </w:pPr>
      <w:r>
        <w:rPr>
          <w:b/>
          <w:sz w:val="24"/>
          <w:szCs w:val="24"/>
        </w:rPr>
        <w:t xml:space="preserve">Dlhodobý finančný majetok </w:t>
      </w:r>
    </w:p>
    <w:p w:rsidR="0085439F" w:rsidRDefault="0085439F">
      <w:pPr>
        <w:pStyle w:val="Pismenka"/>
        <w:numPr>
          <w:ilvl w:val="0"/>
          <w:numId w:val="18"/>
        </w:numPr>
        <w:ind w:left="284" w:hanging="284"/>
        <w:rPr>
          <w:b w:val="0"/>
          <w:sz w:val="24"/>
          <w:szCs w:val="24"/>
        </w:rPr>
      </w:pPr>
      <w:r>
        <w:rPr>
          <w:sz w:val="24"/>
          <w:szCs w:val="24"/>
        </w:rPr>
        <w:t>prehľad o pohybe dlhodobého finančného majetku</w:t>
      </w:r>
      <w:r>
        <w:rPr>
          <w:b w:val="0"/>
          <w:sz w:val="24"/>
          <w:szCs w:val="24"/>
        </w:rPr>
        <w:t xml:space="preserve"> - tabuľka č.1</w:t>
      </w:r>
    </w:p>
    <w:p w:rsidR="0085439F" w:rsidRDefault="0085439F">
      <w:pPr>
        <w:jc w:val="both"/>
        <w:rPr>
          <w:b/>
        </w:rPr>
      </w:pPr>
    </w:p>
    <w:p w:rsidR="0085439F" w:rsidRDefault="0085439F">
      <w:pPr>
        <w:numPr>
          <w:ilvl w:val="0"/>
          <w:numId w:val="14"/>
        </w:numPr>
        <w:tabs>
          <w:tab w:val="left" w:pos="568"/>
        </w:tabs>
        <w:ind w:left="284" w:hanging="284"/>
        <w:jc w:val="both"/>
        <w:rPr>
          <w:b/>
          <w:sz w:val="24"/>
          <w:szCs w:val="24"/>
        </w:rPr>
      </w:pPr>
      <w:r>
        <w:rPr>
          <w:b/>
          <w:sz w:val="24"/>
          <w:szCs w:val="24"/>
        </w:rPr>
        <w:t xml:space="preserve">Majetkové podiely účtovnej jednotky v iných spoločnostiach </w:t>
      </w:r>
    </w:p>
    <w:p w:rsidR="0085439F" w:rsidRDefault="00945CC1">
      <w:pPr>
        <w:jc w:val="both"/>
        <w:rPr>
          <w:sz w:val="24"/>
          <w:szCs w:val="24"/>
        </w:rPr>
      </w:pPr>
      <w:r>
        <w:rPr>
          <w:sz w:val="24"/>
          <w:szCs w:val="24"/>
        </w:rPr>
        <w:t>Stredoslovenská vodárenská spoločnosť, a.s.,  počet CP 4337,  podiel z emisie 0,1</w:t>
      </w:r>
    </w:p>
    <w:p w:rsidR="0085439F" w:rsidRPr="00945CC1" w:rsidRDefault="0085439F" w:rsidP="00945CC1">
      <w:pPr>
        <w:pStyle w:val="Pismenka"/>
        <w:ind w:left="0" w:firstLine="0"/>
        <w:rPr>
          <w:sz w:val="24"/>
          <w:szCs w:val="24"/>
        </w:rPr>
      </w:pPr>
    </w:p>
    <w:p w:rsidR="0085439F" w:rsidRDefault="0085439F">
      <w:pPr>
        <w:ind w:left="2520" w:hanging="2520"/>
        <w:rPr>
          <w:b/>
          <w:sz w:val="24"/>
          <w:szCs w:val="24"/>
        </w:rPr>
      </w:pPr>
      <w:r>
        <w:rPr>
          <w:b/>
          <w:sz w:val="24"/>
          <w:szCs w:val="24"/>
        </w:rPr>
        <w:t xml:space="preserve">B  Obežný majetok </w:t>
      </w:r>
    </w:p>
    <w:p w:rsidR="0085439F" w:rsidRDefault="0085439F">
      <w:pPr>
        <w:ind w:left="284"/>
        <w:rPr>
          <w:b/>
          <w:sz w:val="24"/>
          <w:szCs w:val="24"/>
        </w:rPr>
      </w:pPr>
    </w:p>
    <w:p w:rsidR="0085439F" w:rsidRDefault="0085439F">
      <w:pPr>
        <w:numPr>
          <w:ilvl w:val="0"/>
          <w:numId w:val="15"/>
        </w:numPr>
        <w:ind w:left="284" w:hanging="284"/>
        <w:rPr>
          <w:b/>
          <w:sz w:val="24"/>
          <w:szCs w:val="24"/>
        </w:rPr>
      </w:pPr>
      <w:r>
        <w:rPr>
          <w:b/>
          <w:sz w:val="24"/>
          <w:szCs w:val="24"/>
        </w:rPr>
        <w:t>Pohľadávky</w:t>
      </w:r>
      <w:r w:rsidR="00945CC1">
        <w:rPr>
          <w:b/>
          <w:sz w:val="24"/>
          <w:szCs w:val="24"/>
        </w:rPr>
        <w:t xml:space="preserve"> </w:t>
      </w:r>
    </w:p>
    <w:p w:rsidR="00945CC1" w:rsidRDefault="00945CC1" w:rsidP="00945CC1">
      <w:pPr>
        <w:pStyle w:val="Pismenka"/>
        <w:ind w:left="0" w:firstLine="0"/>
        <w:rPr>
          <w:b w:val="0"/>
          <w:sz w:val="24"/>
          <w:szCs w:val="24"/>
        </w:rPr>
      </w:pPr>
    </w:p>
    <w:p w:rsidR="0085439F" w:rsidRDefault="0085439F">
      <w:pPr>
        <w:pStyle w:val="Pismenka"/>
        <w:numPr>
          <w:ilvl w:val="0"/>
          <w:numId w:val="21"/>
        </w:numPr>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85439F" w:rsidRDefault="0085439F" w:rsidP="00FC67A8">
      <w:pPr>
        <w:pStyle w:val="Pismenka"/>
        <w:tabs>
          <w:tab w:val="clear" w:pos="852"/>
        </w:tabs>
        <w:ind w:left="0" w:firstLine="0"/>
        <w:jc w:val="left"/>
        <w:rPr>
          <w:b w:val="0"/>
          <w:sz w:val="24"/>
          <w:szCs w:val="24"/>
        </w:rPr>
      </w:pPr>
      <w:r>
        <w:rPr>
          <w:b w:val="0"/>
          <w:sz w:val="24"/>
          <w:szCs w:val="24"/>
        </w:rPr>
        <w:t>Textová časť k tabuľke č.4  .</w:t>
      </w:r>
      <w:r w:rsidR="00FC67A8">
        <w:rPr>
          <w:b w:val="0"/>
          <w:sz w:val="24"/>
          <w:szCs w:val="24"/>
        </w:rPr>
        <w:t>Pohľadávky na dani z nehnuteľnosti a miestnych poplatkoch</w:t>
      </w:r>
      <w:r>
        <w:rPr>
          <w:b w:val="0"/>
          <w:sz w:val="24"/>
          <w:szCs w:val="24"/>
        </w:rPr>
        <w:t>..................</w:t>
      </w:r>
    </w:p>
    <w:p w:rsidR="0085439F" w:rsidRDefault="0085439F">
      <w:pPr>
        <w:pStyle w:val="Pismenka"/>
        <w:tabs>
          <w:tab w:val="clear" w:pos="852"/>
        </w:tabs>
        <w:ind w:left="0" w:firstLine="0"/>
        <w:rPr>
          <w:b w:val="0"/>
          <w:sz w:val="24"/>
          <w:szCs w:val="24"/>
        </w:rPr>
      </w:pPr>
      <w:r>
        <w:rPr>
          <w:b w:val="0"/>
          <w:sz w:val="24"/>
          <w:szCs w:val="24"/>
        </w:rPr>
        <w:t>..........................................................................................................................................................................</w:t>
      </w:r>
    </w:p>
    <w:p w:rsidR="001508BF" w:rsidRDefault="001508BF">
      <w:pPr>
        <w:ind w:left="284"/>
        <w:rPr>
          <w:b/>
          <w:sz w:val="24"/>
          <w:szCs w:val="24"/>
        </w:rPr>
      </w:pPr>
    </w:p>
    <w:p w:rsidR="0085439F" w:rsidRDefault="0085439F">
      <w:pPr>
        <w:numPr>
          <w:ilvl w:val="0"/>
          <w:numId w:val="15"/>
        </w:numPr>
        <w:ind w:left="284" w:hanging="284"/>
        <w:rPr>
          <w:b/>
          <w:sz w:val="24"/>
          <w:szCs w:val="24"/>
        </w:rPr>
      </w:pPr>
      <w:r>
        <w:rPr>
          <w:b/>
          <w:sz w:val="24"/>
          <w:szCs w:val="24"/>
        </w:rPr>
        <w:lastRenderedPageBreak/>
        <w:t xml:space="preserve">Finančný majetok </w:t>
      </w:r>
    </w:p>
    <w:p w:rsidR="0085439F" w:rsidRDefault="0085439F">
      <w:pPr>
        <w:pStyle w:val="Pismenka"/>
        <w:numPr>
          <w:ilvl w:val="0"/>
          <w:numId w:val="9"/>
        </w:numPr>
        <w:ind w:left="284" w:hanging="284"/>
        <w:rPr>
          <w:b w:val="0"/>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0" w:type="auto"/>
        <w:tblInd w:w="70" w:type="dxa"/>
        <w:tblLayout w:type="fixed"/>
        <w:tblCellMar>
          <w:left w:w="70" w:type="dxa"/>
          <w:right w:w="70" w:type="dxa"/>
        </w:tblCellMar>
        <w:tblLook w:val="0000"/>
      </w:tblPr>
      <w:tblGrid>
        <w:gridCol w:w="2340"/>
        <w:gridCol w:w="1080"/>
        <w:gridCol w:w="1800"/>
        <w:gridCol w:w="1620"/>
        <w:gridCol w:w="1620"/>
        <w:gridCol w:w="1810"/>
      </w:tblGrid>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Krátkodobý  finančný majetok</w:t>
            </w: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Riadok súvahy</w:t>
            </w:r>
          </w:p>
        </w:tc>
        <w:tc>
          <w:tcPr>
            <w:tcW w:w="1800" w:type="dxa"/>
            <w:vMerge w:val="restart"/>
            <w:tcBorders>
              <w:top w:val="single" w:sz="4" w:space="0" w:color="000000"/>
              <w:left w:val="single" w:sz="4" w:space="0" w:color="000000"/>
              <w:bottom w:val="single" w:sz="4" w:space="0" w:color="000000"/>
            </w:tcBorders>
          </w:tcPr>
          <w:p w:rsidR="0085439F" w:rsidRDefault="0085439F" w:rsidP="009D7427">
            <w:pPr>
              <w:snapToGrid w:val="0"/>
              <w:jc w:val="center"/>
              <w:rPr>
                <w:b/>
              </w:rPr>
            </w:pPr>
            <w:r>
              <w:rPr>
                <w:b/>
              </w:rPr>
              <w:t>Zostatok k 31.12.201</w:t>
            </w:r>
            <w:r w:rsidR="009D7427">
              <w:rPr>
                <w:b/>
              </w:rPr>
              <w:t>5</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Prírastky</w:t>
            </w:r>
          </w:p>
          <w:p w:rsidR="0085439F" w:rsidRDefault="0085439F">
            <w:pPr>
              <w:jc w:val="center"/>
              <w:rPr>
                <w:b/>
              </w:rPr>
            </w:pPr>
            <w:r>
              <w:rPr>
                <w:b/>
              </w:rPr>
              <w:t>+</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Úbytky</w:t>
            </w:r>
          </w:p>
          <w:p w:rsidR="0085439F" w:rsidRDefault="0085439F">
            <w:pPr>
              <w:jc w:val="center"/>
              <w:rPr>
                <w:b/>
              </w:rPr>
            </w:pPr>
            <w:r>
              <w:rPr>
                <w:b/>
              </w:rPr>
              <w:t xml:space="preserve">- </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rsidP="009D7427">
            <w:pPr>
              <w:snapToGrid w:val="0"/>
              <w:jc w:val="center"/>
              <w:rPr>
                <w:b/>
              </w:rPr>
            </w:pPr>
            <w:r>
              <w:rPr>
                <w:b/>
              </w:rPr>
              <w:t>Zostatok k 31.12.201</w:t>
            </w:r>
            <w:r w:rsidR="009D7427">
              <w:rPr>
                <w:b/>
              </w:rPr>
              <w:t>6</w:t>
            </w:r>
          </w:p>
        </w:tc>
      </w:tr>
      <w:tr w:rsidR="009D7427">
        <w:trPr>
          <w:trHeight w:val="276"/>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rPr>
                <w:sz w:val="24"/>
              </w:rPr>
            </w:pPr>
            <w:r>
              <w:rPr>
                <w:sz w:val="24"/>
              </w:rPr>
              <w:t>Bankové účty</w:t>
            </w: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pPr>
            <w:r>
              <w:t>88</w:t>
            </w: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pPr>
            <w:r>
              <w:t>44432,04</w:t>
            </w: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pPr>
            <w:r>
              <w:t>27583,91</w:t>
            </w:r>
          </w:p>
        </w:tc>
      </w:tr>
      <w:tr w:rsidR="009D7427">
        <w:trPr>
          <w:trHeight w:val="276"/>
        </w:trPr>
        <w:tc>
          <w:tcPr>
            <w:tcW w:w="2340" w:type="dxa"/>
            <w:tcBorders>
              <w:top w:val="single" w:sz="4" w:space="0" w:color="000000"/>
              <w:left w:val="single" w:sz="4" w:space="0" w:color="000000"/>
              <w:bottom w:val="single" w:sz="4" w:space="0" w:color="000000"/>
            </w:tcBorders>
          </w:tcPr>
          <w:p w:rsidR="009D7427" w:rsidRDefault="009D7427">
            <w:pPr>
              <w:snapToGrid w:val="0"/>
              <w:rPr>
                <w:sz w:val="24"/>
              </w:rPr>
            </w:pPr>
            <w:r>
              <w:rPr>
                <w:sz w:val="24"/>
              </w:rPr>
              <w:t>Pokladňa</w:t>
            </w:r>
          </w:p>
        </w:tc>
        <w:tc>
          <w:tcPr>
            <w:tcW w:w="1080" w:type="dxa"/>
            <w:tcBorders>
              <w:top w:val="single" w:sz="4" w:space="0" w:color="000000"/>
              <w:left w:val="single" w:sz="4" w:space="0" w:color="000000"/>
              <w:bottom w:val="single" w:sz="4" w:space="0" w:color="000000"/>
            </w:tcBorders>
          </w:tcPr>
          <w:p w:rsidR="009D7427" w:rsidRDefault="009D7427">
            <w:pPr>
              <w:snapToGrid w:val="0"/>
            </w:pPr>
            <w:r>
              <w:t>86</w:t>
            </w:r>
          </w:p>
        </w:tc>
        <w:tc>
          <w:tcPr>
            <w:tcW w:w="1800" w:type="dxa"/>
            <w:tcBorders>
              <w:top w:val="single" w:sz="4" w:space="0" w:color="000000"/>
              <w:left w:val="single" w:sz="4" w:space="0" w:color="000000"/>
              <w:bottom w:val="single" w:sz="4" w:space="0" w:color="000000"/>
            </w:tcBorders>
          </w:tcPr>
          <w:p w:rsidR="009D7427" w:rsidRDefault="009D7427" w:rsidP="009D7427">
            <w:pPr>
              <w:snapToGrid w:val="0"/>
            </w:pPr>
            <w:r>
              <w:t>302,99</w:t>
            </w:r>
          </w:p>
        </w:tc>
        <w:tc>
          <w:tcPr>
            <w:tcW w:w="1620" w:type="dxa"/>
            <w:tcBorders>
              <w:top w:val="single" w:sz="4" w:space="0" w:color="000000"/>
              <w:left w:val="single" w:sz="4" w:space="0" w:color="000000"/>
              <w:bottom w:val="single" w:sz="4" w:space="0" w:color="000000"/>
            </w:tcBorders>
          </w:tcPr>
          <w:p w:rsidR="009D7427" w:rsidRDefault="009D7427">
            <w:pPr>
              <w:snapToGrid w:val="0"/>
            </w:pPr>
          </w:p>
        </w:tc>
        <w:tc>
          <w:tcPr>
            <w:tcW w:w="1620" w:type="dxa"/>
            <w:tcBorders>
              <w:top w:val="single" w:sz="4" w:space="0" w:color="000000"/>
              <w:left w:val="single" w:sz="4" w:space="0" w:color="000000"/>
              <w:bottom w:val="single" w:sz="4" w:space="0" w:color="000000"/>
            </w:tcBorders>
          </w:tcPr>
          <w:p w:rsidR="009D7427" w:rsidRDefault="009D7427">
            <w:pPr>
              <w:snapToGrid w:val="0"/>
            </w:pPr>
          </w:p>
        </w:tc>
        <w:tc>
          <w:tcPr>
            <w:tcW w:w="1810" w:type="dxa"/>
            <w:tcBorders>
              <w:top w:val="single" w:sz="4" w:space="0" w:color="000000"/>
              <w:left w:val="single" w:sz="4" w:space="0" w:color="000000"/>
              <w:bottom w:val="single" w:sz="4" w:space="0" w:color="000000"/>
              <w:right w:val="single" w:sz="4" w:space="0" w:color="000000"/>
            </w:tcBorders>
          </w:tcPr>
          <w:p w:rsidR="009D7427" w:rsidRDefault="009D7427">
            <w:pPr>
              <w:snapToGrid w:val="0"/>
            </w:pPr>
            <w:r>
              <w:t>646,70</w:t>
            </w:r>
          </w:p>
        </w:tc>
      </w:tr>
      <w:tr w:rsidR="009D7427">
        <w:trPr>
          <w:trHeight w:val="230"/>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rPr>
                <w:b/>
              </w:rPr>
            </w:pPr>
            <w:r>
              <w:rPr>
                <w:b/>
              </w:rPr>
              <w:t>Spolu</w:t>
            </w: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rPr>
                <w:b/>
              </w:rPr>
            </w:pPr>
            <w:r>
              <w:rPr>
                <w:b/>
              </w:rPr>
              <w:t>44735,03</w:t>
            </w: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rPr>
                <w:b/>
              </w:rPr>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rPr>
                <w:b/>
              </w:rPr>
            </w:pP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rPr>
                <w:b/>
              </w:rPr>
            </w:pPr>
            <w:r>
              <w:rPr>
                <w:b/>
              </w:rPr>
              <w:t>28230,61</w:t>
            </w:r>
          </w:p>
        </w:tc>
      </w:tr>
    </w:tbl>
    <w:p w:rsidR="0085439F" w:rsidRDefault="0085439F">
      <w:pPr>
        <w:pStyle w:val="Pismenka"/>
        <w:tabs>
          <w:tab w:val="clear" w:pos="852"/>
        </w:tabs>
        <w:ind w:left="0" w:firstLine="0"/>
        <w:rPr>
          <w:b w:val="0"/>
          <w:sz w:val="24"/>
          <w:szCs w:val="24"/>
        </w:rPr>
      </w:pPr>
    </w:p>
    <w:p w:rsidR="0085439F" w:rsidRDefault="0085439F">
      <w:pPr>
        <w:ind w:left="360"/>
        <w:jc w:val="both"/>
        <w:rPr>
          <w:b/>
          <w:sz w:val="24"/>
          <w:szCs w:val="24"/>
        </w:rPr>
      </w:pPr>
    </w:p>
    <w:p w:rsidR="0085439F" w:rsidRDefault="0085439F">
      <w:pPr>
        <w:jc w:val="center"/>
        <w:rPr>
          <w:b/>
          <w:sz w:val="24"/>
          <w:szCs w:val="24"/>
        </w:rPr>
      </w:pPr>
      <w:r>
        <w:rPr>
          <w:b/>
          <w:sz w:val="24"/>
          <w:szCs w:val="24"/>
        </w:rPr>
        <w:t>Čl. IV</w:t>
      </w:r>
    </w:p>
    <w:p w:rsidR="0085439F" w:rsidRDefault="0085439F">
      <w:pPr>
        <w:jc w:val="center"/>
        <w:rPr>
          <w:b/>
          <w:sz w:val="24"/>
          <w:szCs w:val="24"/>
        </w:rPr>
      </w:pPr>
      <w:r>
        <w:rPr>
          <w:b/>
          <w:sz w:val="24"/>
          <w:szCs w:val="24"/>
        </w:rPr>
        <w:t>Informácie o údajoch na strane pasív súvahy</w:t>
      </w:r>
    </w:p>
    <w:p w:rsidR="0085439F" w:rsidRDefault="0085439F">
      <w:pPr>
        <w:pStyle w:val="Pismenka"/>
        <w:tabs>
          <w:tab w:val="clear" w:pos="852"/>
        </w:tabs>
        <w:ind w:left="0" w:firstLine="0"/>
        <w:rPr>
          <w:b w:val="0"/>
          <w:sz w:val="24"/>
          <w:szCs w:val="24"/>
        </w:rPr>
      </w:pPr>
    </w:p>
    <w:p w:rsidR="0085439F" w:rsidRDefault="0085439F">
      <w:pPr>
        <w:rPr>
          <w:sz w:val="24"/>
          <w:szCs w:val="24"/>
        </w:rPr>
      </w:pPr>
      <w:r>
        <w:rPr>
          <w:b/>
          <w:sz w:val="24"/>
          <w:szCs w:val="24"/>
        </w:rPr>
        <w:t xml:space="preserve">A  Vlastné imanie </w:t>
      </w:r>
      <w:r>
        <w:rPr>
          <w:sz w:val="24"/>
          <w:szCs w:val="24"/>
        </w:rPr>
        <w:t>- tabuľka č.5</w:t>
      </w:r>
    </w:p>
    <w:p w:rsidR="0085439F" w:rsidRDefault="0085439F">
      <w:pPr>
        <w:rPr>
          <w:b/>
          <w:sz w:val="24"/>
          <w:szCs w:val="24"/>
        </w:rPr>
      </w:pPr>
    </w:p>
    <w:p w:rsidR="0085439F" w:rsidRDefault="0085439F">
      <w:pPr>
        <w:rPr>
          <w:b/>
          <w:sz w:val="24"/>
          <w:szCs w:val="24"/>
        </w:rPr>
      </w:pPr>
      <w:r>
        <w:rPr>
          <w:b/>
          <w:sz w:val="24"/>
          <w:szCs w:val="24"/>
        </w:rPr>
        <w:t>B  Záväzky</w:t>
      </w:r>
    </w:p>
    <w:p w:rsidR="0085439F" w:rsidRDefault="0085439F">
      <w:pPr>
        <w:pageBreakBefore/>
        <w:numPr>
          <w:ilvl w:val="0"/>
          <w:numId w:val="22"/>
        </w:numPr>
        <w:ind w:left="284" w:hanging="284"/>
        <w:rPr>
          <w:sz w:val="24"/>
          <w:szCs w:val="24"/>
        </w:rPr>
      </w:pPr>
      <w:r>
        <w:rPr>
          <w:b/>
          <w:sz w:val="24"/>
          <w:szCs w:val="24"/>
        </w:rPr>
        <w:lastRenderedPageBreak/>
        <w:t>Záväzky podľa doby splatnosti (</w:t>
      </w:r>
      <w:r>
        <w:rPr>
          <w:sz w:val="24"/>
          <w:szCs w:val="24"/>
        </w:rPr>
        <w:t>riadky 140 a 151 súvahy) - tabuľka č.8</w:t>
      </w:r>
    </w:p>
    <w:p w:rsidR="0085439F" w:rsidRDefault="0085439F">
      <w:pPr>
        <w:pStyle w:val="Pismenka"/>
        <w:numPr>
          <w:ilvl w:val="0"/>
          <w:numId w:val="1"/>
        </w:numPr>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rsidR="0085439F" w:rsidRDefault="0085439F" w:rsidP="001508BF">
      <w:pPr>
        <w:pStyle w:val="Pismenka"/>
        <w:tabs>
          <w:tab w:val="clear" w:pos="852"/>
        </w:tabs>
        <w:ind w:left="0" w:firstLine="0"/>
        <w:jc w:val="left"/>
        <w:rPr>
          <w:b w:val="0"/>
          <w:sz w:val="24"/>
          <w:szCs w:val="24"/>
        </w:rPr>
      </w:pPr>
      <w:r>
        <w:rPr>
          <w:b w:val="0"/>
          <w:sz w:val="24"/>
          <w:szCs w:val="24"/>
        </w:rPr>
        <w:t>Textová časť k tabuľke č.8  ...</w:t>
      </w:r>
      <w:r w:rsidR="001508BF">
        <w:rPr>
          <w:b w:val="0"/>
          <w:sz w:val="24"/>
          <w:szCs w:val="24"/>
        </w:rPr>
        <w:t>na riadku 144  Sociálny fond , na riadku 152 dod</w:t>
      </w:r>
      <w:r w:rsidR="00F47315">
        <w:rPr>
          <w:b w:val="0"/>
          <w:sz w:val="24"/>
          <w:szCs w:val="24"/>
        </w:rPr>
        <w:t>á</w:t>
      </w:r>
      <w:r w:rsidR="001508BF">
        <w:rPr>
          <w:b w:val="0"/>
          <w:sz w:val="24"/>
          <w:szCs w:val="24"/>
        </w:rPr>
        <w:t>vat</w:t>
      </w:r>
      <w:r w:rsidR="00F47315">
        <w:rPr>
          <w:b w:val="0"/>
          <w:sz w:val="24"/>
          <w:szCs w:val="24"/>
        </w:rPr>
        <w:t>elia, na riadku 154 prijatá fin</w:t>
      </w:r>
      <w:r w:rsidR="001508BF">
        <w:rPr>
          <w:b w:val="0"/>
          <w:sz w:val="24"/>
          <w:szCs w:val="24"/>
        </w:rPr>
        <w:t xml:space="preserve">ančná zábezpeka, na riadku 171 záväzky na zúčtovanie s EU </w:t>
      </w:r>
      <w:r>
        <w:rPr>
          <w:b w:val="0"/>
          <w:sz w:val="24"/>
          <w:szCs w:val="24"/>
        </w:rPr>
        <w:t>..............................................</w:t>
      </w:r>
    </w:p>
    <w:p w:rsidR="0085439F" w:rsidRDefault="0085439F">
      <w:pPr>
        <w:pStyle w:val="Pismenka"/>
        <w:tabs>
          <w:tab w:val="clear" w:pos="852"/>
        </w:tabs>
        <w:ind w:left="0" w:firstLine="0"/>
        <w:rPr>
          <w:b w:val="0"/>
          <w:sz w:val="24"/>
          <w:szCs w:val="24"/>
        </w:rPr>
      </w:pPr>
      <w:r>
        <w:rPr>
          <w:b w:val="0"/>
          <w:sz w:val="24"/>
          <w:szCs w:val="24"/>
        </w:rPr>
        <w:t>..........................................................................................................................................................................</w:t>
      </w:r>
    </w:p>
    <w:p w:rsidR="0085439F" w:rsidRDefault="0085439F" w:rsidP="00AD0F5E">
      <w:pPr>
        <w:pStyle w:val="Pismenka"/>
        <w:tabs>
          <w:tab w:val="clear" w:pos="852"/>
        </w:tabs>
        <w:ind w:left="284" w:firstLine="0"/>
        <w:rPr>
          <w:b w:val="0"/>
          <w:sz w:val="24"/>
          <w:szCs w:val="24"/>
        </w:rPr>
      </w:pPr>
      <w:r>
        <w:rPr>
          <w:b w:val="0"/>
          <w:sz w:val="24"/>
          <w:szCs w:val="24"/>
        </w:rPr>
        <w:t xml:space="preserve">  </w:t>
      </w:r>
    </w:p>
    <w:p w:rsidR="0085439F" w:rsidRDefault="0085439F">
      <w:pPr>
        <w:numPr>
          <w:ilvl w:val="0"/>
          <w:numId w:val="22"/>
        </w:numPr>
        <w:ind w:left="284" w:hanging="284"/>
        <w:rPr>
          <w:b/>
          <w:sz w:val="24"/>
          <w:szCs w:val="24"/>
        </w:rPr>
      </w:pPr>
      <w:r>
        <w:rPr>
          <w:b/>
          <w:sz w:val="24"/>
          <w:szCs w:val="24"/>
        </w:rPr>
        <w:t xml:space="preserve">Bankové úvery a ostatné prijaté návratné finančné výpomoci </w:t>
      </w:r>
    </w:p>
    <w:p w:rsidR="0085439F" w:rsidRDefault="0085439F">
      <w:pPr>
        <w:pStyle w:val="Pismenka"/>
        <w:numPr>
          <w:ilvl w:val="0"/>
          <w:numId w:val="3"/>
        </w:numPr>
        <w:ind w:left="284" w:hanging="284"/>
        <w:rPr>
          <w:b w:val="0"/>
          <w:sz w:val="24"/>
          <w:szCs w:val="24"/>
        </w:rPr>
      </w:pPr>
      <w:r>
        <w:rPr>
          <w:b w:val="0"/>
          <w:sz w:val="24"/>
          <w:szCs w:val="24"/>
        </w:rPr>
        <w:t>dlhodobé bankové úvery a krátkodobé bankové úvery - tabuľka č.9</w:t>
      </w:r>
    </w:p>
    <w:p w:rsidR="00BA4F59" w:rsidRDefault="0085439F" w:rsidP="001508BF">
      <w:pPr>
        <w:pStyle w:val="Pismenka"/>
        <w:tabs>
          <w:tab w:val="clear" w:pos="852"/>
        </w:tabs>
        <w:ind w:left="0" w:firstLine="0"/>
        <w:jc w:val="left"/>
        <w:rPr>
          <w:b w:val="0"/>
          <w:sz w:val="24"/>
          <w:szCs w:val="24"/>
        </w:rPr>
      </w:pPr>
      <w:r>
        <w:rPr>
          <w:b w:val="0"/>
          <w:sz w:val="24"/>
          <w:szCs w:val="24"/>
        </w:rPr>
        <w:t>Textová časť k tabuľke č.9..</w:t>
      </w:r>
      <w:r w:rsidR="00BA4F59">
        <w:rPr>
          <w:b w:val="0"/>
          <w:sz w:val="24"/>
          <w:szCs w:val="24"/>
        </w:rPr>
        <w:t xml:space="preserve">riadok  174 </w:t>
      </w:r>
      <w:r w:rsidR="00F0362B">
        <w:rPr>
          <w:b w:val="0"/>
          <w:sz w:val="24"/>
          <w:szCs w:val="24"/>
        </w:rPr>
        <w:t xml:space="preserve"> </w:t>
      </w:r>
      <w:r w:rsidR="00BA4F59">
        <w:rPr>
          <w:b w:val="0"/>
          <w:sz w:val="24"/>
          <w:szCs w:val="24"/>
        </w:rPr>
        <w:t xml:space="preserve">dlhodobý úver     </w:t>
      </w:r>
      <w:r w:rsidR="009D7427">
        <w:rPr>
          <w:b w:val="0"/>
          <w:sz w:val="24"/>
          <w:szCs w:val="24"/>
        </w:rPr>
        <w:t>121.332,48</w:t>
      </w:r>
      <w:r w:rsidR="00BA4F59">
        <w:rPr>
          <w:b w:val="0"/>
          <w:sz w:val="24"/>
          <w:szCs w:val="24"/>
        </w:rPr>
        <w:t xml:space="preserve"> € </w:t>
      </w:r>
    </w:p>
    <w:p w:rsidR="0085439F" w:rsidRDefault="00BA4F59" w:rsidP="00BA4F59">
      <w:pPr>
        <w:pStyle w:val="Pismenka"/>
        <w:tabs>
          <w:tab w:val="clear" w:pos="852"/>
        </w:tabs>
        <w:ind w:left="0" w:firstLine="0"/>
        <w:jc w:val="left"/>
        <w:rPr>
          <w:b w:val="0"/>
          <w:sz w:val="24"/>
          <w:szCs w:val="24"/>
        </w:rPr>
      </w:pPr>
      <w:r>
        <w:rPr>
          <w:b w:val="0"/>
          <w:sz w:val="24"/>
          <w:szCs w:val="24"/>
        </w:rPr>
        <w:t xml:space="preserve">                                                         175</w:t>
      </w:r>
      <w:r w:rsidR="00F0362B">
        <w:rPr>
          <w:b w:val="0"/>
          <w:sz w:val="24"/>
          <w:szCs w:val="24"/>
        </w:rPr>
        <w:t xml:space="preserve"> </w:t>
      </w:r>
      <w:r w:rsidR="001508BF">
        <w:rPr>
          <w:b w:val="0"/>
          <w:sz w:val="24"/>
          <w:szCs w:val="24"/>
        </w:rPr>
        <w:t xml:space="preserve"> krátkodob</w:t>
      </w:r>
      <w:r>
        <w:rPr>
          <w:b w:val="0"/>
          <w:sz w:val="24"/>
          <w:szCs w:val="24"/>
        </w:rPr>
        <w:t>ý</w:t>
      </w:r>
      <w:r w:rsidR="001508BF">
        <w:rPr>
          <w:b w:val="0"/>
          <w:sz w:val="24"/>
          <w:szCs w:val="24"/>
        </w:rPr>
        <w:t xml:space="preserve"> </w:t>
      </w:r>
      <w:r>
        <w:rPr>
          <w:b w:val="0"/>
          <w:sz w:val="24"/>
          <w:szCs w:val="24"/>
        </w:rPr>
        <w:t xml:space="preserve">úver </w:t>
      </w:r>
      <w:r w:rsidR="001508BF">
        <w:rPr>
          <w:b w:val="0"/>
          <w:sz w:val="24"/>
          <w:szCs w:val="24"/>
        </w:rPr>
        <w:t xml:space="preserve"> </w:t>
      </w:r>
      <w:r w:rsidR="009D7427">
        <w:rPr>
          <w:b w:val="0"/>
          <w:sz w:val="24"/>
          <w:szCs w:val="24"/>
        </w:rPr>
        <w:t xml:space="preserve">           0,00</w:t>
      </w:r>
      <w:r w:rsidR="001508BF">
        <w:rPr>
          <w:b w:val="0"/>
          <w:sz w:val="24"/>
          <w:szCs w:val="24"/>
        </w:rPr>
        <w:t xml:space="preserve"> €  </w:t>
      </w:r>
    </w:p>
    <w:p w:rsidR="0085439F" w:rsidRDefault="0085439F">
      <w:pPr>
        <w:rPr>
          <w:b/>
          <w:sz w:val="24"/>
          <w:szCs w:val="24"/>
        </w:rPr>
      </w:pPr>
    </w:p>
    <w:p w:rsidR="0085439F" w:rsidRDefault="0085439F">
      <w:pPr>
        <w:numPr>
          <w:ilvl w:val="0"/>
          <w:numId w:val="22"/>
        </w:numPr>
        <w:ind w:left="284" w:hanging="284"/>
        <w:rPr>
          <w:b/>
          <w:sz w:val="24"/>
          <w:szCs w:val="24"/>
        </w:rPr>
      </w:pPr>
      <w:r>
        <w:rPr>
          <w:b/>
          <w:sz w:val="24"/>
          <w:szCs w:val="24"/>
        </w:rPr>
        <w:t xml:space="preserve">Časové rozlíšenie </w:t>
      </w:r>
    </w:p>
    <w:p w:rsidR="0085439F" w:rsidRDefault="0085439F">
      <w:pPr>
        <w:pStyle w:val="Pismenka"/>
        <w:numPr>
          <w:ilvl w:val="0"/>
          <w:numId w:val="12"/>
        </w:numPr>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0" w:type="auto"/>
        <w:tblInd w:w="70" w:type="dxa"/>
        <w:tblLayout w:type="fixed"/>
        <w:tblCellMar>
          <w:left w:w="70" w:type="dxa"/>
          <w:right w:w="70" w:type="dxa"/>
        </w:tblCellMar>
        <w:tblLook w:val="0000"/>
      </w:tblPr>
      <w:tblGrid>
        <w:gridCol w:w="2340"/>
        <w:gridCol w:w="1080"/>
        <w:gridCol w:w="1800"/>
        <w:gridCol w:w="1620"/>
        <w:gridCol w:w="1620"/>
        <w:gridCol w:w="1810"/>
      </w:tblGrid>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Opis položky časového rozlíšenia</w:t>
            </w: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Riadok súvahy</w:t>
            </w: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Zostatok</w:t>
            </w:r>
          </w:p>
          <w:p w:rsidR="0085439F" w:rsidRDefault="0085439F" w:rsidP="009D7427">
            <w:pPr>
              <w:jc w:val="center"/>
              <w:rPr>
                <w:b/>
              </w:rPr>
            </w:pPr>
            <w:r>
              <w:rPr>
                <w:b/>
              </w:rPr>
              <w:t>k 31.12.201</w:t>
            </w:r>
            <w:r w:rsidR="009D7427">
              <w:rPr>
                <w:b/>
              </w:rPr>
              <w:t>5</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Prírastky</w:t>
            </w:r>
          </w:p>
          <w:p w:rsidR="0085439F" w:rsidRDefault="0085439F">
            <w:pPr>
              <w:jc w:val="center"/>
              <w:rPr>
                <w:b/>
              </w:rPr>
            </w:pPr>
            <w:r>
              <w:rPr>
                <w:b/>
              </w:rPr>
              <w:t>+</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Úbytky</w:t>
            </w:r>
          </w:p>
          <w:p w:rsidR="0085439F" w:rsidRDefault="0085439F">
            <w:pPr>
              <w:jc w:val="center"/>
              <w:rPr>
                <w:b/>
              </w:rPr>
            </w:pPr>
            <w:r>
              <w:rPr>
                <w:b/>
              </w:rPr>
              <w:t xml:space="preserve">- </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Zostatok</w:t>
            </w:r>
          </w:p>
          <w:p w:rsidR="0085439F" w:rsidRDefault="0085439F" w:rsidP="009D7427">
            <w:pPr>
              <w:jc w:val="center"/>
              <w:rPr>
                <w:b/>
              </w:rPr>
            </w:pPr>
            <w:r>
              <w:rPr>
                <w:b/>
              </w:rPr>
              <w:t>k 31.12.201</w:t>
            </w:r>
            <w:r w:rsidR="009D7427">
              <w:rPr>
                <w:b/>
              </w:rPr>
              <w:t>6</w:t>
            </w:r>
          </w:p>
        </w:tc>
      </w:tr>
      <w:tr w:rsidR="009D7427">
        <w:trPr>
          <w:trHeight w:val="230"/>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pPr>
            <w:r>
              <w:t>Výdavky budúcich období</w:t>
            </w:r>
          </w:p>
          <w:p w:rsidR="009D7427" w:rsidRDefault="009D7427">
            <w:r>
              <w:t>spolu z toho:</w:t>
            </w: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rPr>
                <w:b/>
              </w:rPr>
            </w:pPr>
            <w:r>
              <w:rPr>
                <w:b/>
              </w:rPr>
              <w:t>181</w:t>
            </w: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rPr>
                <w:b/>
              </w:rPr>
            </w:pPr>
            <w:r>
              <w:rPr>
                <w:b/>
              </w:rPr>
              <w:t>0</w:t>
            </w: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rPr>
                <w:b/>
              </w:rPr>
            </w:pPr>
            <w:r>
              <w:rPr>
                <w:b/>
              </w:rPr>
              <w:t>0</w:t>
            </w: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rPr>
                <w:b/>
              </w:rPr>
            </w:pPr>
            <w:r>
              <w:rPr>
                <w:b/>
              </w:rPr>
              <w:t>0</w:t>
            </w: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rPr>
                <w:b/>
              </w:rPr>
            </w:pPr>
            <w:r>
              <w:rPr>
                <w:b/>
              </w:rPr>
              <w:t>0</w:t>
            </w:r>
          </w:p>
        </w:tc>
      </w:tr>
      <w:tr w:rsidR="009D7427">
        <w:trPr>
          <w:trHeight w:val="230"/>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pPr>
          </w:p>
        </w:tc>
      </w:tr>
      <w:tr w:rsidR="009D7427">
        <w:trPr>
          <w:trHeight w:val="230"/>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pPr>
          </w:p>
        </w:tc>
      </w:tr>
      <w:tr w:rsidR="009D7427">
        <w:trPr>
          <w:trHeight w:val="230"/>
        </w:trPr>
        <w:tc>
          <w:tcPr>
            <w:tcW w:w="2340" w:type="dxa"/>
            <w:tcBorders>
              <w:top w:val="single" w:sz="4" w:space="0" w:color="000000"/>
              <w:left w:val="single" w:sz="4" w:space="0" w:color="000000"/>
              <w:bottom w:val="single" w:sz="4" w:space="0" w:color="000000"/>
            </w:tcBorders>
          </w:tcPr>
          <w:p w:rsidR="009D7427" w:rsidRDefault="009D7427">
            <w:pPr>
              <w:snapToGrid w:val="0"/>
            </w:pPr>
            <w:r>
              <w:t>Výnosy budúcich období spolu z toho:</w:t>
            </w:r>
          </w:p>
        </w:tc>
        <w:tc>
          <w:tcPr>
            <w:tcW w:w="1080" w:type="dxa"/>
            <w:tcBorders>
              <w:top w:val="single" w:sz="4" w:space="0" w:color="000000"/>
              <w:left w:val="single" w:sz="4" w:space="0" w:color="000000"/>
              <w:bottom w:val="single" w:sz="4" w:space="0" w:color="000000"/>
            </w:tcBorders>
          </w:tcPr>
          <w:p w:rsidR="009D7427" w:rsidRDefault="009D7427">
            <w:pPr>
              <w:snapToGrid w:val="0"/>
              <w:rPr>
                <w:b/>
              </w:rPr>
            </w:pPr>
            <w:r>
              <w:rPr>
                <w:b/>
              </w:rPr>
              <w:t>182</w:t>
            </w:r>
          </w:p>
        </w:tc>
        <w:tc>
          <w:tcPr>
            <w:tcW w:w="1800" w:type="dxa"/>
            <w:tcBorders>
              <w:top w:val="single" w:sz="4" w:space="0" w:color="000000"/>
              <w:left w:val="single" w:sz="4" w:space="0" w:color="000000"/>
              <w:bottom w:val="single" w:sz="4" w:space="0" w:color="000000"/>
            </w:tcBorders>
          </w:tcPr>
          <w:p w:rsidR="009D7427" w:rsidRDefault="009D7427" w:rsidP="009D7427">
            <w:pPr>
              <w:snapToGrid w:val="0"/>
              <w:rPr>
                <w:b/>
              </w:rPr>
            </w:pPr>
            <w:r>
              <w:rPr>
                <w:b/>
              </w:rPr>
              <w:t>1108223,49</w:t>
            </w:r>
          </w:p>
        </w:tc>
        <w:tc>
          <w:tcPr>
            <w:tcW w:w="1620" w:type="dxa"/>
            <w:tcBorders>
              <w:top w:val="single" w:sz="4" w:space="0" w:color="000000"/>
              <w:left w:val="single" w:sz="4" w:space="0" w:color="000000"/>
              <w:bottom w:val="single" w:sz="4" w:space="0" w:color="000000"/>
            </w:tcBorders>
          </w:tcPr>
          <w:p w:rsidR="009D7427" w:rsidRDefault="009D7427" w:rsidP="00293CC5">
            <w:pPr>
              <w:snapToGrid w:val="0"/>
              <w:rPr>
                <w:b/>
              </w:rPr>
            </w:pPr>
            <w:r>
              <w:rPr>
                <w:b/>
              </w:rPr>
              <w:t xml:space="preserve"> </w:t>
            </w:r>
            <w:r w:rsidR="00293CC5">
              <w:rPr>
                <w:b/>
              </w:rPr>
              <w:t>270633,78</w:t>
            </w:r>
          </w:p>
        </w:tc>
        <w:tc>
          <w:tcPr>
            <w:tcW w:w="1620" w:type="dxa"/>
            <w:tcBorders>
              <w:top w:val="single" w:sz="4" w:space="0" w:color="000000"/>
              <w:left w:val="single" w:sz="4" w:space="0" w:color="000000"/>
              <w:bottom w:val="single" w:sz="4" w:space="0" w:color="000000"/>
            </w:tcBorders>
          </w:tcPr>
          <w:p w:rsidR="009D7427" w:rsidRDefault="00293CC5">
            <w:pPr>
              <w:snapToGrid w:val="0"/>
              <w:rPr>
                <w:b/>
              </w:rPr>
            </w:pPr>
            <w:r>
              <w:rPr>
                <w:b/>
              </w:rPr>
              <w:t>184267,59</w:t>
            </w:r>
          </w:p>
        </w:tc>
        <w:tc>
          <w:tcPr>
            <w:tcW w:w="1810" w:type="dxa"/>
            <w:tcBorders>
              <w:top w:val="single" w:sz="4" w:space="0" w:color="000000"/>
              <w:left w:val="single" w:sz="4" w:space="0" w:color="000000"/>
              <w:bottom w:val="single" w:sz="4" w:space="0" w:color="000000"/>
              <w:right w:val="single" w:sz="4" w:space="0" w:color="000000"/>
            </w:tcBorders>
          </w:tcPr>
          <w:p w:rsidR="009D7427" w:rsidRDefault="009D7427">
            <w:pPr>
              <w:snapToGrid w:val="0"/>
              <w:rPr>
                <w:b/>
              </w:rPr>
            </w:pPr>
            <w:r>
              <w:rPr>
                <w:b/>
              </w:rPr>
              <w:t>1192489,68</w:t>
            </w:r>
          </w:p>
        </w:tc>
      </w:tr>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b/>
              </w:rPr>
            </w:pPr>
          </w:p>
        </w:tc>
      </w:tr>
    </w:tbl>
    <w:p w:rsidR="0085439F" w:rsidRDefault="0085439F">
      <w:pPr>
        <w:pStyle w:val="Pismenka"/>
        <w:tabs>
          <w:tab w:val="clear" w:pos="852"/>
        </w:tabs>
        <w:ind w:left="360" w:firstLine="0"/>
        <w:rPr>
          <w:sz w:val="20"/>
        </w:rPr>
      </w:pPr>
    </w:p>
    <w:p w:rsidR="0085439F" w:rsidRDefault="0085439F">
      <w:pPr>
        <w:pStyle w:val="Pismenka"/>
        <w:numPr>
          <w:ilvl w:val="0"/>
          <w:numId w:val="12"/>
        </w:numPr>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0" w:type="auto"/>
        <w:tblInd w:w="70" w:type="dxa"/>
        <w:tblLayout w:type="fixed"/>
        <w:tblCellMar>
          <w:left w:w="70" w:type="dxa"/>
          <w:right w:w="70" w:type="dxa"/>
        </w:tblCellMar>
        <w:tblLook w:val="0000"/>
      </w:tblPr>
      <w:tblGrid>
        <w:gridCol w:w="2340"/>
        <w:gridCol w:w="1440"/>
        <w:gridCol w:w="1440"/>
        <w:gridCol w:w="1620"/>
        <w:gridCol w:w="1620"/>
        <w:gridCol w:w="1810"/>
      </w:tblGrid>
      <w:tr w:rsidR="0085439F" w:rsidTr="005E7AF6">
        <w:trPr>
          <w:trHeight w:val="1373"/>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Kapitálový transfer</w:t>
            </w:r>
          </w:p>
        </w:tc>
        <w:tc>
          <w:tcPr>
            <w:tcW w:w="14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Stav záväzku</w:t>
            </w:r>
          </w:p>
          <w:p w:rsidR="0085439F" w:rsidRDefault="0085439F" w:rsidP="00293CC5">
            <w:pPr>
              <w:jc w:val="center"/>
              <w:rPr>
                <w:b/>
              </w:rPr>
            </w:pPr>
            <w:r>
              <w:rPr>
                <w:b/>
              </w:rPr>
              <w:t>k 31.12.201</w:t>
            </w:r>
            <w:r w:rsidR="00293CC5">
              <w:rPr>
                <w:b/>
              </w:rPr>
              <w:t>5</w:t>
            </w:r>
          </w:p>
        </w:tc>
        <w:tc>
          <w:tcPr>
            <w:tcW w:w="14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Príjem kapitálového transferu</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Zúčtovanie do výnosov bežného účtovného obdobia</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Zúčtovanie do výnosov budúcich období</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rsidP="00293CC5">
            <w:pPr>
              <w:snapToGrid w:val="0"/>
              <w:jc w:val="center"/>
              <w:rPr>
                <w:b/>
              </w:rPr>
            </w:pPr>
            <w:r>
              <w:rPr>
                <w:b/>
              </w:rPr>
              <w:t>Stav záväzku k 31.12.201</w:t>
            </w:r>
            <w:r w:rsidR="00293CC5">
              <w:rPr>
                <w:b/>
              </w:rPr>
              <w:t>6</w:t>
            </w:r>
          </w:p>
        </w:tc>
      </w:tr>
      <w:tr w:rsidR="00293CC5" w:rsidTr="00AD0F5E">
        <w:trPr>
          <w:trHeight w:val="276"/>
        </w:trPr>
        <w:tc>
          <w:tcPr>
            <w:tcW w:w="2340" w:type="dxa"/>
            <w:vMerge w:val="restart"/>
            <w:tcBorders>
              <w:top w:val="single" w:sz="4" w:space="0" w:color="000000"/>
              <w:left w:val="single" w:sz="4" w:space="0" w:color="000000"/>
              <w:bottom w:val="single" w:sz="4" w:space="0" w:color="000000"/>
            </w:tcBorders>
          </w:tcPr>
          <w:p w:rsidR="00293CC5" w:rsidRDefault="00293CC5" w:rsidP="00AB7A13">
            <w:pPr>
              <w:snapToGrid w:val="0"/>
              <w:rPr>
                <w:sz w:val="24"/>
              </w:rPr>
            </w:pPr>
            <w:r>
              <w:rPr>
                <w:sz w:val="24"/>
              </w:rPr>
              <w:t>Zo ŠR SR</w:t>
            </w:r>
          </w:p>
        </w:tc>
        <w:tc>
          <w:tcPr>
            <w:tcW w:w="1440" w:type="dxa"/>
            <w:vMerge w:val="restart"/>
            <w:tcBorders>
              <w:top w:val="single" w:sz="4" w:space="0" w:color="000000"/>
              <w:left w:val="single" w:sz="4" w:space="0" w:color="000000"/>
              <w:bottom w:val="single" w:sz="4" w:space="0" w:color="000000"/>
              <w:right w:val="single" w:sz="4" w:space="0" w:color="000000"/>
            </w:tcBorders>
          </w:tcPr>
          <w:p w:rsidR="00293CC5" w:rsidRDefault="00293CC5" w:rsidP="000F5C15">
            <w:pPr>
              <w:snapToGrid w:val="0"/>
            </w:pPr>
            <w:r>
              <w:t xml:space="preserve">     146457,89</w:t>
            </w:r>
          </w:p>
        </w:tc>
        <w:tc>
          <w:tcPr>
            <w:tcW w:w="1440" w:type="dxa"/>
            <w:vMerge w:val="restart"/>
            <w:tcBorders>
              <w:top w:val="single" w:sz="4" w:space="0" w:color="000000"/>
              <w:left w:val="single" w:sz="4" w:space="0" w:color="000000"/>
              <w:bottom w:val="single" w:sz="4" w:space="0" w:color="000000"/>
            </w:tcBorders>
          </w:tcPr>
          <w:p w:rsidR="00293CC5" w:rsidRDefault="00293CC5" w:rsidP="00066C8E">
            <w:pPr>
              <w:snapToGrid w:val="0"/>
            </w:pPr>
            <w:r>
              <w:t xml:space="preserve">  </w:t>
            </w:r>
            <w:r w:rsidR="00066C8E">
              <w:t>31214,96</w:t>
            </w:r>
          </w:p>
        </w:tc>
        <w:tc>
          <w:tcPr>
            <w:tcW w:w="1620" w:type="dxa"/>
            <w:vMerge w:val="restart"/>
            <w:tcBorders>
              <w:top w:val="single" w:sz="4" w:space="0" w:color="000000"/>
              <w:left w:val="single" w:sz="4" w:space="0" w:color="000000"/>
              <w:bottom w:val="single" w:sz="4" w:space="0" w:color="000000"/>
            </w:tcBorders>
          </w:tcPr>
          <w:p w:rsidR="00293CC5" w:rsidRDefault="00293CC5" w:rsidP="00066C8E">
            <w:pPr>
              <w:snapToGrid w:val="0"/>
            </w:pPr>
            <w:r>
              <w:t xml:space="preserve">   </w:t>
            </w:r>
            <w:r w:rsidR="00066C8E">
              <w:t xml:space="preserve"> </w:t>
            </w:r>
            <w:r w:rsidR="00265ED4">
              <w:t>0</w:t>
            </w:r>
          </w:p>
        </w:tc>
        <w:tc>
          <w:tcPr>
            <w:tcW w:w="1620" w:type="dxa"/>
            <w:vMerge w:val="restart"/>
            <w:tcBorders>
              <w:top w:val="single" w:sz="4" w:space="0" w:color="000000"/>
              <w:left w:val="single" w:sz="4" w:space="0" w:color="000000"/>
              <w:bottom w:val="single" w:sz="4" w:space="0" w:color="000000"/>
            </w:tcBorders>
          </w:tcPr>
          <w:p w:rsidR="00293CC5" w:rsidRDefault="00265ED4" w:rsidP="00B048E3">
            <w:pPr>
              <w:snapToGrid w:val="0"/>
            </w:pPr>
            <w:r>
              <w:t xml:space="preserve">  </w:t>
            </w:r>
            <w:r w:rsidR="00066C8E">
              <w:t>26</w:t>
            </w:r>
            <w:r>
              <w:t>.</w:t>
            </w:r>
            <w:r w:rsidR="00066C8E">
              <w:t>970,24</w:t>
            </w:r>
          </w:p>
        </w:tc>
        <w:tc>
          <w:tcPr>
            <w:tcW w:w="1810" w:type="dxa"/>
            <w:vMerge w:val="restart"/>
            <w:tcBorders>
              <w:top w:val="single" w:sz="4" w:space="0" w:color="000000"/>
              <w:left w:val="single" w:sz="4" w:space="0" w:color="000000"/>
              <w:bottom w:val="single" w:sz="4" w:space="0" w:color="000000"/>
              <w:right w:val="single" w:sz="4" w:space="0" w:color="000000"/>
            </w:tcBorders>
          </w:tcPr>
          <w:p w:rsidR="00293CC5" w:rsidRDefault="00E46367" w:rsidP="00293CC5">
            <w:pPr>
              <w:snapToGrid w:val="0"/>
            </w:pPr>
            <w:r>
              <w:t xml:space="preserve">       151 506,47</w:t>
            </w:r>
          </w:p>
        </w:tc>
      </w:tr>
      <w:tr w:rsidR="00293CC5" w:rsidTr="00AD0F5E">
        <w:trPr>
          <w:trHeight w:val="276"/>
        </w:trPr>
        <w:tc>
          <w:tcPr>
            <w:tcW w:w="2340" w:type="dxa"/>
            <w:vMerge w:val="restart"/>
            <w:tcBorders>
              <w:top w:val="single" w:sz="4" w:space="0" w:color="000000"/>
              <w:left w:val="single" w:sz="4" w:space="0" w:color="000000"/>
              <w:bottom w:val="single" w:sz="4" w:space="0" w:color="000000"/>
            </w:tcBorders>
          </w:tcPr>
          <w:p w:rsidR="00293CC5" w:rsidRDefault="00293CC5" w:rsidP="00AB7A13">
            <w:pPr>
              <w:snapToGrid w:val="0"/>
              <w:rPr>
                <w:sz w:val="24"/>
              </w:rPr>
            </w:pPr>
            <w:r>
              <w:rPr>
                <w:sz w:val="24"/>
              </w:rPr>
              <w:t>Zo EU</w:t>
            </w:r>
          </w:p>
        </w:tc>
        <w:tc>
          <w:tcPr>
            <w:tcW w:w="1440" w:type="dxa"/>
            <w:vMerge w:val="restart"/>
            <w:tcBorders>
              <w:top w:val="single" w:sz="4" w:space="0" w:color="000000"/>
              <w:left w:val="single" w:sz="4" w:space="0" w:color="000000"/>
              <w:bottom w:val="single" w:sz="4" w:space="0" w:color="000000"/>
              <w:right w:val="single" w:sz="4" w:space="0" w:color="000000"/>
            </w:tcBorders>
          </w:tcPr>
          <w:p w:rsidR="00293CC5" w:rsidRDefault="00293CC5" w:rsidP="000F5C15">
            <w:pPr>
              <w:snapToGrid w:val="0"/>
            </w:pPr>
            <w:r>
              <w:t xml:space="preserve">     952009,62</w:t>
            </w:r>
          </w:p>
        </w:tc>
        <w:tc>
          <w:tcPr>
            <w:tcW w:w="1440" w:type="dxa"/>
            <w:vMerge w:val="restart"/>
            <w:tcBorders>
              <w:top w:val="single" w:sz="4" w:space="0" w:color="000000"/>
              <w:left w:val="single" w:sz="4" w:space="0" w:color="000000"/>
              <w:bottom w:val="single" w:sz="4" w:space="0" w:color="000000"/>
            </w:tcBorders>
          </w:tcPr>
          <w:p w:rsidR="00293CC5" w:rsidRDefault="00066C8E" w:rsidP="00AB7A13">
            <w:pPr>
              <w:snapToGrid w:val="0"/>
            </w:pPr>
            <w:r>
              <w:t>205827,23</w:t>
            </w:r>
          </w:p>
        </w:tc>
        <w:tc>
          <w:tcPr>
            <w:tcW w:w="1620" w:type="dxa"/>
            <w:vMerge w:val="restart"/>
            <w:tcBorders>
              <w:top w:val="single" w:sz="4" w:space="0" w:color="000000"/>
              <w:left w:val="single" w:sz="4" w:space="0" w:color="000000"/>
              <w:bottom w:val="single" w:sz="4" w:space="0" w:color="000000"/>
            </w:tcBorders>
          </w:tcPr>
          <w:p w:rsidR="00293CC5" w:rsidRDefault="00293CC5" w:rsidP="00066C8E">
            <w:pPr>
              <w:snapToGrid w:val="0"/>
            </w:pPr>
            <w:r>
              <w:t xml:space="preserve"> </w:t>
            </w:r>
            <w:r w:rsidR="00066C8E">
              <w:t xml:space="preserve"> </w:t>
            </w:r>
            <w:r w:rsidR="00265ED4">
              <w:t>0</w:t>
            </w:r>
          </w:p>
        </w:tc>
        <w:tc>
          <w:tcPr>
            <w:tcW w:w="1620" w:type="dxa"/>
            <w:vMerge w:val="restart"/>
            <w:tcBorders>
              <w:top w:val="single" w:sz="4" w:space="0" w:color="000000"/>
              <w:left w:val="single" w:sz="4" w:space="0" w:color="000000"/>
              <w:bottom w:val="single" w:sz="4" w:space="0" w:color="000000"/>
            </w:tcBorders>
          </w:tcPr>
          <w:p w:rsidR="00293CC5" w:rsidRDefault="00066C8E" w:rsidP="00AB7A13">
            <w:pPr>
              <w:snapToGrid w:val="0"/>
            </w:pPr>
            <w:r>
              <w:t>150</w:t>
            </w:r>
            <w:r w:rsidR="00265ED4">
              <w:t xml:space="preserve"> </w:t>
            </w:r>
            <w:r>
              <w:t>791,05</w:t>
            </w:r>
          </w:p>
        </w:tc>
        <w:tc>
          <w:tcPr>
            <w:tcW w:w="1810" w:type="dxa"/>
            <w:vMerge w:val="restart"/>
            <w:tcBorders>
              <w:top w:val="single" w:sz="4" w:space="0" w:color="000000"/>
              <w:left w:val="single" w:sz="4" w:space="0" w:color="000000"/>
              <w:bottom w:val="single" w:sz="4" w:space="0" w:color="000000"/>
              <w:right w:val="single" w:sz="4" w:space="0" w:color="000000"/>
            </w:tcBorders>
          </w:tcPr>
          <w:p w:rsidR="00293CC5" w:rsidRDefault="00293CC5" w:rsidP="00E46367">
            <w:pPr>
              <w:snapToGrid w:val="0"/>
            </w:pPr>
            <w:r>
              <w:t xml:space="preserve"> </w:t>
            </w:r>
            <w:r w:rsidR="00E46367">
              <w:t xml:space="preserve">   1 004 141,94</w:t>
            </w:r>
          </w:p>
        </w:tc>
      </w:tr>
      <w:tr w:rsidR="00293CC5" w:rsidTr="00AD0F5E">
        <w:trPr>
          <w:trHeight w:val="276"/>
        </w:trPr>
        <w:tc>
          <w:tcPr>
            <w:tcW w:w="2340" w:type="dxa"/>
            <w:tcBorders>
              <w:top w:val="single" w:sz="4" w:space="0" w:color="000000"/>
              <w:left w:val="single" w:sz="4" w:space="0" w:color="000000"/>
              <w:bottom w:val="single" w:sz="4" w:space="0" w:color="000000"/>
            </w:tcBorders>
          </w:tcPr>
          <w:p w:rsidR="00293CC5" w:rsidRDefault="00293CC5" w:rsidP="00AB7A13">
            <w:pPr>
              <w:snapToGrid w:val="0"/>
              <w:rPr>
                <w:sz w:val="24"/>
              </w:rPr>
            </w:pPr>
            <w:r>
              <w:rPr>
                <w:sz w:val="24"/>
              </w:rPr>
              <w:t>Od ostatných</w:t>
            </w:r>
          </w:p>
        </w:tc>
        <w:tc>
          <w:tcPr>
            <w:tcW w:w="1440" w:type="dxa"/>
            <w:tcBorders>
              <w:top w:val="single" w:sz="4" w:space="0" w:color="000000"/>
              <w:left w:val="single" w:sz="4" w:space="0" w:color="000000"/>
              <w:bottom w:val="single" w:sz="4" w:space="0" w:color="000000"/>
              <w:right w:val="single" w:sz="4" w:space="0" w:color="000000"/>
            </w:tcBorders>
          </w:tcPr>
          <w:p w:rsidR="00293CC5" w:rsidRDefault="00293CC5" w:rsidP="000F5C15">
            <w:pPr>
              <w:snapToGrid w:val="0"/>
            </w:pPr>
            <w:r>
              <w:t xml:space="preserve">        9755,98</w:t>
            </w:r>
          </w:p>
        </w:tc>
        <w:tc>
          <w:tcPr>
            <w:tcW w:w="1440" w:type="dxa"/>
            <w:tcBorders>
              <w:top w:val="single" w:sz="4" w:space="0" w:color="000000"/>
              <w:left w:val="single" w:sz="4" w:space="0" w:color="000000"/>
              <w:bottom w:val="single" w:sz="4" w:space="0" w:color="000000"/>
            </w:tcBorders>
          </w:tcPr>
          <w:p w:rsidR="00293CC5" w:rsidRDefault="00066C8E" w:rsidP="00AB7A13">
            <w:pPr>
              <w:snapToGrid w:val="0"/>
            </w:pPr>
            <w:r>
              <w:t>33591,59</w:t>
            </w:r>
          </w:p>
        </w:tc>
        <w:tc>
          <w:tcPr>
            <w:tcW w:w="1620" w:type="dxa"/>
            <w:tcBorders>
              <w:top w:val="single" w:sz="4" w:space="0" w:color="000000"/>
              <w:left w:val="single" w:sz="4" w:space="0" w:color="000000"/>
              <w:bottom w:val="single" w:sz="4" w:space="0" w:color="000000"/>
            </w:tcBorders>
          </w:tcPr>
          <w:p w:rsidR="00293CC5" w:rsidRDefault="00293CC5" w:rsidP="00AB7A13">
            <w:pPr>
              <w:snapToGrid w:val="0"/>
            </w:pPr>
            <w:r>
              <w:t>0</w:t>
            </w:r>
          </w:p>
        </w:tc>
        <w:tc>
          <w:tcPr>
            <w:tcW w:w="1620" w:type="dxa"/>
            <w:tcBorders>
              <w:top w:val="single" w:sz="4" w:space="0" w:color="000000"/>
              <w:left w:val="single" w:sz="4" w:space="0" w:color="000000"/>
              <w:bottom w:val="single" w:sz="4" w:space="0" w:color="000000"/>
            </w:tcBorders>
          </w:tcPr>
          <w:p w:rsidR="00293CC5" w:rsidRDefault="00293CC5" w:rsidP="00265ED4">
            <w:pPr>
              <w:snapToGrid w:val="0"/>
            </w:pPr>
            <w:r>
              <w:t xml:space="preserve">    6</w:t>
            </w:r>
            <w:r w:rsidR="00265ED4">
              <w:t xml:space="preserve"> </w:t>
            </w:r>
            <w:r>
              <w:t>50</w:t>
            </w:r>
            <w:r w:rsidR="00265ED4">
              <w:t>6</w:t>
            </w:r>
            <w:r>
              <w:t>,</w:t>
            </w:r>
            <w:r w:rsidR="00066C8E">
              <w:t>30</w:t>
            </w:r>
          </w:p>
        </w:tc>
        <w:tc>
          <w:tcPr>
            <w:tcW w:w="1810" w:type="dxa"/>
            <w:tcBorders>
              <w:top w:val="single" w:sz="4" w:space="0" w:color="000000"/>
              <w:left w:val="single" w:sz="4" w:space="0" w:color="000000"/>
              <w:bottom w:val="single" w:sz="4" w:space="0" w:color="000000"/>
              <w:right w:val="single" w:sz="4" w:space="0" w:color="000000"/>
            </w:tcBorders>
          </w:tcPr>
          <w:p w:rsidR="00293CC5" w:rsidRDefault="00293CC5" w:rsidP="00E46367">
            <w:pPr>
              <w:snapToGrid w:val="0"/>
            </w:pPr>
            <w:r>
              <w:t xml:space="preserve">         </w:t>
            </w:r>
            <w:r w:rsidR="00066C8E">
              <w:t>36</w:t>
            </w:r>
            <w:r w:rsidR="00E46367">
              <w:t xml:space="preserve"> </w:t>
            </w:r>
            <w:r w:rsidR="00066C8E">
              <w:t>841,27</w:t>
            </w:r>
          </w:p>
        </w:tc>
      </w:tr>
      <w:tr w:rsidR="00293CC5" w:rsidTr="00AD0F5E">
        <w:trPr>
          <w:trHeight w:val="276"/>
        </w:trPr>
        <w:tc>
          <w:tcPr>
            <w:tcW w:w="2340" w:type="dxa"/>
            <w:vMerge w:val="restart"/>
            <w:tcBorders>
              <w:top w:val="single" w:sz="4" w:space="0" w:color="000000"/>
              <w:left w:val="single" w:sz="4" w:space="0" w:color="000000"/>
              <w:bottom w:val="single" w:sz="4" w:space="0" w:color="000000"/>
            </w:tcBorders>
          </w:tcPr>
          <w:p w:rsidR="00293CC5" w:rsidRDefault="00293CC5" w:rsidP="00AB7A13">
            <w:pPr>
              <w:snapToGrid w:val="0"/>
              <w:rPr>
                <w:sz w:val="24"/>
              </w:rPr>
            </w:pPr>
          </w:p>
        </w:tc>
        <w:tc>
          <w:tcPr>
            <w:tcW w:w="1440" w:type="dxa"/>
            <w:vMerge w:val="restart"/>
            <w:tcBorders>
              <w:top w:val="single" w:sz="4" w:space="0" w:color="000000"/>
              <w:left w:val="single" w:sz="4" w:space="0" w:color="000000"/>
              <w:bottom w:val="single" w:sz="4" w:space="0" w:color="000000"/>
              <w:right w:val="single" w:sz="4" w:space="0" w:color="000000"/>
            </w:tcBorders>
          </w:tcPr>
          <w:p w:rsidR="00293CC5" w:rsidRDefault="00293CC5" w:rsidP="000F5C15">
            <w:pPr>
              <w:snapToGrid w:val="0"/>
            </w:pPr>
          </w:p>
        </w:tc>
        <w:tc>
          <w:tcPr>
            <w:tcW w:w="1440" w:type="dxa"/>
            <w:vMerge w:val="restart"/>
            <w:tcBorders>
              <w:top w:val="single" w:sz="4" w:space="0" w:color="000000"/>
              <w:left w:val="single" w:sz="4" w:space="0" w:color="000000"/>
              <w:bottom w:val="single" w:sz="4" w:space="0" w:color="000000"/>
            </w:tcBorders>
          </w:tcPr>
          <w:p w:rsidR="00293CC5" w:rsidRDefault="00293CC5" w:rsidP="00AB7A13">
            <w:pPr>
              <w:snapToGrid w:val="0"/>
            </w:pPr>
          </w:p>
        </w:tc>
        <w:tc>
          <w:tcPr>
            <w:tcW w:w="1620" w:type="dxa"/>
            <w:vMerge w:val="restart"/>
            <w:tcBorders>
              <w:top w:val="single" w:sz="4" w:space="0" w:color="000000"/>
              <w:left w:val="single" w:sz="4" w:space="0" w:color="000000"/>
              <w:bottom w:val="single" w:sz="4" w:space="0" w:color="000000"/>
            </w:tcBorders>
          </w:tcPr>
          <w:p w:rsidR="00293CC5" w:rsidRDefault="00293CC5" w:rsidP="00AB7A13">
            <w:pPr>
              <w:snapToGrid w:val="0"/>
            </w:pPr>
          </w:p>
        </w:tc>
        <w:tc>
          <w:tcPr>
            <w:tcW w:w="1620" w:type="dxa"/>
            <w:vMerge w:val="restart"/>
            <w:tcBorders>
              <w:top w:val="single" w:sz="4" w:space="0" w:color="000000"/>
              <w:left w:val="single" w:sz="4" w:space="0" w:color="000000"/>
              <w:bottom w:val="single" w:sz="4" w:space="0" w:color="000000"/>
            </w:tcBorders>
          </w:tcPr>
          <w:p w:rsidR="00293CC5" w:rsidRDefault="00293CC5" w:rsidP="00AB7A13">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293CC5" w:rsidRDefault="00293CC5" w:rsidP="00AB7A13">
            <w:pPr>
              <w:snapToGrid w:val="0"/>
            </w:pPr>
          </w:p>
        </w:tc>
      </w:tr>
      <w:tr w:rsidR="00293CC5" w:rsidTr="00AD0F5E">
        <w:trPr>
          <w:trHeight w:val="230"/>
        </w:trPr>
        <w:tc>
          <w:tcPr>
            <w:tcW w:w="2340" w:type="dxa"/>
            <w:vMerge w:val="restart"/>
            <w:tcBorders>
              <w:top w:val="single" w:sz="4" w:space="0" w:color="000000"/>
              <w:left w:val="single" w:sz="4" w:space="0" w:color="000000"/>
              <w:bottom w:val="single" w:sz="4" w:space="0" w:color="000000"/>
            </w:tcBorders>
          </w:tcPr>
          <w:p w:rsidR="00293CC5" w:rsidRDefault="00293CC5" w:rsidP="00AB7A13">
            <w:pPr>
              <w:snapToGrid w:val="0"/>
              <w:jc w:val="both"/>
              <w:rPr>
                <w:b/>
              </w:rPr>
            </w:pPr>
            <w:r>
              <w:rPr>
                <w:b/>
              </w:rPr>
              <w:t>Spolu</w:t>
            </w:r>
          </w:p>
        </w:tc>
        <w:tc>
          <w:tcPr>
            <w:tcW w:w="1440" w:type="dxa"/>
            <w:vMerge w:val="restart"/>
            <w:tcBorders>
              <w:top w:val="single" w:sz="4" w:space="0" w:color="000000"/>
              <w:left w:val="single" w:sz="4" w:space="0" w:color="000000"/>
              <w:bottom w:val="single" w:sz="4" w:space="0" w:color="000000"/>
              <w:right w:val="single" w:sz="4" w:space="0" w:color="000000"/>
            </w:tcBorders>
          </w:tcPr>
          <w:p w:rsidR="00293CC5" w:rsidRDefault="00293CC5" w:rsidP="000F5C15">
            <w:pPr>
              <w:snapToGrid w:val="0"/>
              <w:rPr>
                <w:b/>
              </w:rPr>
            </w:pPr>
            <w:r>
              <w:rPr>
                <w:b/>
              </w:rPr>
              <w:t xml:space="preserve"> 1</w:t>
            </w:r>
            <w:r w:rsidR="00E46367">
              <w:rPr>
                <w:b/>
              </w:rPr>
              <w:t xml:space="preserve"> </w:t>
            </w:r>
            <w:r>
              <w:rPr>
                <w:b/>
              </w:rPr>
              <w:t>108</w:t>
            </w:r>
            <w:r w:rsidR="00E46367">
              <w:rPr>
                <w:b/>
              </w:rPr>
              <w:t xml:space="preserve"> </w:t>
            </w:r>
            <w:r>
              <w:rPr>
                <w:b/>
              </w:rPr>
              <w:t>223,49</w:t>
            </w:r>
          </w:p>
        </w:tc>
        <w:tc>
          <w:tcPr>
            <w:tcW w:w="1440" w:type="dxa"/>
            <w:vMerge w:val="restart"/>
            <w:tcBorders>
              <w:top w:val="single" w:sz="4" w:space="0" w:color="000000"/>
              <w:left w:val="single" w:sz="4" w:space="0" w:color="000000"/>
              <w:bottom w:val="single" w:sz="4" w:space="0" w:color="000000"/>
            </w:tcBorders>
          </w:tcPr>
          <w:p w:rsidR="00293CC5" w:rsidRDefault="00066C8E" w:rsidP="00AB7A13">
            <w:pPr>
              <w:snapToGrid w:val="0"/>
              <w:rPr>
                <w:b/>
              </w:rPr>
            </w:pPr>
            <w:r>
              <w:rPr>
                <w:b/>
              </w:rPr>
              <w:t>270633,78</w:t>
            </w:r>
          </w:p>
        </w:tc>
        <w:tc>
          <w:tcPr>
            <w:tcW w:w="1620" w:type="dxa"/>
            <w:vMerge w:val="restart"/>
            <w:tcBorders>
              <w:top w:val="single" w:sz="4" w:space="0" w:color="000000"/>
              <w:left w:val="single" w:sz="4" w:space="0" w:color="000000"/>
              <w:bottom w:val="single" w:sz="4" w:space="0" w:color="000000"/>
            </w:tcBorders>
          </w:tcPr>
          <w:p w:rsidR="00293CC5" w:rsidRDefault="00293CC5" w:rsidP="00AB7A13">
            <w:pPr>
              <w:snapToGrid w:val="0"/>
              <w:rPr>
                <w:b/>
              </w:rPr>
            </w:pPr>
            <w:r>
              <w:rPr>
                <w:b/>
              </w:rPr>
              <w:t xml:space="preserve">    60895,41</w:t>
            </w:r>
          </w:p>
        </w:tc>
        <w:tc>
          <w:tcPr>
            <w:tcW w:w="1620" w:type="dxa"/>
            <w:vMerge w:val="restart"/>
            <w:tcBorders>
              <w:top w:val="single" w:sz="4" w:space="0" w:color="000000"/>
              <w:left w:val="single" w:sz="4" w:space="0" w:color="000000"/>
              <w:bottom w:val="single" w:sz="4" w:space="0" w:color="000000"/>
            </w:tcBorders>
          </w:tcPr>
          <w:p w:rsidR="00293CC5" w:rsidRDefault="00265ED4" w:rsidP="00AB7A13">
            <w:pPr>
              <w:snapToGrid w:val="0"/>
              <w:rPr>
                <w:b/>
              </w:rPr>
            </w:pPr>
            <w:r>
              <w:rPr>
                <w:b/>
              </w:rPr>
              <w:t>184 267,59</w:t>
            </w:r>
          </w:p>
        </w:tc>
        <w:tc>
          <w:tcPr>
            <w:tcW w:w="1810" w:type="dxa"/>
            <w:vMerge w:val="restart"/>
            <w:tcBorders>
              <w:top w:val="single" w:sz="4" w:space="0" w:color="000000"/>
              <w:left w:val="single" w:sz="4" w:space="0" w:color="000000"/>
              <w:bottom w:val="single" w:sz="4" w:space="0" w:color="000000"/>
              <w:right w:val="single" w:sz="4" w:space="0" w:color="000000"/>
            </w:tcBorders>
          </w:tcPr>
          <w:p w:rsidR="00293CC5" w:rsidRDefault="00293CC5" w:rsidP="00AB7A13">
            <w:pPr>
              <w:snapToGrid w:val="0"/>
              <w:rPr>
                <w:b/>
              </w:rPr>
            </w:pPr>
            <w:r>
              <w:rPr>
                <w:b/>
              </w:rPr>
              <w:t xml:space="preserve"> 1</w:t>
            </w:r>
            <w:r w:rsidR="00E46367">
              <w:rPr>
                <w:b/>
              </w:rPr>
              <w:t xml:space="preserve"> </w:t>
            </w:r>
            <w:r>
              <w:rPr>
                <w:b/>
              </w:rPr>
              <w:t>192</w:t>
            </w:r>
            <w:r w:rsidR="00E46367">
              <w:rPr>
                <w:b/>
              </w:rPr>
              <w:t xml:space="preserve"> </w:t>
            </w:r>
            <w:r>
              <w:rPr>
                <w:b/>
              </w:rPr>
              <w:t>489,68</w:t>
            </w:r>
          </w:p>
        </w:tc>
      </w:tr>
    </w:tbl>
    <w:p w:rsidR="0085439F" w:rsidRDefault="0085439F">
      <w:pPr>
        <w:pStyle w:val="Pismenka"/>
        <w:tabs>
          <w:tab w:val="clear" w:pos="852"/>
        </w:tabs>
        <w:ind w:left="360" w:firstLine="0"/>
        <w:rPr>
          <w:sz w:val="24"/>
          <w:szCs w:val="24"/>
        </w:rPr>
      </w:pPr>
    </w:p>
    <w:p w:rsidR="0085439F" w:rsidRDefault="0085439F">
      <w:pPr>
        <w:jc w:val="center"/>
        <w:rPr>
          <w:b/>
          <w:sz w:val="24"/>
          <w:szCs w:val="24"/>
        </w:rPr>
      </w:pPr>
      <w:r>
        <w:rPr>
          <w:b/>
          <w:sz w:val="24"/>
          <w:szCs w:val="24"/>
        </w:rPr>
        <w:t>Čl. V</w:t>
      </w:r>
    </w:p>
    <w:p w:rsidR="0085439F" w:rsidRDefault="0085439F">
      <w:pPr>
        <w:jc w:val="center"/>
        <w:rPr>
          <w:b/>
          <w:sz w:val="24"/>
          <w:szCs w:val="24"/>
        </w:rPr>
      </w:pPr>
      <w:r>
        <w:rPr>
          <w:b/>
          <w:sz w:val="24"/>
          <w:szCs w:val="24"/>
        </w:rPr>
        <w:t xml:space="preserve">Informácie o výnosoch a nákladoch </w:t>
      </w:r>
    </w:p>
    <w:p w:rsidR="0085439F" w:rsidRDefault="0085439F">
      <w:pPr>
        <w:pStyle w:val="Pismenka"/>
        <w:tabs>
          <w:tab w:val="clear" w:pos="852"/>
        </w:tabs>
        <w:ind w:left="360" w:firstLine="0"/>
        <w:rPr>
          <w:sz w:val="24"/>
          <w:szCs w:val="24"/>
        </w:rPr>
      </w:pPr>
    </w:p>
    <w:p w:rsidR="0085439F" w:rsidRDefault="0085439F">
      <w:pPr>
        <w:numPr>
          <w:ilvl w:val="0"/>
          <w:numId w:val="23"/>
        </w:numPr>
        <w:ind w:left="284" w:hanging="284"/>
        <w:rPr>
          <w:b/>
          <w:sz w:val="24"/>
          <w:szCs w:val="24"/>
        </w:rPr>
      </w:pPr>
      <w:r>
        <w:rPr>
          <w:b/>
          <w:sz w:val="24"/>
          <w:szCs w:val="24"/>
        </w:rPr>
        <w:t>Výnosy - popis a výška významných položiek výnosov</w:t>
      </w:r>
    </w:p>
    <w:tbl>
      <w:tblPr>
        <w:tblW w:w="0" w:type="auto"/>
        <w:tblInd w:w="70" w:type="dxa"/>
        <w:tblLayout w:type="fixed"/>
        <w:tblCellMar>
          <w:left w:w="70" w:type="dxa"/>
          <w:right w:w="70" w:type="dxa"/>
        </w:tblCellMar>
        <w:tblLook w:val="0000"/>
      </w:tblPr>
      <w:tblGrid>
        <w:gridCol w:w="4140"/>
        <w:gridCol w:w="4791"/>
        <w:gridCol w:w="1339"/>
      </w:tblGrid>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Druh výnosov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Popis /číslo účtu a názov/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 xml:space="preserve">Suma </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tržby za vlastné výkony  a tovar</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602 - Tržby z predaja služieb</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 xml:space="preserve">zmena stavu vnútroorganizačných zásob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 xml:space="preserve">aktivácia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624 - Aktivácia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daňové a colné výnosy a výnosy z poplatkov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632 - Daňové výnosy samosprávy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1508BF" w:rsidRDefault="00265ED4" w:rsidP="001508BF">
            <w:pPr>
              <w:snapToGrid w:val="0"/>
              <w:jc w:val="center"/>
            </w:pPr>
            <w:r>
              <w:t>256 593,75</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633 - Výnosy z poplatkov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265ED4">
            <w:pPr>
              <w:snapToGrid w:val="0"/>
              <w:jc w:val="center"/>
            </w:pPr>
            <w:r>
              <w:t xml:space="preserve"> 11 737,98</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finančné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661 - Tržby z predaja CP</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662 - Úroky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265ED4">
            <w:pPr>
              <w:snapToGrid w:val="0"/>
              <w:jc w:val="center"/>
            </w:pPr>
            <w:r>
              <w:t>2,09</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668 - Ostatné finančné výnosy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mimoriadne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672 - Náhrady škôd</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265ED4">
        <w:trPr>
          <w:trHeight w:val="373"/>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lastRenderedPageBreak/>
              <w:t>výnosy z transferov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691 - Výnosy z bežných transferov z rozpočtu obce, VÚC</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color w:val="FF0000"/>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692 - Výnosy z </w:t>
            </w:r>
            <w:proofErr w:type="spellStart"/>
            <w:r>
              <w:t>kapit</w:t>
            </w:r>
            <w:proofErr w:type="spellEnd"/>
            <w:r>
              <w:t>. transferov z rozpočtu obce, VÚC</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693 - Výnosy samosprávy z bežných transferov zo ŠR</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265ED4">
            <w:pPr>
              <w:snapToGrid w:val="0"/>
              <w:jc w:val="center"/>
            </w:pPr>
            <w:r>
              <w:t>72 978,96</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694 - Výnosy samosprávy z </w:t>
            </w:r>
            <w:proofErr w:type="spellStart"/>
            <w:r>
              <w:t>kapit</w:t>
            </w:r>
            <w:proofErr w:type="spellEnd"/>
            <w:r>
              <w:t>. transferov zo ŠR</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265ED4">
            <w:pPr>
              <w:snapToGrid w:val="0"/>
              <w:jc w:val="center"/>
            </w:pPr>
            <w:r>
              <w:t>19 970,24</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695 - Výnosy samosprávy z bežných transferov od EÚ</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265ED4">
            <w:pPr>
              <w:snapToGrid w:val="0"/>
              <w:jc w:val="center"/>
            </w:pPr>
            <w:r>
              <w:t>1 1101,24</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696 - Výnosy samosprávy z </w:t>
            </w:r>
            <w:proofErr w:type="spellStart"/>
            <w:r>
              <w:t>kapit</w:t>
            </w:r>
            <w:proofErr w:type="spellEnd"/>
            <w:r>
              <w:t>. transferov od EÚ</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265ED4">
            <w:pPr>
              <w:snapToGrid w:val="0"/>
              <w:jc w:val="center"/>
            </w:pPr>
            <w:r>
              <w:t>151 597,24</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697 - Výnosy samosprávy z bežných transferov od ostatných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698 - Výnosy samosprávy z kapitálov. transferov od ostatných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rsidP="0014057D">
            <w:pPr>
              <w:snapToGrid w:val="0"/>
              <w:jc w:val="center"/>
            </w:pPr>
            <w:r>
              <w:t>6508,</w:t>
            </w:r>
            <w:r w:rsidR="0014057D">
              <w:t>30</w:t>
            </w:r>
          </w:p>
        </w:tc>
      </w:tr>
      <w:tr w:rsidR="0085439F">
        <w:trPr>
          <w:trHeight w:val="276"/>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699 - Výnosy samosprávy  z odvodu rozpočtových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4057D">
            <w:pPr>
              <w:snapToGrid w:val="0"/>
              <w:jc w:val="center"/>
            </w:pPr>
            <w:r>
              <w:t>19 014, 09</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ostatné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644 - Zmluvné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color w:val="FF0000"/>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645 - Ostatné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648 - Ostatné výnosy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4057D">
            <w:pPr>
              <w:snapToGrid w:val="0"/>
              <w:jc w:val="center"/>
            </w:pPr>
            <w:r>
              <w:t>15</w:t>
            </w:r>
            <w:r w:rsidR="004D5D65">
              <w:t> 232,64</w:t>
            </w:r>
          </w:p>
        </w:tc>
      </w:tr>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numPr>
                <w:ilvl w:val="0"/>
                <w:numId w:val="28"/>
              </w:numPr>
              <w:snapToGrid w:val="0"/>
              <w:ind w:left="356" w:hanging="284"/>
            </w:pPr>
            <w:r>
              <w:t>výnosy podľa rozpočtových programov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Účtovná jednotka nemá obsahovú náplň</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bl>
    <w:p w:rsidR="0085439F" w:rsidRDefault="0085439F">
      <w:pPr>
        <w:jc w:val="both"/>
        <w:rPr>
          <w:b/>
          <w:sz w:val="24"/>
          <w:szCs w:val="24"/>
        </w:rPr>
      </w:pPr>
    </w:p>
    <w:p w:rsidR="0085439F" w:rsidRDefault="0085439F">
      <w:pPr>
        <w:numPr>
          <w:ilvl w:val="0"/>
          <w:numId w:val="23"/>
        </w:numPr>
        <w:ind w:left="284" w:hanging="284"/>
        <w:rPr>
          <w:b/>
          <w:sz w:val="24"/>
          <w:szCs w:val="24"/>
        </w:rPr>
      </w:pPr>
      <w:r>
        <w:rPr>
          <w:b/>
          <w:sz w:val="24"/>
          <w:szCs w:val="24"/>
        </w:rPr>
        <w:t>Náklady - popis a výška významných položiek nákladov</w:t>
      </w:r>
    </w:p>
    <w:tbl>
      <w:tblPr>
        <w:tblW w:w="0" w:type="auto"/>
        <w:tblInd w:w="70" w:type="dxa"/>
        <w:tblLayout w:type="fixed"/>
        <w:tblCellMar>
          <w:left w:w="70" w:type="dxa"/>
          <w:right w:w="70" w:type="dxa"/>
        </w:tblCellMar>
        <w:tblLook w:val="0000"/>
      </w:tblPr>
      <w:tblGrid>
        <w:gridCol w:w="4140"/>
        <w:gridCol w:w="4791"/>
        <w:gridCol w:w="1339"/>
      </w:tblGrid>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Druh nákladov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Popis /číslo účtu a názov/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 xml:space="preserve">Suma  </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spotrebované nákupy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501 - Spotreba materiálu </w:t>
            </w:r>
          </w:p>
        </w:tc>
        <w:tc>
          <w:tcPr>
            <w:tcW w:w="1339" w:type="dxa"/>
            <w:vMerge w:val="restart"/>
            <w:tcBorders>
              <w:top w:val="single" w:sz="4" w:space="0" w:color="000000"/>
              <w:left w:val="single" w:sz="4" w:space="0" w:color="000000"/>
              <w:bottom w:val="single" w:sz="4" w:space="0" w:color="000000"/>
              <w:right w:val="single" w:sz="4" w:space="0" w:color="000000"/>
            </w:tcBorders>
          </w:tcPr>
          <w:p w:rsidR="00134FD5" w:rsidRDefault="004D5D65" w:rsidP="00134FD5">
            <w:pPr>
              <w:snapToGrid w:val="0"/>
              <w:jc w:val="center"/>
            </w:pPr>
            <w:r>
              <w:t>47 687,66</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502 - Spotreba energie</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10 936,45</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služby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511 - Opravy a udržiavanie</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512 - Cestovné</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466,76</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513 - Náklady na reprezentáciu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588,65</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518 - Ostatné služby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52 397,70</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osobné náklady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521 - Mzdové náklady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103 149,80</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524 - Zákonné sociálne náklady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31 724,43</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dane a poplatky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532 - Daň z nehnuteľností</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538 - Ostatné dane a poplatky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odpisy, rezervy a opravné položky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551 - Odpisy  DNM 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224 950,65</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553 - Tvorba ostatných rezerv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558 - Tvorba ostatných opravných položiek</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finančné náklady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561 - Predané CP a podiely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562 - Úroky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D5D65">
            <w:pPr>
              <w:snapToGrid w:val="0"/>
              <w:jc w:val="center"/>
            </w:pPr>
            <w:r>
              <w:t>4 681,85</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568 - Ostatné finančné náklady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mimoriadne náklady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572 - Škody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278"/>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náklady na transfery a náklady z odvodu príjmov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584 - Náklady na transfery z rozpočtu obce, VÚC do RO, PO zriadených obcou alebo VÚC</w:t>
            </w:r>
          </w:p>
        </w:tc>
        <w:tc>
          <w:tcPr>
            <w:tcW w:w="1339" w:type="dxa"/>
            <w:vMerge w:val="restart"/>
            <w:tcBorders>
              <w:top w:val="single" w:sz="4" w:space="0" w:color="000000"/>
              <w:left w:val="single" w:sz="4" w:space="0" w:color="000000"/>
              <w:bottom w:val="single" w:sz="4" w:space="0" w:color="000000"/>
              <w:right w:val="single" w:sz="4" w:space="0" w:color="000000"/>
            </w:tcBorders>
            <w:vAlign w:val="center"/>
          </w:tcPr>
          <w:p w:rsidR="0085439F" w:rsidRDefault="004D5D65" w:rsidP="004F1DF9">
            <w:pPr>
              <w:snapToGrid w:val="0"/>
            </w:pPr>
            <w:r>
              <w:t>69 871,98</w:t>
            </w:r>
          </w:p>
          <w:p w:rsidR="00AD0F5E" w:rsidRDefault="00AD0F5E" w:rsidP="004F1DF9">
            <w:pPr>
              <w:snapToGrid w:val="0"/>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585 - Náklady na transfery z rozpočtu obce, VÚC ostatným subjektov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276"/>
        </w:trPr>
        <w:tc>
          <w:tcPr>
            <w:tcW w:w="4140" w:type="dxa"/>
            <w:vMerge w:val="restart"/>
            <w:tcBorders>
              <w:top w:val="single" w:sz="4" w:space="0" w:color="000000"/>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586 - Náklady na transfery z rozpočtu obce, VÚC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vAlign w:val="center"/>
          </w:tcPr>
          <w:p w:rsidR="0085439F" w:rsidRDefault="004D5D65">
            <w:pPr>
              <w:snapToGrid w:val="0"/>
              <w:jc w:val="center"/>
            </w:pPr>
            <w:r>
              <w:t>6531,64</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587 - Náklady na ostatné transfery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389"/>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588 - Náklady z odvodu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589 - Náklady z budúceho odvodu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ostatné náklady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541 - ZC predaného DNM 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544 - Zmluvné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545 - Ostatné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546 - Odpis pohľadávky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548 - Ostatné náklady na prevádzkovú činnosť</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tcBorders>
              <w:left w:val="single" w:sz="4" w:space="0" w:color="000000"/>
              <w:bottom w:val="single" w:sz="4" w:space="0" w:color="000000"/>
            </w:tcBorders>
          </w:tcPr>
          <w:p w:rsidR="0085439F" w:rsidRDefault="0085439F">
            <w:pPr>
              <w:snapToGrid w:val="0"/>
              <w:rPr>
                <w:sz w:val="24"/>
              </w:rPr>
            </w:pPr>
          </w:p>
        </w:tc>
        <w:tc>
          <w:tcPr>
            <w:tcW w:w="4791" w:type="dxa"/>
            <w:tcBorders>
              <w:top w:val="single" w:sz="4" w:space="0" w:color="000000"/>
              <w:left w:val="single" w:sz="4" w:space="0" w:color="000000"/>
              <w:bottom w:val="single" w:sz="4" w:space="0" w:color="000000"/>
            </w:tcBorders>
          </w:tcPr>
          <w:p w:rsidR="0085439F" w:rsidRDefault="0085439F">
            <w:pPr>
              <w:snapToGrid w:val="0"/>
            </w:pPr>
            <w:r>
              <w:t>549 - Manká a škody</w:t>
            </w:r>
          </w:p>
        </w:tc>
        <w:tc>
          <w:tcPr>
            <w:tcW w:w="1339" w:type="dxa"/>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bl>
    <w:p w:rsidR="0085439F" w:rsidRDefault="0085439F">
      <w:pPr>
        <w:jc w:val="center"/>
        <w:rPr>
          <w:b/>
          <w:sz w:val="24"/>
          <w:szCs w:val="24"/>
        </w:rPr>
      </w:pPr>
      <w:r>
        <w:rPr>
          <w:b/>
          <w:sz w:val="24"/>
          <w:szCs w:val="24"/>
        </w:rPr>
        <w:t>Čl. IX</w:t>
      </w:r>
    </w:p>
    <w:p w:rsidR="0085439F" w:rsidRDefault="0085439F">
      <w:pPr>
        <w:jc w:val="center"/>
        <w:rPr>
          <w:b/>
          <w:sz w:val="24"/>
          <w:szCs w:val="24"/>
        </w:rPr>
      </w:pPr>
      <w:r>
        <w:rPr>
          <w:b/>
          <w:sz w:val="24"/>
          <w:szCs w:val="24"/>
        </w:rPr>
        <w:t xml:space="preserve">Informácie o rozpočte a hodnotenie plnenia rozpočtu </w:t>
      </w:r>
    </w:p>
    <w:p w:rsidR="0085439F" w:rsidRDefault="0085439F">
      <w:pPr>
        <w:jc w:val="center"/>
        <w:rPr>
          <w:b/>
          <w:sz w:val="24"/>
          <w:szCs w:val="24"/>
        </w:rPr>
      </w:pPr>
    </w:p>
    <w:p w:rsidR="0085439F" w:rsidRDefault="0085439F">
      <w:pPr>
        <w:jc w:val="both"/>
        <w:rPr>
          <w:sz w:val="24"/>
          <w:szCs w:val="24"/>
        </w:rPr>
      </w:pPr>
      <w:r>
        <w:rPr>
          <w:b/>
          <w:sz w:val="24"/>
          <w:szCs w:val="24"/>
        </w:rPr>
        <w:t xml:space="preserve">Informácie o rozpočte a hodnotenie plnenia rozpočtu - </w:t>
      </w:r>
      <w:r>
        <w:rPr>
          <w:sz w:val="24"/>
          <w:szCs w:val="24"/>
        </w:rPr>
        <w:t>tabuľka č.1</w:t>
      </w:r>
      <w:r w:rsidR="001508BF">
        <w:rPr>
          <w:sz w:val="24"/>
          <w:szCs w:val="24"/>
        </w:rPr>
        <w:t xml:space="preserve">5 </w:t>
      </w:r>
      <w:r>
        <w:rPr>
          <w:sz w:val="24"/>
          <w:szCs w:val="24"/>
        </w:rPr>
        <w:t>-16</w:t>
      </w:r>
    </w:p>
    <w:p w:rsidR="0085439F" w:rsidRDefault="0085439F">
      <w:pPr>
        <w:pStyle w:val="Pismenka"/>
        <w:tabs>
          <w:tab w:val="clear" w:pos="852"/>
        </w:tabs>
        <w:ind w:left="0" w:firstLine="0"/>
        <w:jc w:val="left"/>
        <w:rPr>
          <w:b w:val="0"/>
          <w:sz w:val="24"/>
          <w:szCs w:val="24"/>
        </w:rPr>
      </w:pPr>
      <w:r>
        <w:rPr>
          <w:b w:val="0"/>
          <w:sz w:val="24"/>
          <w:szCs w:val="24"/>
        </w:rPr>
        <w:t>Textová časť k tabuľke č.1</w:t>
      </w:r>
      <w:r w:rsidR="001508BF">
        <w:rPr>
          <w:b w:val="0"/>
          <w:sz w:val="24"/>
          <w:szCs w:val="24"/>
        </w:rPr>
        <w:t xml:space="preserve">5 </w:t>
      </w:r>
      <w:r>
        <w:rPr>
          <w:b w:val="0"/>
          <w:sz w:val="24"/>
          <w:szCs w:val="24"/>
        </w:rPr>
        <w:t>-16:</w:t>
      </w:r>
    </w:p>
    <w:p w:rsidR="0085439F" w:rsidRDefault="0085439F">
      <w:pPr>
        <w:jc w:val="both"/>
        <w:rPr>
          <w:sz w:val="24"/>
          <w:szCs w:val="24"/>
        </w:rPr>
      </w:pPr>
      <w:r>
        <w:rPr>
          <w:sz w:val="24"/>
          <w:szCs w:val="24"/>
        </w:rPr>
        <w:t xml:space="preserve">Rozpočet obce/rozpočtovej organizácie/príspevkovej organizácie bol schválený obecným/mestským zastupiteľstvom dňa </w:t>
      </w:r>
      <w:r w:rsidR="0051526C">
        <w:rPr>
          <w:sz w:val="24"/>
          <w:szCs w:val="24"/>
        </w:rPr>
        <w:t>15.12.2015</w:t>
      </w:r>
      <w:r>
        <w:rPr>
          <w:sz w:val="24"/>
          <w:szCs w:val="24"/>
        </w:rPr>
        <w:t xml:space="preserve">  uznesením č</w:t>
      </w:r>
      <w:r w:rsidR="00672FB9">
        <w:rPr>
          <w:sz w:val="24"/>
          <w:szCs w:val="24"/>
        </w:rPr>
        <w:t>.</w:t>
      </w:r>
      <w:r w:rsidR="0051526C">
        <w:rPr>
          <w:sz w:val="24"/>
          <w:szCs w:val="24"/>
        </w:rPr>
        <w:t>7</w:t>
      </w:r>
      <w:r w:rsidR="004B43BB">
        <w:rPr>
          <w:sz w:val="24"/>
          <w:szCs w:val="24"/>
        </w:rPr>
        <w:t>3</w:t>
      </w:r>
      <w:r w:rsidR="00177D67">
        <w:rPr>
          <w:sz w:val="24"/>
          <w:szCs w:val="24"/>
        </w:rPr>
        <w:t>/OZ/201</w:t>
      </w:r>
      <w:r w:rsidR="004B43BB">
        <w:rPr>
          <w:sz w:val="24"/>
          <w:szCs w:val="24"/>
        </w:rPr>
        <w:t>5</w:t>
      </w:r>
    </w:p>
    <w:p w:rsidR="0085439F" w:rsidRDefault="0085439F">
      <w:pPr>
        <w:jc w:val="both"/>
        <w:rPr>
          <w:sz w:val="24"/>
          <w:szCs w:val="24"/>
        </w:rPr>
      </w:pPr>
      <w:r>
        <w:rPr>
          <w:sz w:val="24"/>
          <w:szCs w:val="24"/>
        </w:rPr>
        <w:t xml:space="preserve">Zmeny rozpočtu: </w:t>
      </w:r>
    </w:p>
    <w:p w:rsidR="0085439F" w:rsidRDefault="0085439F">
      <w:pPr>
        <w:numPr>
          <w:ilvl w:val="0"/>
          <w:numId w:val="13"/>
        </w:numPr>
        <w:ind w:left="720" w:hanging="360"/>
        <w:jc w:val="both"/>
        <w:rPr>
          <w:sz w:val="24"/>
          <w:szCs w:val="24"/>
        </w:rPr>
      </w:pPr>
      <w:r>
        <w:rPr>
          <w:sz w:val="24"/>
          <w:szCs w:val="24"/>
        </w:rPr>
        <w:t xml:space="preserve">prvá  zmena  schválená dňa </w:t>
      </w:r>
      <w:r w:rsidR="0051526C">
        <w:rPr>
          <w:sz w:val="24"/>
          <w:szCs w:val="24"/>
        </w:rPr>
        <w:t>18</w:t>
      </w:r>
      <w:r w:rsidR="00E51476">
        <w:rPr>
          <w:sz w:val="24"/>
          <w:szCs w:val="24"/>
        </w:rPr>
        <w:t>.0</w:t>
      </w:r>
      <w:r w:rsidR="0051526C">
        <w:rPr>
          <w:sz w:val="24"/>
          <w:szCs w:val="24"/>
        </w:rPr>
        <w:t>3</w:t>
      </w:r>
      <w:r w:rsidR="00E51476">
        <w:rPr>
          <w:sz w:val="24"/>
          <w:szCs w:val="24"/>
        </w:rPr>
        <w:t>.201</w:t>
      </w:r>
      <w:r w:rsidR="0051526C">
        <w:rPr>
          <w:sz w:val="24"/>
          <w:szCs w:val="24"/>
        </w:rPr>
        <w:t>6</w:t>
      </w:r>
      <w:r>
        <w:rPr>
          <w:sz w:val="24"/>
          <w:szCs w:val="24"/>
        </w:rPr>
        <w:t xml:space="preserve"> uznesením č.</w:t>
      </w:r>
      <w:r w:rsidR="0051526C">
        <w:rPr>
          <w:sz w:val="24"/>
          <w:szCs w:val="24"/>
        </w:rPr>
        <w:t xml:space="preserve">  </w:t>
      </w:r>
      <w:r>
        <w:rPr>
          <w:sz w:val="24"/>
          <w:szCs w:val="24"/>
        </w:rPr>
        <w:t xml:space="preserve"> </w:t>
      </w:r>
      <w:r w:rsidR="0051526C">
        <w:rPr>
          <w:sz w:val="24"/>
          <w:szCs w:val="24"/>
        </w:rPr>
        <w:t>91</w:t>
      </w:r>
      <w:r w:rsidR="00B85629">
        <w:rPr>
          <w:sz w:val="24"/>
          <w:szCs w:val="24"/>
        </w:rPr>
        <w:t>/OZ/201</w:t>
      </w:r>
      <w:r w:rsidR="0051526C">
        <w:rPr>
          <w:sz w:val="24"/>
          <w:szCs w:val="24"/>
        </w:rPr>
        <w:t>6</w:t>
      </w:r>
    </w:p>
    <w:p w:rsidR="0085439F" w:rsidRDefault="0085439F">
      <w:pPr>
        <w:numPr>
          <w:ilvl w:val="0"/>
          <w:numId w:val="13"/>
        </w:numPr>
        <w:ind w:left="720" w:hanging="360"/>
        <w:jc w:val="both"/>
        <w:rPr>
          <w:sz w:val="24"/>
          <w:szCs w:val="24"/>
        </w:rPr>
      </w:pPr>
      <w:r>
        <w:rPr>
          <w:sz w:val="24"/>
          <w:szCs w:val="24"/>
        </w:rPr>
        <w:t xml:space="preserve">druhá zmena schválená dňa </w:t>
      </w:r>
      <w:r w:rsidR="0051526C">
        <w:rPr>
          <w:sz w:val="24"/>
          <w:szCs w:val="24"/>
        </w:rPr>
        <w:t>30.09</w:t>
      </w:r>
      <w:r w:rsidR="00E51476">
        <w:rPr>
          <w:sz w:val="24"/>
          <w:szCs w:val="24"/>
        </w:rPr>
        <w:t>.201</w:t>
      </w:r>
      <w:r w:rsidR="0051526C">
        <w:rPr>
          <w:sz w:val="24"/>
          <w:szCs w:val="24"/>
        </w:rPr>
        <w:t>6</w:t>
      </w:r>
      <w:r>
        <w:rPr>
          <w:sz w:val="24"/>
          <w:szCs w:val="24"/>
        </w:rPr>
        <w:t xml:space="preserve"> uznesením č. </w:t>
      </w:r>
      <w:r w:rsidR="0051526C">
        <w:rPr>
          <w:sz w:val="24"/>
          <w:szCs w:val="24"/>
        </w:rPr>
        <w:t>108</w:t>
      </w:r>
      <w:r w:rsidR="00DB2B7B">
        <w:rPr>
          <w:sz w:val="24"/>
          <w:szCs w:val="24"/>
        </w:rPr>
        <w:t>/OZ/</w:t>
      </w:r>
      <w:r w:rsidR="00672FB9">
        <w:rPr>
          <w:sz w:val="24"/>
          <w:szCs w:val="24"/>
        </w:rPr>
        <w:t>201</w:t>
      </w:r>
      <w:r w:rsidR="0051526C">
        <w:rPr>
          <w:sz w:val="24"/>
          <w:szCs w:val="24"/>
        </w:rPr>
        <w:t>6</w:t>
      </w:r>
    </w:p>
    <w:sectPr w:rsidR="0085439F" w:rsidSect="007F76CE">
      <w:headerReference w:type="even" r:id="rId7"/>
      <w:headerReference w:type="default" r:id="rId8"/>
      <w:footerReference w:type="even" r:id="rId9"/>
      <w:footerReference w:type="default" r:id="rId10"/>
      <w:headerReference w:type="first" r:id="rId11"/>
      <w:footerReference w:type="first" r:id="rId12"/>
      <w:pgSz w:w="11905" w:h="16837"/>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3605" w:rsidRDefault="008D3605">
      <w:r>
        <w:separator/>
      </w:r>
    </w:p>
  </w:endnote>
  <w:endnote w:type="continuationSeparator" w:id="0">
    <w:p w:rsidR="008D3605" w:rsidRDefault="008D36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C15" w:rsidRDefault="000F5C15">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C15" w:rsidRDefault="000F5C15">
    <w:pPr>
      <w:pStyle w:val="Pta"/>
      <w:ind w:right="360"/>
    </w:pPr>
    <w:r>
      <w:rPr>
        <w:noProof/>
        <w:lang w:eastAsia="sk-SK"/>
      </w:rPr>
      <w:pict>
        <v:shapetype id="_x0000_t202" coordsize="21600,21600" o:spt="202" path="m,l,21600r21600,l21600,xe">
          <v:stroke joinstyle="miter"/>
          <v:path gradientshapeok="t" o:connecttype="rect"/>
        </v:shapetype>
        <v:shape id="Text Box 1" o:spid="_x0000_s4097" type="#_x0000_t202" style="position:absolute;margin-left:560.75pt;margin-top:3.85pt;width:10pt;height:11.5pt;z-index:251657728;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" stroked="f">
          <v:fill opacity="0"/>
          <v:textbox inset="0,0,0,0">
            <w:txbxContent>
              <w:p w:rsidR="000F5C15" w:rsidRDefault="000F5C15">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5</w:t>
                </w:r>
                <w:r>
                  <w:rPr>
                    <w:rStyle w:val="slostrany"/>
                  </w:rPr>
                  <w:fldChar w:fldCharType="end"/>
                </w:r>
              </w:p>
            </w:txbxContent>
          </v:textbox>
          <w10:wrap type="square" side="largest" anchorx="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C15" w:rsidRDefault="000F5C1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3605" w:rsidRDefault="008D3605">
      <w:r>
        <w:separator/>
      </w:r>
    </w:p>
  </w:footnote>
  <w:footnote w:type="continuationSeparator" w:id="0">
    <w:p w:rsidR="008D3605" w:rsidRDefault="008D36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C15" w:rsidRDefault="000F5C15">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C15" w:rsidRDefault="000F5C15" w:rsidP="00C70AD9">
    <w:pPr>
      <w:pStyle w:val="Hlavika"/>
      <w:tabs>
        <w:tab w:val="left" w:pos="708"/>
      </w:tabs>
      <w:ind w:right="-82"/>
      <w:jc w:val="center"/>
      <w:rPr>
        <w:i/>
        <w:sz w:val="24"/>
        <w:szCs w:val="24"/>
      </w:rPr>
    </w:pPr>
    <w:r>
      <w:rPr>
        <w:i/>
        <w:sz w:val="24"/>
        <w:szCs w:val="24"/>
      </w:rPr>
      <w:t>Obec Detvianska Huta</w:t>
    </w:r>
  </w:p>
  <w:p w:rsidR="000F5C15" w:rsidRDefault="000F5C15" w:rsidP="00F47315">
    <w:pPr>
      <w:pStyle w:val="Hlavika"/>
      <w:pBdr>
        <w:bottom w:val="single" w:sz="4" w:space="1" w:color="000000"/>
      </w:pBdr>
      <w:jc w:val="center"/>
      <w:rPr>
        <w:sz w:val="24"/>
        <w:szCs w:val="24"/>
      </w:rPr>
    </w:pPr>
    <w:r>
      <w:rPr>
        <w:sz w:val="24"/>
        <w:szCs w:val="24"/>
      </w:rPr>
      <w:t>Poznámky  individuálnej účtovnej závierky  zostavenej k 31. decembru 2016</w:t>
    </w:r>
  </w:p>
  <w:p w:rsidR="000F5C15" w:rsidRDefault="000F5C15">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C15" w:rsidRDefault="000F5C15">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pPr>
      <w:rPr>
        <w:b w:val="0"/>
      </w:rPr>
    </w:lvl>
  </w:abstractNum>
  <w:abstractNum w:abstractNumId="1">
    <w:nsid w:val="00000002"/>
    <w:multiLevelType w:val="singleLevel"/>
    <w:tmpl w:val="00000002"/>
    <w:name w:val="WW8Num2"/>
    <w:lvl w:ilvl="0">
      <w:start w:val="1"/>
      <w:numFmt w:val="decimal"/>
      <w:lvlText w:val="%1."/>
      <w:lvlJc w:val="left"/>
      <w:pPr>
        <w:tabs>
          <w:tab w:val="num" w:pos="0"/>
        </w:tabs>
      </w:pPr>
      <w:rPr>
        <w:b/>
      </w:rPr>
    </w:lvl>
  </w:abstractNum>
  <w:abstractNum w:abstractNumId="2">
    <w:nsid w:val="00000003"/>
    <w:multiLevelType w:val="singleLevel"/>
    <w:tmpl w:val="00000003"/>
    <w:name w:val="WW8Num3"/>
    <w:lvl w:ilvl="0">
      <w:start w:val="1"/>
      <w:numFmt w:val="lowerLetter"/>
      <w:lvlText w:val="%1)"/>
      <w:lvlJc w:val="left"/>
      <w:pPr>
        <w:tabs>
          <w:tab w:val="num" w:pos="0"/>
        </w:tabs>
      </w:pPr>
      <w:rPr>
        <w:b w:val="0"/>
      </w:rPr>
    </w:lvl>
  </w:abstractNum>
  <w:abstractNum w:abstractNumId="3">
    <w:nsid w:val="00000004"/>
    <w:multiLevelType w:val="singleLevel"/>
    <w:tmpl w:val="00000004"/>
    <w:name w:val="WW8Num4"/>
    <w:lvl w:ilvl="0">
      <w:start w:val="1"/>
      <w:numFmt w:val="lowerLetter"/>
      <w:lvlText w:val="%1)"/>
      <w:lvlJc w:val="left"/>
      <w:pPr>
        <w:tabs>
          <w:tab w:val="num" w:pos="0"/>
        </w:tabs>
      </w:pPr>
      <w:rPr>
        <w:b w:val="0"/>
      </w:rPr>
    </w:lvl>
  </w:abstractNum>
  <w:abstractNum w:abstractNumId="4">
    <w:nsid w:val="00000005"/>
    <w:multiLevelType w:val="singleLevel"/>
    <w:tmpl w:val="00000005"/>
    <w:name w:val="WW8Num5"/>
    <w:lvl w:ilvl="0">
      <w:start w:val="1"/>
      <w:numFmt w:val="decimal"/>
      <w:lvlText w:val="%1."/>
      <w:lvlJc w:val="left"/>
      <w:pPr>
        <w:tabs>
          <w:tab w:val="num" w:pos="720"/>
        </w:tabs>
      </w:pPr>
    </w:lvl>
  </w:abstractNum>
  <w:abstractNum w:abstractNumId="5">
    <w:nsid w:val="00000006"/>
    <w:multiLevelType w:val="singleLevel"/>
    <w:tmpl w:val="00000006"/>
    <w:name w:val="WW8Num6"/>
    <w:lvl w:ilvl="0">
      <w:start w:val="1"/>
      <w:numFmt w:val="lowerLetter"/>
      <w:lvlText w:val="%1)"/>
      <w:lvlJc w:val="left"/>
      <w:pPr>
        <w:tabs>
          <w:tab w:val="num" w:pos="0"/>
        </w:tabs>
      </w:pPr>
      <w:rPr>
        <w:b w:val="0"/>
      </w:rPr>
    </w:lvl>
  </w:abstractNum>
  <w:abstractNum w:abstractNumId="6">
    <w:nsid w:val="00000007"/>
    <w:multiLevelType w:val="singleLevel"/>
    <w:tmpl w:val="00000007"/>
    <w:name w:val="WW8Num7"/>
    <w:lvl w:ilvl="0">
      <w:start w:val="1"/>
      <w:numFmt w:val="lowerLetter"/>
      <w:lvlText w:val="%1)"/>
      <w:lvlJc w:val="left"/>
      <w:pPr>
        <w:tabs>
          <w:tab w:val="num" w:pos="0"/>
        </w:tabs>
      </w:pPr>
      <w:rPr>
        <w:b w:val="0"/>
      </w:rPr>
    </w:lvl>
  </w:abstractNum>
  <w:abstractNum w:abstractNumId="7">
    <w:nsid w:val="00000008"/>
    <w:multiLevelType w:val="singleLevel"/>
    <w:tmpl w:val="00000008"/>
    <w:name w:val="WW8Num11"/>
    <w:lvl w:ilvl="0">
      <w:start w:val="1"/>
      <w:numFmt w:val="decimal"/>
      <w:lvlText w:val="%1."/>
      <w:lvlJc w:val="left"/>
      <w:pPr>
        <w:tabs>
          <w:tab w:val="num" w:pos="0"/>
        </w:tabs>
      </w:pPr>
      <w:rPr>
        <w:b/>
      </w:rPr>
    </w:lvl>
  </w:abstractNum>
  <w:abstractNum w:abstractNumId="8">
    <w:nsid w:val="00000009"/>
    <w:multiLevelType w:val="singleLevel"/>
    <w:tmpl w:val="00000009"/>
    <w:name w:val="WW8Num12"/>
    <w:lvl w:ilvl="0">
      <w:start w:val="1"/>
      <w:numFmt w:val="lowerLetter"/>
      <w:lvlText w:val="%1)"/>
      <w:lvlJc w:val="left"/>
      <w:pPr>
        <w:tabs>
          <w:tab w:val="num" w:pos="0"/>
        </w:tabs>
      </w:pPr>
      <w:rPr>
        <w:b w:val="0"/>
      </w:rPr>
    </w:lvl>
  </w:abstractNum>
  <w:abstractNum w:abstractNumId="9">
    <w:nsid w:val="0000000A"/>
    <w:multiLevelType w:val="singleLevel"/>
    <w:tmpl w:val="0000000A"/>
    <w:name w:val="WW8Num17"/>
    <w:lvl w:ilvl="0">
      <w:start w:val="1"/>
      <w:numFmt w:val="decimal"/>
      <w:lvlText w:val="%1."/>
      <w:lvlJc w:val="left"/>
      <w:pPr>
        <w:tabs>
          <w:tab w:val="num" w:pos="0"/>
        </w:tabs>
      </w:pPr>
      <w:rPr>
        <w:b/>
      </w:rPr>
    </w:lvl>
  </w:abstractNum>
  <w:abstractNum w:abstractNumId="10">
    <w:nsid w:val="0000000B"/>
    <w:multiLevelType w:val="singleLevel"/>
    <w:tmpl w:val="0000000B"/>
    <w:name w:val="WW8Num18"/>
    <w:lvl w:ilvl="0">
      <w:start w:val="1"/>
      <w:numFmt w:val="lowerLetter"/>
      <w:lvlText w:val="%1)"/>
      <w:lvlJc w:val="left"/>
      <w:pPr>
        <w:tabs>
          <w:tab w:val="num" w:pos="0"/>
        </w:tabs>
      </w:pPr>
      <w:rPr>
        <w:b w:val="0"/>
      </w:rPr>
    </w:lvl>
  </w:abstractNum>
  <w:abstractNum w:abstractNumId="11">
    <w:nsid w:val="0000000C"/>
    <w:multiLevelType w:val="singleLevel"/>
    <w:tmpl w:val="0000000C"/>
    <w:name w:val="WW8Num21"/>
    <w:lvl w:ilvl="0">
      <w:start w:val="1"/>
      <w:numFmt w:val="lowerLetter"/>
      <w:lvlText w:val="%1)"/>
      <w:lvlJc w:val="left"/>
      <w:pPr>
        <w:tabs>
          <w:tab w:val="num" w:pos="0"/>
        </w:tabs>
      </w:pPr>
      <w:rPr>
        <w:b w:val="0"/>
      </w:rPr>
    </w:lvl>
  </w:abstractNum>
  <w:abstractNum w:abstractNumId="12">
    <w:nsid w:val="0000000D"/>
    <w:multiLevelType w:val="singleLevel"/>
    <w:tmpl w:val="0000000D"/>
    <w:name w:val="WW8Num22"/>
    <w:lvl w:ilvl="0">
      <w:start w:val="1"/>
      <w:numFmt w:val="bullet"/>
      <w:lvlText w:val="-"/>
      <w:lvlJc w:val="left"/>
      <w:pPr>
        <w:tabs>
          <w:tab w:val="num" w:pos="720"/>
        </w:tabs>
      </w:pPr>
      <w:rPr>
        <w:rFonts w:ascii="Times New Roman" w:hAnsi="Times New Roman" w:cs="Times New Roman"/>
      </w:rPr>
    </w:lvl>
  </w:abstractNum>
  <w:abstractNum w:abstractNumId="13">
    <w:nsid w:val="0000000E"/>
    <w:multiLevelType w:val="singleLevel"/>
    <w:tmpl w:val="0000000E"/>
    <w:name w:val="WW8Num25"/>
    <w:lvl w:ilvl="0">
      <w:start w:val="1"/>
      <w:numFmt w:val="decimal"/>
      <w:lvlText w:val="%1."/>
      <w:lvlJc w:val="left"/>
      <w:pPr>
        <w:tabs>
          <w:tab w:val="num" w:pos="720"/>
        </w:tabs>
      </w:pPr>
    </w:lvl>
  </w:abstractNum>
  <w:abstractNum w:abstractNumId="14">
    <w:nsid w:val="0000000F"/>
    <w:multiLevelType w:val="singleLevel"/>
    <w:tmpl w:val="0000000F"/>
    <w:name w:val="WW8Num27"/>
    <w:lvl w:ilvl="0">
      <w:start w:val="1"/>
      <w:numFmt w:val="decimal"/>
      <w:lvlText w:val="%1."/>
      <w:lvlJc w:val="left"/>
      <w:pPr>
        <w:tabs>
          <w:tab w:val="num" w:pos="0"/>
        </w:tabs>
      </w:pPr>
    </w:lvl>
  </w:abstractNum>
  <w:abstractNum w:abstractNumId="15">
    <w:nsid w:val="00000010"/>
    <w:multiLevelType w:val="singleLevel"/>
    <w:tmpl w:val="00000010"/>
    <w:name w:val="WW8Num28"/>
    <w:lvl w:ilvl="0">
      <w:start w:val="549"/>
      <w:numFmt w:val="bullet"/>
      <w:lvlText w:val="-"/>
      <w:lvlJc w:val="left"/>
      <w:pPr>
        <w:tabs>
          <w:tab w:val="num" w:pos="0"/>
        </w:tabs>
      </w:pPr>
      <w:rPr>
        <w:rFonts w:ascii="Times New Roman" w:hAnsi="Times New Roman" w:cs="Times New Roman"/>
      </w:rPr>
    </w:lvl>
  </w:abstractNum>
  <w:abstractNum w:abstractNumId="16">
    <w:nsid w:val="00000011"/>
    <w:multiLevelType w:val="singleLevel"/>
    <w:tmpl w:val="00000011"/>
    <w:name w:val="WW8Num29"/>
    <w:lvl w:ilvl="0">
      <w:start w:val="1"/>
      <w:numFmt w:val="lowerLetter"/>
      <w:lvlText w:val="%1)"/>
      <w:lvlJc w:val="left"/>
      <w:pPr>
        <w:tabs>
          <w:tab w:val="num" w:pos="0"/>
        </w:tabs>
      </w:pPr>
      <w:rPr>
        <w:b w:val="0"/>
      </w:rPr>
    </w:lvl>
  </w:abstractNum>
  <w:abstractNum w:abstractNumId="17">
    <w:nsid w:val="00000012"/>
    <w:multiLevelType w:val="singleLevel"/>
    <w:tmpl w:val="00000012"/>
    <w:name w:val="WW8Num30"/>
    <w:lvl w:ilvl="0">
      <w:start w:val="1"/>
      <w:numFmt w:val="lowerLetter"/>
      <w:lvlText w:val="%1)"/>
      <w:lvlJc w:val="left"/>
      <w:pPr>
        <w:tabs>
          <w:tab w:val="num" w:pos="0"/>
        </w:tabs>
      </w:pPr>
      <w:rPr>
        <w:b w:val="0"/>
      </w:rPr>
    </w:lvl>
  </w:abstractNum>
  <w:abstractNum w:abstractNumId="18">
    <w:nsid w:val="00000013"/>
    <w:multiLevelType w:val="singleLevel"/>
    <w:tmpl w:val="00000013"/>
    <w:name w:val="WW8Num31"/>
    <w:lvl w:ilvl="0">
      <w:start w:val="1"/>
      <w:numFmt w:val="lowerLetter"/>
      <w:lvlText w:val="%1)"/>
      <w:lvlJc w:val="left"/>
      <w:pPr>
        <w:tabs>
          <w:tab w:val="num" w:pos="0"/>
        </w:tabs>
      </w:pPr>
      <w:rPr>
        <w:b w:val="0"/>
      </w:rPr>
    </w:lvl>
  </w:abstractNum>
  <w:abstractNum w:abstractNumId="19">
    <w:nsid w:val="00000014"/>
    <w:multiLevelType w:val="singleLevel"/>
    <w:tmpl w:val="00000014"/>
    <w:name w:val="WW8Num33"/>
    <w:lvl w:ilvl="0">
      <w:start w:val="1"/>
      <w:numFmt w:val="lowerLetter"/>
      <w:lvlText w:val="%1)"/>
      <w:lvlJc w:val="left"/>
      <w:pPr>
        <w:tabs>
          <w:tab w:val="num" w:pos="0"/>
        </w:tabs>
      </w:pPr>
    </w:lvl>
  </w:abstractNum>
  <w:abstractNum w:abstractNumId="20">
    <w:nsid w:val="00000015"/>
    <w:multiLevelType w:val="singleLevel"/>
    <w:tmpl w:val="00000015"/>
    <w:name w:val="WW8Num35"/>
    <w:lvl w:ilvl="0">
      <w:start w:val="1"/>
      <w:numFmt w:val="lowerLetter"/>
      <w:lvlText w:val="%1)"/>
      <w:lvlJc w:val="left"/>
      <w:pPr>
        <w:tabs>
          <w:tab w:val="num" w:pos="0"/>
        </w:tabs>
      </w:pPr>
      <w:rPr>
        <w:b w:val="0"/>
      </w:rPr>
    </w:lvl>
  </w:abstractNum>
  <w:abstractNum w:abstractNumId="21">
    <w:nsid w:val="00000016"/>
    <w:multiLevelType w:val="singleLevel"/>
    <w:tmpl w:val="00000016"/>
    <w:name w:val="WW8Num36"/>
    <w:lvl w:ilvl="0">
      <w:start w:val="1"/>
      <w:numFmt w:val="decimal"/>
      <w:lvlText w:val="%1."/>
      <w:lvlJc w:val="left"/>
      <w:pPr>
        <w:tabs>
          <w:tab w:val="num" w:pos="0"/>
        </w:tabs>
      </w:pPr>
      <w:rPr>
        <w:b/>
      </w:rPr>
    </w:lvl>
  </w:abstractNum>
  <w:abstractNum w:abstractNumId="22">
    <w:nsid w:val="00000017"/>
    <w:multiLevelType w:val="singleLevel"/>
    <w:tmpl w:val="00000017"/>
    <w:name w:val="WW8Num37"/>
    <w:lvl w:ilvl="0">
      <w:start w:val="1"/>
      <w:numFmt w:val="decimal"/>
      <w:lvlText w:val="%1."/>
      <w:lvlJc w:val="left"/>
      <w:pPr>
        <w:tabs>
          <w:tab w:val="num" w:pos="0"/>
        </w:tabs>
      </w:pPr>
      <w:rPr>
        <w:b/>
      </w:rPr>
    </w:lvl>
  </w:abstractNum>
  <w:abstractNum w:abstractNumId="23">
    <w:nsid w:val="00000018"/>
    <w:multiLevelType w:val="singleLevel"/>
    <w:tmpl w:val="00000018"/>
    <w:name w:val="WW8Num38"/>
    <w:lvl w:ilvl="0">
      <w:start w:val="1"/>
      <w:numFmt w:val="decimal"/>
      <w:lvlText w:val="%1."/>
      <w:lvlJc w:val="left"/>
      <w:pPr>
        <w:tabs>
          <w:tab w:val="num" w:pos="720"/>
        </w:tabs>
      </w:pPr>
    </w:lvl>
  </w:abstractNum>
  <w:abstractNum w:abstractNumId="24">
    <w:nsid w:val="00000019"/>
    <w:multiLevelType w:val="singleLevel"/>
    <w:tmpl w:val="00000019"/>
    <w:name w:val="WW8Num39"/>
    <w:lvl w:ilvl="0">
      <w:start w:val="1"/>
      <w:numFmt w:val="bullet"/>
      <w:lvlText w:val="-"/>
      <w:lvlJc w:val="left"/>
      <w:pPr>
        <w:tabs>
          <w:tab w:val="num" w:pos="0"/>
        </w:tabs>
      </w:pPr>
      <w:rPr>
        <w:rFonts w:ascii="Times New Roman" w:hAnsi="Times New Roman" w:cs="Times New Roman"/>
      </w:rPr>
    </w:lvl>
  </w:abstractNum>
  <w:abstractNum w:abstractNumId="25">
    <w:nsid w:val="0000001A"/>
    <w:multiLevelType w:val="singleLevel"/>
    <w:tmpl w:val="0000001A"/>
    <w:name w:val="WW8Num40"/>
    <w:lvl w:ilvl="0">
      <w:start w:val="1"/>
      <w:numFmt w:val="lowerLetter"/>
      <w:lvlText w:val="%1)"/>
      <w:lvlJc w:val="left"/>
      <w:pPr>
        <w:tabs>
          <w:tab w:val="num" w:pos="0"/>
        </w:tabs>
      </w:pPr>
      <w:rPr>
        <w:b w:val="0"/>
      </w:rPr>
    </w:lvl>
  </w:abstractNum>
  <w:abstractNum w:abstractNumId="26">
    <w:nsid w:val="0000001B"/>
    <w:multiLevelType w:val="singleLevel"/>
    <w:tmpl w:val="0000001B"/>
    <w:name w:val="WW8Num42"/>
    <w:lvl w:ilvl="0">
      <w:start w:val="1"/>
      <w:numFmt w:val="decimal"/>
      <w:lvlText w:val="%1."/>
      <w:lvlJc w:val="left"/>
      <w:pPr>
        <w:tabs>
          <w:tab w:val="num" w:pos="0"/>
        </w:tabs>
      </w:pPr>
      <w:rPr>
        <w:b w:val="0"/>
      </w:rPr>
    </w:lvl>
  </w:abstractNum>
  <w:abstractNum w:abstractNumId="27">
    <w:nsid w:val="0000001C"/>
    <w:multiLevelType w:val="singleLevel"/>
    <w:tmpl w:val="0000001C"/>
    <w:name w:val="WW8Num43"/>
    <w:lvl w:ilvl="0">
      <w:start w:val="1"/>
      <w:numFmt w:val="lowerLetter"/>
      <w:lvlText w:val="%1)"/>
      <w:lvlJc w:val="left"/>
      <w:pPr>
        <w:tabs>
          <w:tab w:val="num" w:pos="0"/>
        </w:tabs>
      </w:pPr>
    </w:lvl>
  </w:abstractNum>
  <w:abstractNum w:abstractNumId="28">
    <w:nsid w:val="0000001D"/>
    <w:multiLevelType w:val="singleLevel"/>
    <w:tmpl w:val="0000001D"/>
    <w:name w:val="WW8Num44"/>
    <w:lvl w:ilvl="0">
      <w:start w:val="1"/>
      <w:numFmt w:val="lowerLetter"/>
      <w:lvlText w:val="%1)"/>
      <w:lvlJc w:val="left"/>
      <w:pPr>
        <w:tabs>
          <w:tab w:val="num" w:pos="0"/>
        </w:tabs>
      </w:pPr>
      <w:rPr>
        <w:b w:val="0"/>
      </w:rPr>
    </w:lvl>
  </w:abstractNum>
  <w:abstractNum w:abstractNumId="29">
    <w:nsid w:val="0000001E"/>
    <w:multiLevelType w:val="multilevel"/>
    <w:tmpl w:val="0000001E"/>
    <w:lvl w:ilvl="0">
      <w:start w:val="1"/>
      <w:numFmt w:val="none"/>
      <w:lvlText w:val=""/>
      <w:lvlJc w:val="left"/>
      <w:pPr>
        <w:tabs>
          <w:tab w:val="num" w:pos="432"/>
        </w:tabs>
      </w:pPr>
    </w:lvl>
    <w:lvl w:ilvl="1">
      <w:start w:val="1"/>
      <w:numFmt w:val="none"/>
      <w:lvlText w:val=""/>
      <w:lvlJc w:val="left"/>
      <w:pPr>
        <w:tabs>
          <w:tab w:val="num" w:pos="576"/>
        </w:tabs>
      </w:pPr>
    </w:lvl>
    <w:lvl w:ilvl="2">
      <w:start w:val="1"/>
      <w:numFmt w:val="none"/>
      <w:lvlText w:val=""/>
      <w:lvlJc w:val="left"/>
      <w:pPr>
        <w:tabs>
          <w:tab w:val="num" w:pos="720"/>
        </w:tabs>
      </w:pPr>
    </w:lvl>
    <w:lvl w:ilvl="3">
      <w:start w:val="1"/>
      <w:numFmt w:val="none"/>
      <w:lvlText w:val=""/>
      <w:lvlJc w:val="left"/>
      <w:pPr>
        <w:tabs>
          <w:tab w:val="num" w:pos="864"/>
        </w:tabs>
      </w:pPr>
    </w:lvl>
    <w:lvl w:ilvl="4">
      <w:start w:val="1"/>
      <w:numFmt w:val="none"/>
      <w:lvlText w:val=""/>
      <w:lvlJc w:val="left"/>
      <w:pPr>
        <w:tabs>
          <w:tab w:val="num" w:pos="1008"/>
        </w:tabs>
      </w:pPr>
    </w:lvl>
    <w:lvl w:ilvl="5">
      <w:start w:val="1"/>
      <w:numFmt w:val="none"/>
      <w:lvlText w:val=""/>
      <w:lvlJc w:val="left"/>
      <w:pPr>
        <w:tabs>
          <w:tab w:val="num" w:pos="1152"/>
        </w:tabs>
      </w:pPr>
    </w:lvl>
    <w:lvl w:ilvl="6">
      <w:start w:val="1"/>
      <w:numFmt w:val="none"/>
      <w:lvlText w:val=""/>
      <w:lvlJc w:val="left"/>
      <w:pPr>
        <w:tabs>
          <w:tab w:val="num" w:pos="1296"/>
        </w:tabs>
      </w:pPr>
    </w:lvl>
    <w:lvl w:ilvl="7">
      <w:start w:val="1"/>
      <w:numFmt w:val="none"/>
      <w:lvlText w:val=""/>
      <w:lvlJc w:val="left"/>
      <w:pPr>
        <w:tabs>
          <w:tab w:val="num" w:pos="1440"/>
        </w:tabs>
      </w:pPr>
    </w:lvl>
    <w:lvl w:ilvl="8">
      <w:start w:val="1"/>
      <w:numFmt w:val="none"/>
      <w:lvlText w:val=""/>
      <w:lvlJc w:val="left"/>
      <w:pPr>
        <w:tabs>
          <w:tab w:val="num" w:pos="1584"/>
        </w:tabs>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13314"/>
    <o:shapelayout v:ext="edit">
      <o:idmap v:ext="edit" data="4"/>
    </o:shapelayout>
  </w:hdrShapeDefaults>
  <w:footnotePr>
    <w:footnote w:id="-1"/>
    <w:footnote w:id="0"/>
  </w:footnotePr>
  <w:endnotePr>
    <w:endnote w:id="-1"/>
    <w:endnote w:id="0"/>
  </w:endnotePr>
  <w:compat/>
  <w:rsids>
    <w:rsidRoot w:val="00BC4C4C"/>
    <w:rsid w:val="00007C9B"/>
    <w:rsid w:val="00066C8E"/>
    <w:rsid w:val="0007294E"/>
    <w:rsid w:val="00087DA4"/>
    <w:rsid w:val="000A1A3E"/>
    <w:rsid w:val="000C00A3"/>
    <w:rsid w:val="000C0D95"/>
    <w:rsid w:val="000D3E1A"/>
    <w:rsid w:val="000F5C15"/>
    <w:rsid w:val="00134FD5"/>
    <w:rsid w:val="0014057D"/>
    <w:rsid w:val="001508BF"/>
    <w:rsid w:val="00173B53"/>
    <w:rsid w:val="00177D67"/>
    <w:rsid w:val="001C556C"/>
    <w:rsid w:val="00265ED4"/>
    <w:rsid w:val="00293CC5"/>
    <w:rsid w:val="002C2EA5"/>
    <w:rsid w:val="00300D31"/>
    <w:rsid w:val="00494434"/>
    <w:rsid w:val="004B43BB"/>
    <w:rsid w:val="004D4436"/>
    <w:rsid w:val="004D5D65"/>
    <w:rsid w:val="004E6CFF"/>
    <w:rsid w:val="004F1DF9"/>
    <w:rsid w:val="00504FA6"/>
    <w:rsid w:val="0051526C"/>
    <w:rsid w:val="00551BA6"/>
    <w:rsid w:val="00575B60"/>
    <w:rsid w:val="005E7AF6"/>
    <w:rsid w:val="006212D1"/>
    <w:rsid w:val="00653653"/>
    <w:rsid w:val="00672FB9"/>
    <w:rsid w:val="006A3005"/>
    <w:rsid w:val="007B2DB4"/>
    <w:rsid w:val="007F76CE"/>
    <w:rsid w:val="0085439F"/>
    <w:rsid w:val="008733E4"/>
    <w:rsid w:val="00873592"/>
    <w:rsid w:val="00873A77"/>
    <w:rsid w:val="008850F0"/>
    <w:rsid w:val="008B0A86"/>
    <w:rsid w:val="008D3605"/>
    <w:rsid w:val="009373E5"/>
    <w:rsid w:val="00945CC1"/>
    <w:rsid w:val="009D7427"/>
    <w:rsid w:val="00A24B35"/>
    <w:rsid w:val="00AB7A13"/>
    <w:rsid w:val="00AD0F5E"/>
    <w:rsid w:val="00AF23B5"/>
    <w:rsid w:val="00AF5BFF"/>
    <w:rsid w:val="00B04884"/>
    <w:rsid w:val="00B048E3"/>
    <w:rsid w:val="00B85629"/>
    <w:rsid w:val="00B87EF9"/>
    <w:rsid w:val="00BA4F59"/>
    <w:rsid w:val="00BC4C4C"/>
    <w:rsid w:val="00C70AD9"/>
    <w:rsid w:val="00C81738"/>
    <w:rsid w:val="00C84AE3"/>
    <w:rsid w:val="00D0521E"/>
    <w:rsid w:val="00D70832"/>
    <w:rsid w:val="00D82C3C"/>
    <w:rsid w:val="00DB2B7B"/>
    <w:rsid w:val="00DC1931"/>
    <w:rsid w:val="00DD37B7"/>
    <w:rsid w:val="00E46367"/>
    <w:rsid w:val="00E51476"/>
    <w:rsid w:val="00E74938"/>
    <w:rsid w:val="00EF0585"/>
    <w:rsid w:val="00F0362B"/>
    <w:rsid w:val="00F47315"/>
    <w:rsid w:val="00F664CA"/>
    <w:rsid w:val="00FB5577"/>
    <w:rsid w:val="00FC67A8"/>
    <w:rsid w:val="00FE6F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F76CE"/>
    <w:pPr>
      <w:suppressAutoHyphens/>
    </w:pPr>
    <w:rPr>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7F76CE"/>
    <w:rPr>
      <w:b w:val="0"/>
    </w:rPr>
  </w:style>
  <w:style w:type="character" w:customStyle="1" w:styleId="WW8Num2z0">
    <w:name w:val="WW8Num2z0"/>
    <w:rsid w:val="007F76CE"/>
    <w:rPr>
      <w:b/>
    </w:rPr>
  </w:style>
  <w:style w:type="character" w:customStyle="1" w:styleId="WW8Num3z0">
    <w:name w:val="WW8Num3z0"/>
    <w:rsid w:val="007F76CE"/>
    <w:rPr>
      <w:b w:val="0"/>
    </w:rPr>
  </w:style>
  <w:style w:type="character" w:customStyle="1" w:styleId="WW8Num4z0">
    <w:name w:val="WW8Num4z0"/>
    <w:rsid w:val="007F76CE"/>
    <w:rPr>
      <w:b w:val="0"/>
    </w:rPr>
  </w:style>
  <w:style w:type="character" w:customStyle="1" w:styleId="WW8Num6z0">
    <w:name w:val="WW8Num6z0"/>
    <w:rsid w:val="007F76CE"/>
    <w:rPr>
      <w:b w:val="0"/>
    </w:rPr>
  </w:style>
  <w:style w:type="character" w:customStyle="1" w:styleId="WW8Num7z0">
    <w:name w:val="WW8Num7z0"/>
    <w:rsid w:val="007F76CE"/>
    <w:rPr>
      <w:b w:val="0"/>
    </w:rPr>
  </w:style>
  <w:style w:type="character" w:customStyle="1" w:styleId="WW8Num11z0">
    <w:name w:val="WW8Num11z0"/>
    <w:rsid w:val="007F76CE"/>
    <w:rPr>
      <w:b/>
    </w:rPr>
  </w:style>
  <w:style w:type="character" w:customStyle="1" w:styleId="WW8Num12z0">
    <w:name w:val="WW8Num12z0"/>
    <w:rsid w:val="007F76CE"/>
    <w:rPr>
      <w:b w:val="0"/>
    </w:rPr>
  </w:style>
  <w:style w:type="character" w:customStyle="1" w:styleId="WW8Num14z0">
    <w:name w:val="WW8Num14z0"/>
    <w:rsid w:val="007F76CE"/>
    <w:rPr>
      <w:rFonts w:ascii="Times New Roman" w:eastAsia="Times New Roman" w:hAnsi="Times New Roman" w:cs="Times New Roman"/>
    </w:rPr>
  </w:style>
  <w:style w:type="character" w:customStyle="1" w:styleId="WW8Num14z1">
    <w:name w:val="WW8Num14z1"/>
    <w:rsid w:val="007F76CE"/>
    <w:rPr>
      <w:rFonts w:ascii="Courier New" w:hAnsi="Courier New" w:cs="Courier New"/>
    </w:rPr>
  </w:style>
  <w:style w:type="character" w:customStyle="1" w:styleId="WW8Num14z2">
    <w:name w:val="WW8Num14z2"/>
    <w:rsid w:val="007F76CE"/>
    <w:rPr>
      <w:rFonts w:ascii="Wingdings" w:hAnsi="Wingdings"/>
    </w:rPr>
  </w:style>
  <w:style w:type="character" w:customStyle="1" w:styleId="WW8Num14z3">
    <w:name w:val="WW8Num14z3"/>
    <w:rsid w:val="007F76CE"/>
    <w:rPr>
      <w:rFonts w:ascii="Symbol" w:hAnsi="Symbol"/>
    </w:rPr>
  </w:style>
  <w:style w:type="character" w:customStyle="1" w:styleId="WW8Num17z0">
    <w:name w:val="WW8Num17z0"/>
    <w:rsid w:val="007F76CE"/>
    <w:rPr>
      <w:b/>
    </w:rPr>
  </w:style>
  <w:style w:type="character" w:customStyle="1" w:styleId="WW8Num18z0">
    <w:name w:val="WW8Num18z0"/>
    <w:rsid w:val="007F76CE"/>
    <w:rPr>
      <w:b w:val="0"/>
    </w:rPr>
  </w:style>
  <w:style w:type="character" w:customStyle="1" w:styleId="WW8Num19z0">
    <w:name w:val="WW8Num19z0"/>
    <w:rsid w:val="007F76CE"/>
    <w:rPr>
      <w:b w:val="0"/>
    </w:rPr>
  </w:style>
  <w:style w:type="character" w:customStyle="1" w:styleId="WW8Num21z0">
    <w:name w:val="WW8Num21z0"/>
    <w:rsid w:val="007F76CE"/>
    <w:rPr>
      <w:b w:val="0"/>
    </w:rPr>
  </w:style>
  <w:style w:type="character" w:customStyle="1" w:styleId="WW8Num22z0">
    <w:name w:val="WW8Num22z0"/>
    <w:rsid w:val="007F76CE"/>
    <w:rPr>
      <w:rFonts w:ascii="Times New Roman" w:eastAsia="Times New Roman" w:hAnsi="Times New Roman" w:cs="Times New Roman"/>
    </w:rPr>
  </w:style>
  <w:style w:type="character" w:customStyle="1" w:styleId="WW8Num22z1">
    <w:name w:val="WW8Num22z1"/>
    <w:rsid w:val="007F76CE"/>
    <w:rPr>
      <w:rFonts w:ascii="Courier New" w:hAnsi="Courier New" w:cs="Courier New"/>
    </w:rPr>
  </w:style>
  <w:style w:type="character" w:customStyle="1" w:styleId="WW8Num22z2">
    <w:name w:val="WW8Num22z2"/>
    <w:rsid w:val="007F76CE"/>
    <w:rPr>
      <w:rFonts w:ascii="Wingdings" w:hAnsi="Wingdings"/>
    </w:rPr>
  </w:style>
  <w:style w:type="character" w:customStyle="1" w:styleId="WW8Num22z3">
    <w:name w:val="WW8Num22z3"/>
    <w:rsid w:val="007F76CE"/>
    <w:rPr>
      <w:rFonts w:ascii="Symbol" w:hAnsi="Symbol"/>
    </w:rPr>
  </w:style>
  <w:style w:type="character" w:customStyle="1" w:styleId="WW8Num23z0">
    <w:name w:val="WW8Num23z0"/>
    <w:rsid w:val="007F76CE"/>
    <w:rPr>
      <w:rFonts w:ascii="Times New Roman" w:eastAsia="Times New Roman" w:hAnsi="Times New Roman" w:cs="Times New Roman"/>
    </w:rPr>
  </w:style>
  <w:style w:type="character" w:customStyle="1" w:styleId="WW8Num23z1">
    <w:name w:val="WW8Num23z1"/>
    <w:rsid w:val="007F76CE"/>
    <w:rPr>
      <w:rFonts w:ascii="Courier New" w:hAnsi="Courier New" w:cs="Courier New"/>
    </w:rPr>
  </w:style>
  <w:style w:type="character" w:customStyle="1" w:styleId="WW8Num23z2">
    <w:name w:val="WW8Num23z2"/>
    <w:rsid w:val="007F76CE"/>
    <w:rPr>
      <w:rFonts w:ascii="Wingdings" w:hAnsi="Wingdings"/>
    </w:rPr>
  </w:style>
  <w:style w:type="character" w:customStyle="1" w:styleId="WW8Num23z3">
    <w:name w:val="WW8Num23z3"/>
    <w:rsid w:val="007F76CE"/>
    <w:rPr>
      <w:rFonts w:ascii="Symbol" w:hAnsi="Symbol"/>
    </w:rPr>
  </w:style>
  <w:style w:type="character" w:customStyle="1" w:styleId="WW8Num28z0">
    <w:name w:val="WW8Num28z0"/>
    <w:rsid w:val="007F76CE"/>
    <w:rPr>
      <w:rFonts w:ascii="Times New Roman" w:eastAsia="Times New Roman" w:hAnsi="Times New Roman" w:cs="Times New Roman"/>
    </w:rPr>
  </w:style>
  <w:style w:type="character" w:customStyle="1" w:styleId="WW8Num28z1">
    <w:name w:val="WW8Num28z1"/>
    <w:rsid w:val="007F76CE"/>
    <w:rPr>
      <w:rFonts w:ascii="Courier New" w:hAnsi="Courier New" w:cs="Courier New"/>
    </w:rPr>
  </w:style>
  <w:style w:type="character" w:customStyle="1" w:styleId="WW8Num28z2">
    <w:name w:val="WW8Num28z2"/>
    <w:rsid w:val="007F76CE"/>
    <w:rPr>
      <w:rFonts w:ascii="Wingdings" w:hAnsi="Wingdings"/>
    </w:rPr>
  </w:style>
  <w:style w:type="character" w:customStyle="1" w:styleId="WW8Num28z3">
    <w:name w:val="WW8Num28z3"/>
    <w:rsid w:val="007F76CE"/>
    <w:rPr>
      <w:rFonts w:ascii="Symbol" w:hAnsi="Symbol"/>
    </w:rPr>
  </w:style>
  <w:style w:type="character" w:customStyle="1" w:styleId="WW8Num29z0">
    <w:name w:val="WW8Num29z0"/>
    <w:rsid w:val="007F76CE"/>
    <w:rPr>
      <w:b w:val="0"/>
    </w:rPr>
  </w:style>
  <w:style w:type="character" w:customStyle="1" w:styleId="WW8Num30z0">
    <w:name w:val="WW8Num30z0"/>
    <w:rsid w:val="007F76CE"/>
    <w:rPr>
      <w:b w:val="0"/>
    </w:rPr>
  </w:style>
  <w:style w:type="character" w:customStyle="1" w:styleId="WW8Num31z0">
    <w:name w:val="WW8Num31z0"/>
    <w:rsid w:val="007F76CE"/>
    <w:rPr>
      <w:b w:val="0"/>
    </w:rPr>
  </w:style>
  <w:style w:type="character" w:customStyle="1" w:styleId="WW8Num35z0">
    <w:name w:val="WW8Num35z0"/>
    <w:rsid w:val="007F76CE"/>
    <w:rPr>
      <w:b w:val="0"/>
    </w:rPr>
  </w:style>
  <w:style w:type="character" w:customStyle="1" w:styleId="WW8Num36z0">
    <w:name w:val="WW8Num36z0"/>
    <w:rsid w:val="007F76CE"/>
    <w:rPr>
      <w:b/>
    </w:rPr>
  </w:style>
  <w:style w:type="character" w:customStyle="1" w:styleId="WW8Num37z0">
    <w:name w:val="WW8Num37z0"/>
    <w:rsid w:val="007F76CE"/>
    <w:rPr>
      <w:b/>
    </w:rPr>
  </w:style>
  <w:style w:type="character" w:customStyle="1" w:styleId="WW8Num39z0">
    <w:name w:val="WW8Num39z0"/>
    <w:rsid w:val="007F76CE"/>
    <w:rPr>
      <w:rFonts w:ascii="Times New Roman" w:eastAsia="Times New Roman" w:hAnsi="Times New Roman" w:cs="Times New Roman"/>
    </w:rPr>
  </w:style>
  <w:style w:type="character" w:customStyle="1" w:styleId="WW8Num39z1">
    <w:name w:val="WW8Num39z1"/>
    <w:rsid w:val="007F76CE"/>
    <w:rPr>
      <w:rFonts w:ascii="Courier New" w:hAnsi="Courier New" w:cs="Courier New"/>
    </w:rPr>
  </w:style>
  <w:style w:type="character" w:customStyle="1" w:styleId="WW8Num39z2">
    <w:name w:val="WW8Num39z2"/>
    <w:rsid w:val="007F76CE"/>
    <w:rPr>
      <w:rFonts w:ascii="Wingdings" w:hAnsi="Wingdings"/>
    </w:rPr>
  </w:style>
  <w:style w:type="character" w:customStyle="1" w:styleId="WW8Num39z3">
    <w:name w:val="WW8Num39z3"/>
    <w:rsid w:val="007F76CE"/>
    <w:rPr>
      <w:rFonts w:ascii="Symbol" w:hAnsi="Symbol"/>
    </w:rPr>
  </w:style>
  <w:style w:type="character" w:customStyle="1" w:styleId="WW8Num40z0">
    <w:name w:val="WW8Num40z0"/>
    <w:rsid w:val="007F76CE"/>
    <w:rPr>
      <w:b w:val="0"/>
    </w:rPr>
  </w:style>
  <w:style w:type="character" w:customStyle="1" w:styleId="WW8Num42z0">
    <w:name w:val="WW8Num42z0"/>
    <w:rsid w:val="007F76CE"/>
    <w:rPr>
      <w:b w:val="0"/>
    </w:rPr>
  </w:style>
  <w:style w:type="character" w:customStyle="1" w:styleId="WW8Num44z0">
    <w:name w:val="WW8Num44z0"/>
    <w:rsid w:val="007F76CE"/>
    <w:rPr>
      <w:b w:val="0"/>
    </w:rPr>
  </w:style>
  <w:style w:type="character" w:customStyle="1" w:styleId="WW8Num45z0">
    <w:name w:val="WW8Num45z0"/>
    <w:rsid w:val="007F76CE"/>
    <w:rPr>
      <w:rFonts w:ascii="Times New Roman" w:eastAsia="Times New Roman" w:hAnsi="Times New Roman" w:cs="Times New Roman"/>
    </w:rPr>
  </w:style>
  <w:style w:type="character" w:customStyle="1" w:styleId="WW8Num45z1">
    <w:name w:val="WW8Num45z1"/>
    <w:rsid w:val="007F76CE"/>
    <w:rPr>
      <w:rFonts w:ascii="Courier New" w:hAnsi="Courier New" w:cs="Courier New"/>
    </w:rPr>
  </w:style>
  <w:style w:type="character" w:customStyle="1" w:styleId="WW8Num45z2">
    <w:name w:val="WW8Num45z2"/>
    <w:rsid w:val="007F76CE"/>
    <w:rPr>
      <w:rFonts w:ascii="Wingdings" w:hAnsi="Wingdings"/>
    </w:rPr>
  </w:style>
  <w:style w:type="character" w:customStyle="1" w:styleId="WW8Num45z3">
    <w:name w:val="WW8Num45z3"/>
    <w:rsid w:val="007F76CE"/>
    <w:rPr>
      <w:rFonts w:ascii="Symbol" w:hAnsi="Symbol"/>
    </w:rPr>
  </w:style>
  <w:style w:type="character" w:customStyle="1" w:styleId="Standardnpsmoodstavce">
    <w:name w:val="Standardní písmo odstavce"/>
    <w:rsid w:val="007F76CE"/>
  </w:style>
  <w:style w:type="character" w:styleId="slostrany">
    <w:name w:val="page number"/>
    <w:basedOn w:val="Standardnpsmoodstavce"/>
    <w:rsid w:val="007F76CE"/>
  </w:style>
  <w:style w:type="character" w:customStyle="1" w:styleId="ZkladntextChar">
    <w:name w:val="Základní text Char"/>
    <w:basedOn w:val="Standardnpsmoodstavce"/>
    <w:rsid w:val="007F76CE"/>
    <w:rPr>
      <w:sz w:val="18"/>
    </w:rPr>
  </w:style>
  <w:style w:type="character" w:customStyle="1" w:styleId="ZhlavChar">
    <w:name w:val="Záhlaví Char"/>
    <w:basedOn w:val="Standardnpsmoodstavce"/>
    <w:rsid w:val="007F76CE"/>
  </w:style>
  <w:style w:type="paragraph" w:customStyle="1" w:styleId="Nadpis">
    <w:name w:val="Nadpis"/>
    <w:basedOn w:val="Normlny"/>
    <w:next w:val="Zkladntext"/>
    <w:rsid w:val="007F76CE"/>
    <w:pPr>
      <w:keepNext/>
      <w:spacing w:before="240" w:after="120"/>
    </w:pPr>
    <w:rPr>
      <w:rFonts w:ascii="Arial" w:eastAsia="MS Mincho" w:hAnsi="Arial" w:cs="Tahoma"/>
      <w:sz w:val="28"/>
      <w:szCs w:val="28"/>
    </w:rPr>
  </w:style>
  <w:style w:type="paragraph" w:styleId="Zkladntext">
    <w:name w:val="Body Text"/>
    <w:basedOn w:val="Normlny"/>
    <w:rsid w:val="007F76CE"/>
    <w:pPr>
      <w:ind w:left="426"/>
      <w:jc w:val="both"/>
    </w:pPr>
    <w:rPr>
      <w:sz w:val="18"/>
    </w:rPr>
  </w:style>
  <w:style w:type="paragraph" w:styleId="Zoznam">
    <w:name w:val="List"/>
    <w:basedOn w:val="Zkladntext"/>
    <w:rsid w:val="007F76CE"/>
    <w:rPr>
      <w:rFonts w:cs="Tahoma"/>
    </w:rPr>
  </w:style>
  <w:style w:type="paragraph" w:customStyle="1" w:styleId="Popisek">
    <w:name w:val="Popisek"/>
    <w:basedOn w:val="Normlny"/>
    <w:rsid w:val="007F76CE"/>
    <w:pPr>
      <w:suppressLineNumbers/>
      <w:spacing w:before="120" w:after="120"/>
    </w:pPr>
    <w:rPr>
      <w:rFonts w:cs="Tahoma"/>
      <w:i/>
      <w:iCs/>
      <w:sz w:val="24"/>
      <w:szCs w:val="24"/>
    </w:rPr>
  </w:style>
  <w:style w:type="paragraph" w:customStyle="1" w:styleId="Rejstk">
    <w:name w:val="Rejstřík"/>
    <w:basedOn w:val="Normlny"/>
    <w:rsid w:val="007F76CE"/>
    <w:pPr>
      <w:suppressLineNumbers/>
    </w:pPr>
    <w:rPr>
      <w:rFonts w:cs="Tahoma"/>
    </w:rPr>
  </w:style>
  <w:style w:type="paragraph" w:styleId="Pta">
    <w:name w:val="footer"/>
    <w:basedOn w:val="Normlny"/>
    <w:rsid w:val="007F76CE"/>
    <w:pPr>
      <w:tabs>
        <w:tab w:val="center" w:pos="4536"/>
        <w:tab w:val="right" w:pos="9072"/>
      </w:tabs>
    </w:pPr>
  </w:style>
  <w:style w:type="paragraph" w:styleId="Textbubliny">
    <w:name w:val="Balloon Text"/>
    <w:basedOn w:val="Normlny"/>
    <w:rsid w:val="007F76CE"/>
    <w:rPr>
      <w:rFonts w:ascii="Tahoma" w:hAnsi="Tahoma" w:cs="Tahoma"/>
      <w:sz w:val="16"/>
      <w:szCs w:val="16"/>
    </w:rPr>
  </w:style>
  <w:style w:type="paragraph" w:customStyle="1" w:styleId="Zkladntext1">
    <w:name w:val="Základní text1"/>
    <w:rsid w:val="007F76CE"/>
    <w:pPr>
      <w:suppressAutoHyphens/>
      <w:spacing w:before="144" w:after="144"/>
      <w:ind w:firstLine="709"/>
      <w:jc w:val="both"/>
    </w:pPr>
    <w:rPr>
      <w:rFonts w:eastAsia="Arial"/>
      <w:color w:val="000000"/>
      <w:sz w:val="24"/>
      <w:szCs w:val="24"/>
      <w:lang w:eastAsia="ar-SA"/>
    </w:rPr>
  </w:style>
  <w:style w:type="paragraph" w:customStyle="1" w:styleId="Pismenka">
    <w:name w:val="Pismenka"/>
    <w:basedOn w:val="Zkladntext"/>
    <w:rsid w:val="007F76CE"/>
    <w:pPr>
      <w:tabs>
        <w:tab w:val="left" w:pos="852"/>
      </w:tabs>
      <w:ind w:hanging="426"/>
    </w:pPr>
    <w:rPr>
      <w:b/>
    </w:rPr>
  </w:style>
  <w:style w:type="paragraph" w:styleId="Hlavika">
    <w:name w:val="header"/>
    <w:basedOn w:val="Normlny"/>
    <w:rsid w:val="007F76CE"/>
    <w:pPr>
      <w:tabs>
        <w:tab w:val="center" w:pos="4536"/>
        <w:tab w:val="right" w:pos="9072"/>
      </w:tabs>
    </w:pPr>
  </w:style>
  <w:style w:type="paragraph" w:customStyle="1" w:styleId="tltlTextopatreniaArialNarrow11ptZa0pt">
    <w:name w:val="Štýl Štýl Text opatrenia + Arial Narrow 11 pt + Za:  0 pt"/>
    <w:basedOn w:val="Normlny"/>
    <w:rsid w:val="007F76CE"/>
    <w:pPr>
      <w:spacing w:before="240"/>
      <w:jc w:val="both"/>
    </w:pPr>
    <w:rPr>
      <w:rFonts w:ascii="Arial Narrow" w:hAnsi="Arial Narrow" w:cs="Arial Narrow"/>
      <w:sz w:val="22"/>
      <w:szCs w:val="22"/>
    </w:rPr>
  </w:style>
  <w:style w:type="paragraph" w:customStyle="1" w:styleId="Obsahtabulky">
    <w:name w:val="Obsah tabulky"/>
    <w:basedOn w:val="Normlny"/>
    <w:rsid w:val="007F76CE"/>
    <w:pPr>
      <w:suppressLineNumbers/>
    </w:pPr>
  </w:style>
  <w:style w:type="paragraph" w:customStyle="1" w:styleId="Nadpistabulky">
    <w:name w:val="Nadpis tabulky"/>
    <w:basedOn w:val="Obsahtabulky"/>
    <w:rsid w:val="007F76CE"/>
    <w:pPr>
      <w:jc w:val="center"/>
    </w:pPr>
    <w:rPr>
      <w:b/>
      <w:bCs/>
    </w:rPr>
  </w:style>
  <w:style w:type="paragraph" w:customStyle="1" w:styleId="Obsahrmce">
    <w:name w:val="Obsah rámce"/>
    <w:basedOn w:val="Zkladntext"/>
    <w:rsid w:val="007F76C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1</Pages>
  <Words>2261</Words>
  <Characters>12893</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15124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OcÚ D.Huta PC4</cp:lastModifiedBy>
  <cp:revision>10</cp:revision>
  <cp:lastPrinted>2013-12-28T15:09:00Z</cp:lastPrinted>
  <dcterms:created xsi:type="dcterms:W3CDTF">2017-03-27T09:47:00Z</dcterms:created>
  <dcterms:modified xsi:type="dcterms:W3CDTF">2017-03-28T06:12:00Z</dcterms:modified>
</cp:coreProperties>
</file>