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323" w:rsidRPr="00525323" w:rsidRDefault="006C1501" w:rsidP="006C1501">
      <w:pPr>
        <w:tabs>
          <w:tab w:val="left" w:pos="708"/>
          <w:tab w:val="center" w:pos="4536"/>
          <w:tab w:val="right" w:pos="9072"/>
        </w:tabs>
        <w:ind w:right="-82"/>
        <w:rPr>
          <w:sz w:val="24"/>
          <w:szCs w:val="24"/>
        </w:rPr>
      </w:pPr>
      <w:r>
        <w:rPr>
          <w:sz w:val="24"/>
          <w:szCs w:val="24"/>
        </w:rPr>
        <w:tab/>
      </w:r>
      <w:r>
        <w:rPr>
          <w:sz w:val="24"/>
          <w:szCs w:val="24"/>
        </w:rPr>
        <w:tab/>
      </w:r>
      <w:r w:rsidR="00525323" w:rsidRPr="00525323">
        <w:rPr>
          <w:sz w:val="24"/>
          <w:szCs w:val="24"/>
        </w:rPr>
        <w:t>Základná škola s materskou školou Župkov</w:t>
      </w:r>
    </w:p>
    <w:p w:rsidR="00525323" w:rsidRDefault="00525323" w:rsidP="006C1501">
      <w:pPr>
        <w:pBdr>
          <w:bottom w:val="single" w:sz="4" w:space="1" w:color="auto"/>
        </w:pBdr>
        <w:tabs>
          <w:tab w:val="center" w:pos="4536"/>
          <w:tab w:val="right" w:pos="9072"/>
        </w:tabs>
        <w:jc w:val="center"/>
        <w:rPr>
          <w:color w:val="FF0000"/>
          <w:sz w:val="24"/>
          <w:szCs w:val="24"/>
        </w:rPr>
      </w:pPr>
      <w:r w:rsidRPr="00525323">
        <w:rPr>
          <w:sz w:val="24"/>
          <w:szCs w:val="24"/>
        </w:rPr>
        <w:t>Poznámky  individuálnej účtovnej závierky  zostavenej k 31. decembru 201</w:t>
      </w:r>
      <w:r>
        <w:rPr>
          <w:sz w:val="24"/>
          <w:szCs w:val="24"/>
        </w:rPr>
        <w:t>6</w:t>
      </w:r>
    </w:p>
    <w:p w:rsidR="006C1501" w:rsidRPr="006C1501" w:rsidRDefault="006C1501" w:rsidP="006C1501">
      <w:pPr>
        <w:pBdr>
          <w:bottom w:val="single" w:sz="4" w:space="1" w:color="auto"/>
        </w:pBdr>
        <w:tabs>
          <w:tab w:val="center" w:pos="4536"/>
          <w:tab w:val="right" w:pos="9072"/>
        </w:tabs>
        <w:jc w:val="center"/>
        <w:rPr>
          <w:color w:val="FF0000"/>
          <w:sz w:val="24"/>
          <w:szCs w:val="24"/>
        </w:rPr>
      </w:pPr>
    </w:p>
    <w:p w:rsidR="006C1197" w:rsidRDefault="006C1197" w:rsidP="00525323">
      <w:pPr>
        <w:ind w:left="2124" w:firstLine="708"/>
        <w:rPr>
          <w:b/>
          <w:sz w:val="36"/>
        </w:rPr>
      </w:pPr>
      <w:r>
        <w:rPr>
          <w:b/>
          <w:sz w:val="36"/>
        </w:rPr>
        <w:t>Poznámky k 31.12.201</w:t>
      </w:r>
      <w:r w:rsidR="002F5B15">
        <w:rPr>
          <w:b/>
          <w:sz w:val="36"/>
        </w:rPr>
        <w:t>6</w:t>
      </w:r>
    </w:p>
    <w:p w:rsidR="006C1197" w:rsidRDefault="006C1197" w:rsidP="006C1197">
      <w:pPr>
        <w:rPr>
          <w:b/>
          <w:sz w:val="24"/>
          <w:szCs w:val="24"/>
          <w:u w:val="single"/>
        </w:rPr>
      </w:pPr>
    </w:p>
    <w:p w:rsidR="006C1197" w:rsidRDefault="006C1197" w:rsidP="006C1197">
      <w:pPr>
        <w:jc w:val="center"/>
        <w:rPr>
          <w:b/>
          <w:sz w:val="24"/>
          <w:szCs w:val="24"/>
        </w:rPr>
      </w:pPr>
      <w:r>
        <w:rPr>
          <w:b/>
          <w:sz w:val="24"/>
          <w:szCs w:val="24"/>
        </w:rPr>
        <w:t>Čl. I</w:t>
      </w:r>
    </w:p>
    <w:p w:rsidR="006C1197" w:rsidRDefault="006C1197" w:rsidP="006C1197">
      <w:pPr>
        <w:jc w:val="center"/>
        <w:rPr>
          <w:b/>
          <w:sz w:val="24"/>
          <w:szCs w:val="24"/>
        </w:rPr>
      </w:pPr>
      <w:r>
        <w:rPr>
          <w:b/>
          <w:sz w:val="24"/>
          <w:szCs w:val="24"/>
        </w:rPr>
        <w:t>Všeobecné údaje</w:t>
      </w:r>
    </w:p>
    <w:p w:rsidR="006C1197" w:rsidRDefault="006C1197" w:rsidP="006C1197">
      <w:pPr>
        <w:numPr>
          <w:ilvl w:val="0"/>
          <w:numId w:val="1"/>
        </w:numPr>
        <w:tabs>
          <w:tab w:val="num" w:pos="284"/>
        </w:tabs>
        <w:ind w:left="284" w:hanging="284"/>
        <w:rPr>
          <w:b/>
          <w:sz w:val="24"/>
          <w:szCs w:val="24"/>
        </w:rPr>
      </w:pPr>
      <w:r>
        <w:rPr>
          <w:b/>
          <w:sz w:val="24"/>
          <w:szCs w:val="24"/>
        </w:rPr>
        <w:t xml:space="preserve">Identifikačné údaje účtovnej jednotky </w:t>
      </w:r>
    </w:p>
    <w:p w:rsidR="006C1197" w:rsidRDefault="006C1197" w:rsidP="006C1197">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sz w:val="24"/>
                <w:szCs w:val="24"/>
              </w:rPr>
            </w:pP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Základná škola s materskou školou Župkov</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Župkov 18, 966 71 Župkov</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IČO</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37833791</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 xml:space="preserve">Dátum zriadenia </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01.01.2008</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Spôsob zriadenia</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Rozpočtová  organizácia s právnou subjektivitou</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Obec Župkov</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Župkov 12, 966 71 Župkov</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rFonts w:cs="Tahoma"/>
                <w:b/>
                <w:bCs/>
                <w:sz w:val="24"/>
                <w:szCs w:val="24"/>
              </w:rPr>
              <w:t>x</w:t>
            </w:r>
            <w:r>
              <w:rPr>
                <w:b/>
                <w:sz w:val="24"/>
                <w:szCs w:val="24"/>
              </w:rPr>
              <w:t xml:space="preserve">    </w:t>
            </w:r>
            <w:r>
              <w:rPr>
                <w:sz w:val="24"/>
                <w:szCs w:val="24"/>
              </w:rPr>
              <w:t>riadna</w:t>
            </w:r>
          </w:p>
          <w:p w:rsidR="006C1197" w:rsidRDefault="006C1197">
            <w:pPr>
              <w:rPr>
                <w:sz w:val="24"/>
                <w:szCs w:val="24"/>
              </w:rPr>
            </w:pPr>
            <w:r>
              <w:rPr>
                <w:rFonts w:cs="Tahoma"/>
                <w:b/>
                <w:bCs/>
                <w:sz w:val="24"/>
                <w:szCs w:val="24"/>
              </w:rPr>
              <w:fldChar w:fldCharType="begin">
                <w:ffData>
                  <w:name w:val=""/>
                  <w:enabled/>
                  <w:calcOnExit w:val="0"/>
                  <w:checkBox>
                    <w:sizeAuto/>
                    <w:default w:val="0"/>
                  </w:checkBox>
                </w:ffData>
              </w:fldChar>
            </w:r>
            <w:r>
              <w:rPr>
                <w:rFonts w:cs="Tahoma"/>
                <w:b/>
                <w:bCs/>
                <w:sz w:val="24"/>
                <w:szCs w:val="24"/>
              </w:rPr>
              <w:instrText xml:space="preserve"> FORMCHECKBOX </w:instrText>
            </w:r>
            <w:r w:rsidR="008560C8">
              <w:rPr>
                <w:rFonts w:cs="Tahoma"/>
                <w:b/>
                <w:bCs/>
                <w:sz w:val="24"/>
                <w:szCs w:val="24"/>
              </w:rPr>
            </w:r>
            <w:r w:rsidR="008560C8">
              <w:rPr>
                <w:rFonts w:cs="Tahoma"/>
                <w:b/>
                <w:bCs/>
                <w:sz w:val="24"/>
                <w:szCs w:val="24"/>
              </w:rPr>
              <w:fldChar w:fldCharType="separate"/>
            </w:r>
            <w:r>
              <w:rPr>
                <w:rFonts w:cs="Tahoma"/>
                <w:b/>
                <w:bCs/>
                <w:sz w:val="24"/>
                <w:szCs w:val="24"/>
              </w:rPr>
              <w:fldChar w:fldCharType="end"/>
            </w:r>
            <w:r>
              <w:rPr>
                <w:sz w:val="24"/>
                <w:szCs w:val="24"/>
              </w:rPr>
              <w:t xml:space="preserve">    mimoriadna </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c) Účtovná jednotka je súčasťou konsolidovaného celku</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rFonts w:cs="Tahoma"/>
                <w:b/>
                <w:bCs/>
                <w:sz w:val="24"/>
                <w:szCs w:val="24"/>
              </w:rPr>
              <w:t>x</w:t>
            </w:r>
            <w:r>
              <w:rPr>
                <w:b/>
                <w:sz w:val="24"/>
                <w:szCs w:val="24"/>
              </w:rPr>
              <w:t xml:space="preserve">    </w:t>
            </w:r>
            <w:r>
              <w:rPr>
                <w:sz w:val="24"/>
                <w:szCs w:val="24"/>
              </w:rPr>
              <w:t>áno</w:t>
            </w:r>
          </w:p>
          <w:p w:rsidR="006C1197" w:rsidRDefault="006C1197">
            <w:pPr>
              <w:rPr>
                <w:rFonts w:cs="Tahoma"/>
                <w:b/>
                <w:bCs/>
                <w:sz w:val="24"/>
                <w:szCs w:val="24"/>
              </w:rPr>
            </w:pPr>
            <w:r>
              <w:rPr>
                <w:rFonts w:cs="Tahoma"/>
                <w:b/>
                <w:bCs/>
                <w:sz w:val="24"/>
                <w:szCs w:val="24"/>
              </w:rPr>
              <w:fldChar w:fldCharType="begin">
                <w:ffData>
                  <w:name w:val=""/>
                  <w:enabled/>
                  <w:calcOnExit w:val="0"/>
                  <w:checkBox>
                    <w:sizeAuto/>
                    <w:default w:val="0"/>
                  </w:checkBox>
                </w:ffData>
              </w:fldChar>
            </w:r>
            <w:r>
              <w:rPr>
                <w:rFonts w:cs="Tahoma"/>
                <w:b/>
                <w:bCs/>
                <w:sz w:val="24"/>
                <w:szCs w:val="24"/>
              </w:rPr>
              <w:instrText xml:space="preserve"> FORMCHECKBOX </w:instrText>
            </w:r>
            <w:r w:rsidR="008560C8">
              <w:rPr>
                <w:rFonts w:cs="Tahoma"/>
                <w:b/>
                <w:bCs/>
                <w:sz w:val="24"/>
                <w:szCs w:val="24"/>
              </w:rPr>
            </w:r>
            <w:r w:rsidR="008560C8">
              <w:rPr>
                <w:rFonts w:cs="Tahoma"/>
                <w:b/>
                <w:bCs/>
                <w:sz w:val="24"/>
                <w:szCs w:val="24"/>
              </w:rPr>
              <w:fldChar w:fldCharType="separate"/>
            </w:r>
            <w:r>
              <w:rPr>
                <w:rFonts w:cs="Tahoma"/>
                <w:b/>
                <w:bCs/>
                <w:sz w:val="24"/>
                <w:szCs w:val="24"/>
              </w:rPr>
              <w:fldChar w:fldCharType="end"/>
            </w:r>
            <w:r>
              <w:rPr>
                <w:sz w:val="24"/>
                <w:szCs w:val="24"/>
              </w:rPr>
              <w:t xml:space="preserve">    nie</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d)Účtovná jednotka je súčasťou súhrnného celku verejnej správy</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rFonts w:cs="Tahoma"/>
                <w:b/>
                <w:bCs/>
                <w:sz w:val="24"/>
                <w:szCs w:val="24"/>
              </w:rPr>
              <w:t>x</w:t>
            </w:r>
            <w:r>
              <w:rPr>
                <w:b/>
                <w:sz w:val="24"/>
                <w:szCs w:val="24"/>
              </w:rPr>
              <w:t xml:space="preserve">   </w:t>
            </w:r>
            <w:r>
              <w:rPr>
                <w:sz w:val="24"/>
                <w:szCs w:val="24"/>
              </w:rPr>
              <w:t>áno</w:t>
            </w:r>
          </w:p>
          <w:p w:rsidR="006C1197" w:rsidRDefault="006C1197">
            <w:pPr>
              <w:rPr>
                <w:rFonts w:cs="Tahoma"/>
                <w:b/>
                <w:bCs/>
                <w:sz w:val="24"/>
                <w:szCs w:val="24"/>
              </w:rPr>
            </w:pPr>
            <w:r>
              <w:rPr>
                <w:rFonts w:cs="Tahoma"/>
                <w:b/>
                <w:bCs/>
                <w:sz w:val="24"/>
                <w:szCs w:val="24"/>
              </w:rPr>
              <w:fldChar w:fldCharType="begin">
                <w:ffData>
                  <w:name w:val=""/>
                  <w:enabled/>
                  <w:calcOnExit w:val="0"/>
                  <w:checkBox>
                    <w:sizeAuto/>
                    <w:default w:val="0"/>
                  </w:checkBox>
                </w:ffData>
              </w:fldChar>
            </w:r>
            <w:r>
              <w:rPr>
                <w:rFonts w:cs="Tahoma"/>
                <w:b/>
                <w:bCs/>
                <w:sz w:val="24"/>
                <w:szCs w:val="24"/>
              </w:rPr>
              <w:instrText xml:space="preserve"> FORMCHECKBOX </w:instrText>
            </w:r>
            <w:r w:rsidR="008560C8">
              <w:rPr>
                <w:rFonts w:cs="Tahoma"/>
                <w:b/>
                <w:bCs/>
                <w:sz w:val="24"/>
                <w:szCs w:val="24"/>
              </w:rPr>
            </w:r>
            <w:r w:rsidR="008560C8">
              <w:rPr>
                <w:rFonts w:cs="Tahoma"/>
                <w:b/>
                <w:bCs/>
                <w:sz w:val="24"/>
                <w:szCs w:val="24"/>
              </w:rPr>
              <w:fldChar w:fldCharType="separate"/>
            </w:r>
            <w:r>
              <w:rPr>
                <w:rFonts w:cs="Tahoma"/>
                <w:b/>
                <w:bCs/>
                <w:sz w:val="24"/>
                <w:szCs w:val="24"/>
              </w:rPr>
              <w:fldChar w:fldCharType="end"/>
            </w:r>
            <w:r>
              <w:rPr>
                <w:sz w:val="24"/>
                <w:szCs w:val="24"/>
              </w:rPr>
              <w:t xml:space="preserve">    nie</w:t>
            </w:r>
          </w:p>
        </w:tc>
      </w:tr>
    </w:tbl>
    <w:p w:rsidR="006C1197" w:rsidRDefault="006C1197" w:rsidP="006C1197">
      <w:pPr>
        <w:jc w:val="center"/>
        <w:rPr>
          <w:b/>
          <w:sz w:val="24"/>
          <w:szCs w:val="24"/>
        </w:rPr>
      </w:pPr>
    </w:p>
    <w:p w:rsidR="006C1197" w:rsidRDefault="006C1197" w:rsidP="006C1197">
      <w:pPr>
        <w:numPr>
          <w:ilvl w:val="0"/>
          <w:numId w:val="1"/>
        </w:numPr>
        <w:tabs>
          <w:tab w:val="num" w:pos="284"/>
        </w:tabs>
        <w:ind w:left="284" w:hanging="284"/>
        <w:rPr>
          <w:b/>
          <w:sz w:val="24"/>
          <w:szCs w:val="24"/>
        </w:rPr>
      </w:pPr>
      <w:r>
        <w:rPr>
          <w:b/>
          <w:sz w:val="24"/>
          <w:szCs w:val="24"/>
        </w:rPr>
        <w:t xml:space="preserve">Opis činnosti účtovnej jednotky </w:t>
      </w:r>
    </w:p>
    <w:p w:rsidR="006C1197" w:rsidRDefault="006C1197" w:rsidP="006C1197">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Hlavná činnosť účtovnej jednotky</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Rozpočtová organizácia</w:t>
            </w:r>
          </w:p>
        </w:tc>
      </w:tr>
    </w:tbl>
    <w:p w:rsidR="006C1197" w:rsidRDefault="006C1197" w:rsidP="006C1197">
      <w:pPr>
        <w:rPr>
          <w:b/>
          <w:sz w:val="24"/>
          <w:szCs w:val="24"/>
        </w:rPr>
      </w:pPr>
    </w:p>
    <w:p w:rsidR="006C1197" w:rsidRDefault="006C1197" w:rsidP="006C1197">
      <w:pPr>
        <w:numPr>
          <w:ilvl w:val="0"/>
          <w:numId w:val="1"/>
        </w:numPr>
        <w:tabs>
          <w:tab w:val="num" w:pos="284"/>
        </w:tabs>
        <w:ind w:left="284" w:hanging="284"/>
        <w:rPr>
          <w:b/>
          <w:sz w:val="24"/>
          <w:szCs w:val="24"/>
        </w:rPr>
      </w:pPr>
      <w:r>
        <w:rPr>
          <w:b/>
          <w:sz w:val="24"/>
          <w:szCs w:val="24"/>
        </w:rPr>
        <w:t xml:space="preserve">Informácie o štatutárnych zástupcoch a o organizačnej štruktúre účtovnej jednotky </w:t>
      </w:r>
    </w:p>
    <w:p w:rsidR="006C1197" w:rsidRDefault="006C1197" w:rsidP="006C1197">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Štatutárny zástupca (meno a priezvisko)</w:t>
            </w:r>
          </w:p>
          <w:p w:rsidR="006C1197" w:rsidRDefault="006C1197">
            <w:pPr>
              <w:rPr>
                <w:sz w:val="24"/>
                <w:szCs w:val="24"/>
              </w:rPr>
            </w:pPr>
            <w:r>
              <w:rPr>
                <w:sz w:val="24"/>
                <w:szCs w:val="24"/>
              </w:rPr>
              <w:t>Funkcia</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 xml:space="preserve">Mgr. Iveta </w:t>
            </w:r>
            <w:bookmarkStart w:id="0" w:name="_GoBack"/>
            <w:proofErr w:type="spellStart"/>
            <w:r>
              <w:rPr>
                <w:sz w:val="24"/>
                <w:szCs w:val="24"/>
              </w:rPr>
              <w:t>Tomášová</w:t>
            </w:r>
            <w:bookmarkEnd w:id="0"/>
            <w:proofErr w:type="spellEnd"/>
            <w:r>
              <w:rPr>
                <w:sz w:val="24"/>
                <w:szCs w:val="24"/>
              </w:rPr>
              <w:t xml:space="preserve"> riaditeľka ZŠ s MŠ</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Štatutárny zástupca (meno a priezvisko)</w:t>
            </w:r>
          </w:p>
          <w:p w:rsidR="006C1197" w:rsidRDefault="006C1197">
            <w:pPr>
              <w:rPr>
                <w:sz w:val="24"/>
                <w:szCs w:val="24"/>
              </w:rPr>
            </w:pPr>
            <w:r>
              <w:rPr>
                <w:sz w:val="24"/>
                <w:szCs w:val="24"/>
              </w:rPr>
              <w:t xml:space="preserve">Funkcia </w:t>
            </w:r>
          </w:p>
        </w:tc>
        <w:tc>
          <w:tcPr>
            <w:tcW w:w="5479"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 xml:space="preserve">Mgr. Ivana Betková, zástupkyňa ZŠ, Anna </w:t>
            </w:r>
            <w:proofErr w:type="spellStart"/>
            <w:r>
              <w:rPr>
                <w:sz w:val="24"/>
                <w:szCs w:val="24"/>
              </w:rPr>
              <w:t>Šipikalová</w:t>
            </w:r>
            <w:proofErr w:type="spellEnd"/>
            <w:r>
              <w:rPr>
                <w:sz w:val="24"/>
                <w:szCs w:val="24"/>
              </w:rPr>
              <w:t>, zástupkyňa MŠ</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Priemerný počet zamestnancov počas účtovného obdobia</w:t>
            </w:r>
          </w:p>
        </w:tc>
        <w:tc>
          <w:tcPr>
            <w:tcW w:w="5479" w:type="dxa"/>
            <w:tcBorders>
              <w:top w:val="single" w:sz="4" w:space="0" w:color="auto"/>
              <w:left w:val="single" w:sz="4" w:space="0" w:color="auto"/>
              <w:bottom w:val="single" w:sz="4" w:space="0" w:color="auto"/>
              <w:right w:val="single" w:sz="4" w:space="0" w:color="auto"/>
            </w:tcBorders>
            <w:hideMark/>
          </w:tcPr>
          <w:p w:rsidR="006C1197" w:rsidRPr="008560C8" w:rsidRDefault="004A582C">
            <w:pPr>
              <w:rPr>
                <w:sz w:val="24"/>
                <w:szCs w:val="24"/>
              </w:rPr>
            </w:pPr>
            <w:r w:rsidRPr="008560C8">
              <w:rPr>
                <w:sz w:val="24"/>
                <w:szCs w:val="24"/>
              </w:rPr>
              <w:t>28,7</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 xml:space="preserve">Počet zamestnancov ku dňu, ku ktorému sa zostavuje účtovná závierka účtovnej jednotky z toho:  </w:t>
            </w:r>
          </w:p>
          <w:p w:rsidR="006C1197" w:rsidRDefault="006C1197" w:rsidP="006C1197">
            <w:pPr>
              <w:numPr>
                <w:ilvl w:val="0"/>
                <w:numId w:val="2"/>
              </w:numPr>
              <w:ind w:left="176" w:hanging="142"/>
              <w:rPr>
                <w:sz w:val="24"/>
                <w:szCs w:val="24"/>
              </w:rPr>
            </w:pPr>
            <w:r>
              <w:rPr>
                <w:sz w:val="24"/>
                <w:szCs w:val="24"/>
              </w:rPr>
              <w:t xml:space="preserve">počet vedúcich zamestnancov </w:t>
            </w:r>
          </w:p>
        </w:tc>
        <w:tc>
          <w:tcPr>
            <w:tcW w:w="5479" w:type="dxa"/>
            <w:tcBorders>
              <w:top w:val="single" w:sz="4" w:space="0" w:color="auto"/>
              <w:left w:val="single" w:sz="4" w:space="0" w:color="auto"/>
              <w:bottom w:val="single" w:sz="4" w:space="0" w:color="auto"/>
              <w:right w:val="single" w:sz="4" w:space="0" w:color="auto"/>
            </w:tcBorders>
          </w:tcPr>
          <w:p w:rsidR="006C1197" w:rsidRPr="008560C8" w:rsidRDefault="006C1197">
            <w:pPr>
              <w:rPr>
                <w:sz w:val="24"/>
                <w:szCs w:val="24"/>
              </w:rPr>
            </w:pPr>
            <w:r w:rsidRPr="008560C8">
              <w:rPr>
                <w:sz w:val="24"/>
                <w:szCs w:val="24"/>
              </w:rPr>
              <w:t>29</w:t>
            </w:r>
          </w:p>
          <w:p w:rsidR="006C1197" w:rsidRPr="008560C8" w:rsidRDefault="006C1197">
            <w:pPr>
              <w:rPr>
                <w:sz w:val="24"/>
                <w:szCs w:val="24"/>
              </w:rPr>
            </w:pPr>
          </w:p>
          <w:p w:rsidR="006C1197" w:rsidRPr="008560C8" w:rsidRDefault="006C1197">
            <w:pPr>
              <w:rPr>
                <w:sz w:val="24"/>
                <w:szCs w:val="24"/>
              </w:rPr>
            </w:pPr>
          </w:p>
          <w:p w:rsidR="006C1197" w:rsidRPr="008560C8" w:rsidRDefault="006C1197">
            <w:pPr>
              <w:rPr>
                <w:sz w:val="24"/>
                <w:szCs w:val="24"/>
              </w:rPr>
            </w:pPr>
            <w:r w:rsidRPr="008560C8">
              <w:rPr>
                <w:sz w:val="24"/>
                <w:szCs w:val="24"/>
              </w:rPr>
              <w:t>3</w:t>
            </w: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pPr>
              <w:rPr>
                <w:sz w:val="24"/>
                <w:szCs w:val="24"/>
              </w:rPr>
            </w:pPr>
            <w:r>
              <w:rPr>
                <w:sz w:val="24"/>
                <w:szCs w:val="24"/>
              </w:rPr>
              <w:t>Organizačná štruktúra účtovnej jednotky:</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b/>
                <w:sz w:val="24"/>
                <w:szCs w:val="24"/>
              </w:rPr>
            </w:pP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rsidP="006C1197">
            <w:pPr>
              <w:numPr>
                <w:ilvl w:val="0"/>
                <w:numId w:val="2"/>
              </w:numPr>
              <w:ind w:left="176" w:hanging="142"/>
              <w:rPr>
                <w:sz w:val="24"/>
                <w:szCs w:val="24"/>
              </w:rPr>
            </w:pPr>
            <w:r>
              <w:rPr>
                <w:sz w:val="24"/>
                <w:szCs w:val="24"/>
              </w:rPr>
              <w:t>rozpočtové organizácie zriadené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sz w:val="24"/>
                <w:szCs w:val="24"/>
              </w:rPr>
            </w:pP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rsidP="006C1197">
            <w:pPr>
              <w:numPr>
                <w:ilvl w:val="0"/>
                <w:numId w:val="2"/>
              </w:numPr>
              <w:ind w:left="176" w:hanging="142"/>
              <w:rPr>
                <w:sz w:val="24"/>
                <w:szCs w:val="24"/>
              </w:rPr>
            </w:pPr>
            <w:r>
              <w:rPr>
                <w:sz w:val="24"/>
                <w:szCs w:val="24"/>
              </w:rPr>
              <w:t>príspevkové  organizácie zriadené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sz w:val="24"/>
                <w:szCs w:val="24"/>
              </w:rPr>
            </w:pP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rsidP="006C1197">
            <w:pPr>
              <w:numPr>
                <w:ilvl w:val="0"/>
                <w:numId w:val="2"/>
              </w:numPr>
              <w:ind w:left="176" w:hanging="142"/>
              <w:rPr>
                <w:sz w:val="24"/>
                <w:szCs w:val="24"/>
              </w:rPr>
            </w:pPr>
            <w:r>
              <w:rPr>
                <w:sz w:val="24"/>
                <w:szCs w:val="24"/>
              </w:rPr>
              <w:t>neziskové organizácie založené/zriadené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sz w:val="24"/>
                <w:szCs w:val="24"/>
              </w:rPr>
            </w:pPr>
          </w:p>
        </w:tc>
      </w:tr>
      <w:tr w:rsidR="006C1197" w:rsidTr="006C1197">
        <w:tc>
          <w:tcPr>
            <w:tcW w:w="4781" w:type="dxa"/>
            <w:tcBorders>
              <w:top w:val="single" w:sz="4" w:space="0" w:color="auto"/>
              <w:left w:val="single" w:sz="4" w:space="0" w:color="auto"/>
              <w:bottom w:val="single" w:sz="4" w:space="0" w:color="auto"/>
              <w:right w:val="single" w:sz="4" w:space="0" w:color="auto"/>
            </w:tcBorders>
            <w:shd w:val="clear" w:color="auto" w:fill="F2F2F2"/>
            <w:hideMark/>
          </w:tcPr>
          <w:p w:rsidR="006C1197" w:rsidRDefault="006C1197" w:rsidP="006C1197">
            <w:pPr>
              <w:numPr>
                <w:ilvl w:val="0"/>
                <w:numId w:val="2"/>
              </w:numPr>
              <w:ind w:left="176" w:hanging="142"/>
              <w:rPr>
                <w:sz w:val="24"/>
                <w:szCs w:val="24"/>
              </w:rPr>
            </w:pPr>
            <w:r>
              <w:rPr>
                <w:sz w:val="24"/>
                <w:szCs w:val="24"/>
              </w:rPr>
              <w:t>právnické osoby založené účtovnou jednotkou (počet)</w:t>
            </w:r>
          </w:p>
        </w:tc>
        <w:tc>
          <w:tcPr>
            <w:tcW w:w="5479" w:type="dxa"/>
            <w:tcBorders>
              <w:top w:val="single" w:sz="4" w:space="0" w:color="auto"/>
              <w:left w:val="single" w:sz="4" w:space="0" w:color="auto"/>
              <w:bottom w:val="single" w:sz="4" w:space="0" w:color="auto"/>
              <w:right w:val="single" w:sz="4" w:space="0" w:color="auto"/>
            </w:tcBorders>
          </w:tcPr>
          <w:p w:rsidR="006C1197" w:rsidRDefault="006C1197">
            <w:pPr>
              <w:rPr>
                <w:sz w:val="24"/>
                <w:szCs w:val="24"/>
              </w:rPr>
            </w:pPr>
          </w:p>
        </w:tc>
      </w:tr>
    </w:tbl>
    <w:p w:rsidR="006C1197" w:rsidRDefault="006C1197" w:rsidP="00AF55E0">
      <w:pPr>
        <w:tabs>
          <w:tab w:val="center" w:pos="5103"/>
        </w:tabs>
        <w:ind w:firstLine="4248"/>
        <w:rPr>
          <w:b/>
          <w:sz w:val="24"/>
          <w:szCs w:val="24"/>
        </w:rPr>
      </w:pPr>
      <w:r>
        <w:rPr>
          <w:b/>
          <w:sz w:val="24"/>
          <w:szCs w:val="24"/>
        </w:rPr>
        <w:br w:type="page"/>
      </w:r>
      <w:r>
        <w:rPr>
          <w:b/>
          <w:sz w:val="24"/>
          <w:szCs w:val="24"/>
        </w:rPr>
        <w:lastRenderedPageBreak/>
        <w:t>Čl. II</w:t>
      </w:r>
    </w:p>
    <w:p w:rsidR="006C1197" w:rsidRDefault="006C1197" w:rsidP="006C1197">
      <w:pPr>
        <w:jc w:val="center"/>
        <w:rPr>
          <w:b/>
          <w:sz w:val="24"/>
          <w:szCs w:val="24"/>
        </w:rPr>
      </w:pPr>
      <w:r>
        <w:rPr>
          <w:b/>
          <w:sz w:val="24"/>
          <w:szCs w:val="24"/>
        </w:rPr>
        <w:t xml:space="preserve">Informácie o účtovných zásadách a účtovných metódach </w:t>
      </w:r>
    </w:p>
    <w:p w:rsidR="006C1197" w:rsidRDefault="006C1197" w:rsidP="006C1197">
      <w:pPr>
        <w:rPr>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 xml:space="preserve">Účtovná závierka je zostavená za splnenia predpokladu nepretržitého pokračovania účtovnej jednotky vo svojej činnosti                </w:t>
      </w:r>
      <w:r>
        <w:rPr>
          <w:rFonts w:cs="Tahoma"/>
          <w:b/>
          <w:bCs/>
          <w:sz w:val="22"/>
          <w:szCs w:val="22"/>
        </w:rPr>
        <w:t xml:space="preserve">                                                            x  áno            </w:t>
      </w: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nie</w:t>
      </w:r>
    </w:p>
    <w:p w:rsidR="006C1197" w:rsidRDefault="006C1197" w:rsidP="006C1197">
      <w:pPr>
        <w:spacing w:line="360" w:lineRule="auto"/>
        <w:jc w:val="both"/>
        <w:rPr>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 xml:space="preserve">Zmeny účtovných metód a účtovných zásad </w:t>
      </w:r>
    </w:p>
    <w:p w:rsidR="006C1197" w:rsidRDefault="006C1197" w:rsidP="006C1197">
      <w:pPr>
        <w:ind w:left="284"/>
        <w:jc w:val="both"/>
        <w:rPr>
          <w:rFonts w:cs="Tahoma"/>
          <w:b/>
          <w:bCs/>
          <w:sz w:val="22"/>
          <w:szCs w:val="22"/>
        </w:rPr>
      </w:pPr>
      <w:r>
        <w:rPr>
          <w:sz w:val="24"/>
          <w:szCs w:val="24"/>
        </w:rPr>
        <w:t xml:space="preserve">Účtovná jednotka zmenila účtovné metódy, účtovné zásady oproti predchádzajúcemu účtovnému obdobiu                                                                                                         </w:t>
      </w:r>
      <w:r>
        <w:rPr>
          <w:rFonts w:cs="Tahoma"/>
          <w:b/>
          <w:bCs/>
          <w:sz w:val="22"/>
          <w:szCs w:val="22"/>
        </w:rPr>
        <w:t xml:space="preserve"> </w:t>
      </w: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áno            x  nie</w:t>
      </w:r>
    </w:p>
    <w:p w:rsidR="006C1197" w:rsidRDefault="006C1197" w:rsidP="006C1197">
      <w:pPr>
        <w:ind w:left="357"/>
        <w:jc w:val="both"/>
        <w:rPr>
          <w:rFonts w:cs="Tahoma"/>
          <w:b/>
          <w:bCs/>
          <w:sz w:val="22"/>
          <w:szCs w:val="22"/>
        </w:rPr>
      </w:pPr>
    </w:p>
    <w:p w:rsidR="006C1197" w:rsidRDefault="006C1197" w:rsidP="006C1197">
      <w:pPr>
        <w:jc w:val="both"/>
        <w:rPr>
          <w:sz w:val="24"/>
          <w:szCs w:val="24"/>
        </w:rPr>
      </w:pPr>
      <w:r>
        <w:rPr>
          <w:rFonts w:cs="Tahoma"/>
          <w:b/>
          <w:bCs/>
          <w:sz w:val="22"/>
          <w:szCs w:val="22"/>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6C1197" w:rsidTr="006C1197">
        <w:tc>
          <w:tcPr>
            <w:tcW w:w="2354" w:type="dxa"/>
            <w:tcBorders>
              <w:top w:val="single" w:sz="4" w:space="0" w:color="auto"/>
              <w:left w:val="single" w:sz="4" w:space="0" w:color="auto"/>
              <w:bottom w:val="single" w:sz="4" w:space="0" w:color="auto"/>
              <w:right w:val="single" w:sz="4" w:space="0" w:color="auto"/>
            </w:tcBorders>
          </w:tcPr>
          <w:p w:rsidR="006C1197" w:rsidRDefault="006C1197">
            <w:pPr>
              <w:jc w:val="center"/>
              <w:rPr>
                <w:b/>
              </w:rPr>
            </w:pPr>
          </w:p>
          <w:p w:rsidR="006C1197" w:rsidRDefault="006C1197">
            <w:pPr>
              <w:jc w:val="center"/>
              <w:rPr>
                <w:b/>
              </w:rPr>
            </w:pPr>
            <w:r>
              <w:rPr>
                <w:b/>
              </w:rPr>
              <w:t xml:space="preserve">Druh zmeny </w:t>
            </w:r>
          </w:p>
        </w:tc>
        <w:tc>
          <w:tcPr>
            <w:tcW w:w="2464" w:type="dxa"/>
            <w:tcBorders>
              <w:top w:val="single" w:sz="4" w:space="0" w:color="auto"/>
              <w:left w:val="single" w:sz="4" w:space="0" w:color="auto"/>
              <w:bottom w:val="single" w:sz="4" w:space="0" w:color="auto"/>
              <w:right w:val="single" w:sz="4" w:space="0" w:color="auto"/>
            </w:tcBorders>
          </w:tcPr>
          <w:p w:rsidR="006C1197" w:rsidRDefault="006C1197">
            <w:pPr>
              <w:jc w:val="center"/>
              <w:rPr>
                <w:b/>
              </w:rPr>
            </w:pPr>
          </w:p>
          <w:p w:rsidR="006C1197" w:rsidRDefault="006C1197">
            <w:pPr>
              <w:jc w:val="center"/>
              <w:rPr>
                <w:b/>
              </w:rPr>
            </w:pPr>
            <w:r>
              <w:rPr>
                <w:b/>
              </w:rPr>
              <w:t xml:space="preserve">Dôvod zmeny </w:t>
            </w:r>
          </w:p>
        </w:tc>
        <w:tc>
          <w:tcPr>
            <w:tcW w:w="246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Vplyv zmeny na hodnotu majetku, záväzkov, vlastného imania a výsledku hospodárenia</w:t>
            </w:r>
          </w:p>
        </w:tc>
        <w:tc>
          <w:tcPr>
            <w:tcW w:w="2978" w:type="dxa"/>
            <w:tcBorders>
              <w:top w:val="single" w:sz="4" w:space="0" w:color="auto"/>
              <w:left w:val="single" w:sz="4" w:space="0" w:color="auto"/>
              <w:bottom w:val="single" w:sz="4" w:space="0" w:color="auto"/>
              <w:right w:val="single" w:sz="4" w:space="0" w:color="auto"/>
            </w:tcBorders>
          </w:tcPr>
          <w:p w:rsidR="006C1197" w:rsidRDefault="006C1197">
            <w:pPr>
              <w:jc w:val="center"/>
              <w:rPr>
                <w:b/>
              </w:rPr>
            </w:pPr>
          </w:p>
          <w:p w:rsidR="006C1197" w:rsidRDefault="006C1197">
            <w:pPr>
              <w:jc w:val="center"/>
              <w:rPr>
                <w:b/>
              </w:rPr>
            </w:pPr>
            <w:r>
              <w:rPr>
                <w:b/>
              </w:rPr>
              <w:t xml:space="preserve">Peňažné vyjadrenie </w:t>
            </w:r>
          </w:p>
          <w:p w:rsidR="006C1197" w:rsidRDefault="006C1197">
            <w:pPr>
              <w:jc w:val="center"/>
              <w:rPr>
                <w:b/>
              </w:rPr>
            </w:pPr>
          </w:p>
        </w:tc>
      </w:tr>
      <w:tr w:rsidR="006C1197" w:rsidTr="006C1197">
        <w:tc>
          <w:tcPr>
            <w:tcW w:w="235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46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46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978"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2354" w:type="dxa"/>
            <w:tcBorders>
              <w:top w:val="single" w:sz="4" w:space="0" w:color="auto"/>
              <w:left w:val="single" w:sz="4" w:space="0" w:color="auto"/>
              <w:bottom w:val="single" w:sz="4" w:space="0" w:color="auto"/>
              <w:right w:val="single" w:sz="4" w:space="0" w:color="auto"/>
            </w:tcBorders>
          </w:tcPr>
          <w:p w:rsidR="006C1197" w:rsidRDefault="006C1197"/>
        </w:tc>
        <w:tc>
          <w:tcPr>
            <w:tcW w:w="2464" w:type="dxa"/>
            <w:tcBorders>
              <w:top w:val="single" w:sz="4" w:space="0" w:color="auto"/>
              <w:left w:val="single" w:sz="4" w:space="0" w:color="auto"/>
              <w:bottom w:val="single" w:sz="4" w:space="0" w:color="auto"/>
              <w:right w:val="single" w:sz="4" w:space="0" w:color="auto"/>
            </w:tcBorders>
          </w:tcPr>
          <w:p w:rsidR="006C1197" w:rsidRDefault="006C1197"/>
        </w:tc>
        <w:tc>
          <w:tcPr>
            <w:tcW w:w="2464" w:type="dxa"/>
            <w:tcBorders>
              <w:top w:val="single" w:sz="4" w:space="0" w:color="auto"/>
              <w:left w:val="single" w:sz="4" w:space="0" w:color="auto"/>
              <w:bottom w:val="single" w:sz="4" w:space="0" w:color="auto"/>
              <w:right w:val="single" w:sz="4" w:space="0" w:color="auto"/>
            </w:tcBorders>
          </w:tcPr>
          <w:p w:rsidR="006C1197" w:rsidRDefault="006C1197"/>
        </w:tc>
        <w:tc>
          <w:tcPr>
            <w:tcW w:w="2978"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ind w:left="284"/>
        <w:jc w:val="both"/>
        <w:rPr>
          <w:b/>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Spôsob ocenenia jednotlivých položiek</w:t>
      </w:r>
    </w:p>
    <w:p w:rsidR="006C1197" w:rsidRDefault="006C1197" w:rsidP="006C1197">
      <w:pPr>
        <w:numPr>
          <w:ilvl w:val="0"/>
          <w:numId w:val="4"/>
        </w:numPr>
        <w:ind w:left="284" w:hanging="283"/>
        <w:jc w:val="both"/>
        <w:rPr>
          <w:sz w:val="24"/>
        </w:rPr>
      </w:pPr>
      <w:r>
        <w:rPr>
          <w:b/>
          <w:sz w:val="24"/>
          <w:szCs w:val="24"/>
        </w:rPr>
        <w:t xml:space="preserve">Dlhodobý nehmotný majetok nakupovaný </w:t>
      </w:r>
      <w:r>
        <w:rPr>
          <w:sz w:val="24"/>
        </w:rPr>
        <w:t xml:space="preserve">sa oceňuje </w:t>
      </w:r>
      <w:r>
        <w:rPr>
          <w:sz w:val="24"/>
          <w:u w:val="single"/>
        </w:rPr>
        <w:t>obstarávacou cenou</w:t>
      </w:r>
      <w:r>
        <w:rPr>
          <w:sz w:val="24"/>
        </w:rPr>
        <w:t>. Obstarávacia cena zahŕňa cenu, za ktorú sa majetok obstaral a náklady súvisiace s jeho obstaraním. Vyskytujúce sa náklady súvisiace s obstaraním v účtovnej jednotke:</w:t>
      </w:r>
    </w:p>
    <w:p w:rsidR="006C1197" w:rsidRDefault="006C1197" w:rsidP="006C1197">
      <w:pPr>
        <w:pStyle w:val="Zkladntext"/>
        <w:ind w:left="284"/>
        <w:rPr>
          <w:sz w:val="24"/>
          <w:szCs w:val="24"/>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dopravné</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montáž </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provízia </w:t>
      </w:r>
    </w:p>
    <w:p w:rsidR="006C1197" w:rsidRDefault="006C1197" w:rsidP="006C1197">
      <w:pPr>
        <w:pStyle w:val="Zkladntext"/>
        <w:ind w:left="284"/>
        <w:rPr>
          <w:rFonts w:cs="Tahoma"/>
          <w:b/>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poistné </w:t>
      </w:r>
    </w:p>
    <w:p w:rsidR="006C1197" w:rsidRDefault="006C1197" w:rsidP="006C1197">
      <w:pPr>
        <w:pStyle w:val="Zkladntext"/>
        <w:ind w:left="284"/>
        <w:rPr>
          <w:sz w:val="24"/>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iné  </w:t>
      </w:r>
    </w:p>
    <w:p w:rsidR="006C1197" w:rsidRDefault="006C1197" w:rsidP="006C1197">
      <w:pPr>
        <w:pStyle w:val="Zkladntext"/>
        <w:rPr>
          <w:sz w:val="22"/>
          <w:szCs w:val="22"/>
        </w:rPr>
      </w:pPr>
      <w:r>
        <w:rPr>
          <w:sz w:val="22"/>
          <w:szCs w:val="22"/>
        </w:rPr>
        <w:t xml:space="preserve">    Súčasťou obstarávacej ceny nie sú:</w:t>
      </w:r>
    </w:p>
    <w:p w:rsidR="006C1197" w:rsidRDefault="006C1197" w:rsidP="006C1197">
      <w:pPr>
        <w:pStyle w:val="Zkladntext"/>
        <w:ind w:left="284"/>
        <w:rPr>
          <w:sz w:val="22"/>
          <w:szCs w:val="22"/>
        </w:rPr>
      </w:pPr>
      <w:r>
        <w:rPr>
          <w:rFonts w:cs="Tahoma"/>
          <w:sz w:val="22"/>
          <w:szCs w:val="22"/>
        </w:rPr>
        <w:fldChar w:fldCharType="begin">
          <w:ffData>
            <w:name w:val="CheckBox"/>
            <w:enabled/>
            <w:calcOnExit w:val="0"/>
            <w:checkBox>
              <w:sizeAuto/>
              <w:default w:val="0"/>
            </w:checkBox>
          </w:ffData>
        </w:fldChar>
      </w:r>
      <w:r>
        <w:rPr>
          <w:sz w:val="22"/>
          <w:szCs w:val="22"/>
        </w:rPr>
        <w:instrText xml:space="preserve"> FORMCHECKBOX </w:instrText>
      </w:r>
      <w:r w:rsidR="008560C8">
        <w:rPr>
          <w:rFonts w:cs="Tahoma"/>
          <w:sz w:val="22"/>
          <w:szCs w:val="22"/>
        </w:rPr>
      </w:r>
      <w:r w:rsidR="008560C8">
        <w:rPr>
          <w:rFonts w:cs="Tahoma"/>
          <w:sz w:val="22"/>
          <w:szCs w:val="22"/>
        </w:rPr>
        <w:fldChar w:fldCharType="separate"/>
      </w:r>
      <w:r>
        <w:rPr>
          <w:rFonts w:cs="Tahoma"/>
          <w:sz w:val="22"/>
          <w:szCs w:val="22"/>
        </w:rPr>
        <w:fldChar w:fldCharType="end"/>
      </w:r>
      <w:r>
        <w:rPr>
          <w:sz w:val="22"/>
          <w:szCs w:val="22"/>
        </w:rPr>
        <w:t xml:space="preserve">  úroky </w:t>
      </w:r>
    </w:p>
    <w:p w:rsidR="006C1197" w:rsidRDefault="006C1197" w:rsidP="006C1197">
      <w:pPr>
        <w:pStyle w:val="Zkladntext"/>
        <w:ind w:left="284"/>
        <w:rPr>
          <w:sz w:val="22"/>
          <w:szCs w:val="22"/>
        </w:rPr>
      </w:pPr>
      <w:r>
        <w:rPr>
          <w:rFonts w:cs="Tahoma"/>
          <w:sz w:val="22"/>
          <w:szCs w:val="22"/>
        </w:rPr>
        <w:fldChar w:fldCharType="begin">
          <w:ffData>
            <w:name w:val="CheckBox"/>
            <w:enabled/>
            <w:calcOnExit w:val="0"/>
            <w:checkBox>
              <w:sizeAuto/>
              <w:default w:val="0"/>
            </w:checkBox>
          </w:ffData>
        </w:fldChar>
      </w:r>
      <w:r>
        <w:rPr>
          <w:sz w:val="22"/>
          <w:szCs w:val="22"/>
        </w:rPr>
        <w:instrText xml:space="preserve"> FORMCHECKBOX </w:instrText>
      </w:r>
      <w:r w:rsidR="008560C8">
        <w:rPr>
          <w:rFonts w:cs="Tahoma"/>
          <w:sz w:val="22"/>
          <w:szCs w:val="22"/>
        </w:rPr>
      </w:r>
      <w:r w:rsidR="008560C8">
        <w:rPr>
          <w:rFonts w:cs="Tahoma"/>
          <w:sz w:val="22"/>
          <w:szCs w:val="22"/>
        </w:rPr>
        <w:fldChar w:fldCharType="separate"/>
      </w:r>
      <w:r>
        <w:rPr>
          <w:rFonts w:cs="Tahoma"/>
          <w:sz w:val="22"/>
          <w:szCs w:val="22"/>
        </w:rPr>
        <w:fldChar w:fldCharType="end"/>
      </w:r>
      <w:r>
        <w:rPr>
          <w:sz w:val="22"/>
          <w:szCs w:val="22"/>
        </w:rPr>
        <w:t xml:space="preserve">  realizované kurzové rozdiely,</w:t>
      </w:r>
    </w:p>
    <w:p w:rsidR="006C1197" w:rsidRDefault="006C1197" w:rsidP="006C1197">
      <w:pPr>
        <w:pStyle w:val="Zkladntext"/>
        <w:rPr>
          <w:sz w:val="22"/>
          <w:szCs w:val="22"/>
        </w:rPr>
      </w:pPr>
      <w:r>
        <w:rPr>
          <w:sz w:val="22"/>
          <w:szCs w:val="22"/>
        </w:rPr>
        <w:t xml:space="preserve">    ktoré vznikli do momentu uvedenia dlhodobého majetku do užívania.</w:t>
      </w:r>
    </w:p>
    <w:p w:rsidR="006C1197" w:rsidRDefault="006C1197" w:rsidP="006C1197">
      <w:pPr>
        <w:pStyle w:val="Zkladntext"/>
        <w:rPr>
          <w:sz w:val="24"/>
        </w:rPr>
      </w:pPr>
    </w:p>
    <w:p w:rsidR="006C1197" w:rsidRDefault="006C1197" w:rsidP="006C1197">
      <w:pPr>
        <w:numPr>
          <w:ilvl w:val="0"/>
          <w:numId w:val="4"/>
        </w:numPr>
        <w:ind w:left="284" w:hanging="283"/>
        <w:jc w:val="both"/>
        <w:rPr>
          <w:sz w:val="24"/>
        </w:rPr>
      </w:pPr>
      <w:r>
        <w:rPr>
          <w:b/>
          <w:sz w:val="24"/>
        </w:rPr>
        <w:t xml:space="preserve">Dlhodobý nehmotný majetok vytvorený vlastnou činnosťou </w:t>
      </w:r>
      <w:r>
        <w:rPr>
          <w:sz w:val="24"/>
        </w:rPr>
        <w:t xml:space="preserve">sa oceňuje </w:t>
      </w:r>
      <w:r>
        <w:rPr>
          <w:sz w:val="24"/>
          <w:u w:val="single"/>
        </w:rPr>
        <w:t>vlastnými nákladmi</w:t>
      </w:r>
      <w:r>
        <w:rPr>
          <w:sz w:val="24"/>
        </w:rPr>
        <w:t>.</w:t>
      </w:r>
    </w:p>
    <w:p w:rsidR="006C1197" w:rsidRDefault="006C1197" w:rsidP="006C1197">
      <w:pPr>
        <w:pStyle w:val="Zkladntext"/>
        <w:ind w:left="284"/>
        <w:rPr>
          <w:sz w:val="24"/>
        </w:rPr>
      </w:pPr>
      <w:r>
        <w:rPr>
          <w:sz w:val="24"/>
        </w:rPr>
        <w:t>Vlastné náklady obsahujú:</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priame náklady </w:t>
      </w:r>
    </w:p>
    <w:p w:rsidR="006C1197" w:rsidRDefault="006C1197" w:rsidP="006C1197">
      <w:pPr>
        <w:pStyle w:val="Zkladntext"/>
        <w:ind w:left="284"/>
        <w:rPr>
          <w:rFonts w:cs="Tahoma"/>
          <w:bCs/>
          <w:sz w:val="22"/>
          <w:szCs w:val="22"/>
        </w:rPr>
      </w:pPr>
      <w:r>
        <w:rPr>
          <w:rFonts w:cs="Tahoma"/>
          <w:bCs/>
          <w:sz w:val="22"/>
          <w:szCs w:val="22"/>
        </w:rPr>
        <w:fldChar w:fldCharType="begin">
          <w:ffData>
            <w:name w:val=""/>
            <w:enabled/>
            <w:calcOnExit w:val="0"/>
            <w:checkBox>
              <w:sizeAuto/>
              <w:default w:val="0"/>
            </w:checkBox>
          </w:ffData>
        </w:fldChar>
      </w:r>
      <w:r>
        <w:rPr>
          <w:rFonts w:cs="Tahoma"/>
          <w:bCs/>
          <w:sz w:val="22"/>
          <w:szCs w:val="22"/>
        </w:rPr>
        <w:instrText xml:space="preserve"> FORMCHECKBOX </w:instrText>
      </w:r>
      <w:r w:rsidR="008560C8">
        <w:rPr>
          <w:rFonts w:cs="Tahoma"/>
          <w:bCs/>
          <w:sz w:val="22"/>
          <w:szCs w:val="22"/>
        </w:rPr>
      </w:r>
      <w:r w:rsidR="008560C8">
        <w:rPr>
          <w:rFonts w:cs="Tahoma"/>
          <w:bCs/>
          <w:sz w:val="22"/>
          <w:szCs w:val="22"/>
        </w:rPr>
        <w:fldChar w:fldCharType="separate"/>
      </w:r>
      <w:r>
        <w:rPr>
          <w:rFonts w:cs="Tahoma"/>
          <w:bCs/>
          <w:sz w:val="22"/>
          <w:szCs w:val="22"/>
        </w:rPr>
        <w:fldChar w:fldCharType="end"/>
      </w:r>
      <w:r>
        <w:rPr>
          <w:rFonts w:cs="Tahoma"/>
          <w:bCs/>
          <w:sz w:val="22"/>
          <w:szCs w:val="22"/>
        </w:rPr>
        <w:t xml:space="preserve">  nepriame náklady, ktoré sú spojené s výrobou </w:t>
      </w:r>
    </w:p>
    <w:p w:rsidR="006C1197" w:rsidRDefault="006C1197" w:rsidP="006C1197">
      <w:pPr>
        <w:pStyle w:val="Zkladntext"/>
        <w:ind w:left="284"/>
        <w:rPr>
          <w:rFonts w:cs="Tahoma"/>
          <w:bCs/>
          <w:sz w:val="22"/>
          <w:szCs w:val="22"/>
        </w:rPr>
      </w:pPr>
      <w:r>
        <w:rPr>
          <w:rFonts w:cs="Tahoma"/>
          <w:bCs/>
          <w:sz w:val="22"/>
          <w:szCs w:val="22"/>
        </w:rPr>
        <w:fldChar w:fldCharType="begin">
          <w:ffData>
            <w:name w:val=""/>
            <w:enabled/>
            <w:calcOnExit w:val="0"/>
            <w:checkBox>
              <w:sizeAuto/>
              <w:default w:val="0"/>
            </w:checkBox>
          </w:ffData>
        </w:fldChar>
      </w:r>
      <w:r>
        <w:rPr>
          <w:rFonts w:cs="Tahoma"/>
          <w:bCs/>
          <w:sz w:val="22"/>
          <w:szCs w:val="22"/>
        </w:rPr>
        <w:instrText xml:space="preserve"> FORMCHECKBOX </w:instrText>
      </w:r>
      <w:r w:rsidR="008560C8">
        <w:rPr>
          <w:rFonts w:cs="Tahoma"/>
          <w:bCs/>
          <w:sz w:val="22"/>
          <w:szCs w:val="22"/>
        </w:rPr>
      </w:r>
      <w:r w:rsidR="008560C8">
        <w:rPr>
          <w:rFonts w:cs="Tahoma"/>
          <w:bCs/>
          <w:sz w:val="22"/>
          <w:szCs w:val="22"/>
        </w:rPr>
        <w:fldChar w:fldCharType="separate"/>
      </w:r>
      <w:r>
        <w:rPr>
          <w:rFonts w:cs="Tahoma"/>
          <w:bCs/>
          <w:sz w:val="22"/>
          <w:szCs w:val="22"/>
        </w:rPr>
        <w:fldChar w:fldCharType="end"/>
      </w:r>
      <w:r>
        <w:rPr>
          <w:rFonts w:cs="Tahoma"/>
          <w:bCs/>
          <w:sz w:val="22"/>
          <w:szCs w:val="22"/>
        </w:rPr>
        <w:t xml:space="preserve">  iné </w:t>
      </w:r>
    </w:p>
    <w:p w:rsidR="006C1197" w:rsidRDefault="006C1197" w:rsidP="006C1197">
      <w:pPr>
        <w:pStyle w:val="Zkladntext"/>
        <w:ind w:left="425"/>
        <w:rPr>
          <w:rFonts w:cs="Tahoma"/>
          <w:bCs/>
          <w:sz w:val="24"/>
          <w:szCs w:val="24"/>
        </w:rPr>
      </w:pPr>
    </w:p>
    <w:p w:rsidR="006C1197" w:rsidRDefault="006C1197" w:rsidP="006C1197">
      <w:pPr>
        <w:numPr>
          <w:ilvl w:val="0"/>
          <w:numId w:val="4"/>
        </w:numPr>
        <w:ind w:left="284" w:hanging="283"/>
        <w:jc w:val="both"/>
        <w:rPr>
          <w:sz w:val="24"/>
        </w:rPr>
      </w:pPr>
      <w:r>
        <w:rPr>
          <w:b/>
          <w:sz w:val="24"/>
          <w:szCs w:val="24"/>
        </w:rPr>
        <w:t xml:space="preserve">Dlhodobý hmotný majetok </w:t>
      </w:r>
      <w:r>
        <w:rPr>
          <w:b/>
          <w:sz w:val="24"/>
        </w:rPr>
        <w:t>nakupovaný</w:t>
      </w:r>
      <w:r>
        <w:rPr>
          <w:sz w:val="24"/>
        </w:rPr>
        <w:t xml:space="preserve"> sa oceňuje </w:t>
      </w:r>
      <w:r>
        <w:rPr>
          <w:sz w:val="24"/>
          <w:u w:val="single"/>
        </w:rPr>
        <w:t>obstarávacou cenou</w:t>
      </w:r>
      <w:r>
        <w:rPr>
          <w:sz w:val="24"/>
        </w:rPr>
        <w:t>. Obstarávacia cena zahŕňa cenu, za ktorú sa majetok obstaral a náklady súvisiace s jeho obstaraním. Vyskytujúce sa náklady súvisiace s obstaraním v účtovnej jednotke:</w:t>
      </w:r>
    </w:p>
    <w:p w:rsidR="006C1197" w:rsidRDefault="006C1197" w:rsidP="006C1197">
      <w:pPr>
        <w:pStyle w:val="Zkladntext"/>
        <w:ind w:left="284"/>
        <w:rPr>
          <w:sz w:val="24"/>
          <w:szCs w:val="24"/>
        </w:rPr>
      </w:pPr>
      <w:r>
        <w:rPr>
          <w:rFonts w:cs="Tahoma"/>
          <w:b/>
          <w:bCs/>
          <w:sz w:val="22"/>
          <w:szCs w:val="22"/>
        </w:rPr>
        <w:t xml:space="preserve">x  </w:t>
      </w:r>
      <w:r>
        <w:rPr>
          <w:rFonts w:cs="Tahoma"/>
          <w:bCs/>
          <w:sz w:val="22"/>
          <w:szCs w:val="22"/>
        </w:rPr>
        <w:t>dopravné</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montáž </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provízia</w:t>
      </w:r>
    </w:p>
    <w:p w:rsidR="006C1197" w:rsidRDefault="006C1197" w:rsidP="006C1197">
      <w:pPr>
        <w:pStyle w:val="Zkladntext"/>
        <w:ind w:left="284"/>
        <w:rPr>
          <w:rFonts w:cs="Tahoma"/>
          <w:b/>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poistné</w:t>
      </w:r>
    </w:p>
    <w:p w:rsidR="006C1197" w:rsidRDefault="006C1197" w:rsidP="006C1197">
      <w:pPr>
        <w:pStyle w:val="Zkladntext"/>
        <w:ind w:left="284"/>
        <w:rPr>
          <w:sz w:val="24"/>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iné  </w:t>
      </w:r>
    </w:p>
    <w:p w:rsidR="006C1197" w:rsidRDefault="006C1197" w:rsidP="006C1197">
      <w:pPr>
        <w:pStyle w:val="Zkladntext"/>
        <w:rPr>
          <w:sz w:val="22"/>
          <w:szCs w:val="22"/>
        </w:rPr>
      </w:pPr>
      <w:r>
        <w:rPr>
          <w:sz w:val="22"/>
          <w:szCs w:val="22"/>
        </w:rPr>
        <w:t xml:space="preserve">    Súčasťou obstarávacej ceny nie sú:</w:t>
      </w:r>
    </w:p>
    <w:p w:rsidR="006C1197" w:rsidRDefault="006C1197" w:rsidP="006C1197">
      <w:pPr>
        <w:pStyle w:val="Zkladntext"/>
        <w:ind w:left="284"/>
        <w:rPr>
          <w:sz w:val="22"/>
          <w:szCs w:val="22"/>
        </w:rPr>
      </w:pPr>
      <w:r>
        <w:rPr>
          <w:rFonts w:cs="Tahoma"/>
          <w:sz w:val="22"/>
          <w:szCs w:val="22"/>
        </w:rPr>
        <w:fldChar w:fldCharType="begin">
          <w:ffData>
            <w:name w:val="CheckBox"/>
            <w:enabled/>
            <w:calcOnExit w:val="0"/>
            <w:checkBox>
              <w:sizeAuto/>
              <w:default w:val="0"/>
            </w:checkBox>
          </w:ffData>
        </w:fldChar>
      </w:r>
      <w:r>
        <w:rPr>
          <w:sz w:val="22"/>
          <w:szCs w:val="22"/>
        </w:rPr>
        <w:instrText xml:space="preserve"> FORMCHECKBOX </w:instrText>
      </w:r>
      <w:r w:rsidR="008560C8">
        <w:rPr>
          <w:rFonts w:cs="Tahoma"/>
          <w:sz w:val="22"/>
          <w:szCs w:val="22"/>
        </w:rPr>
      </w:r>
      <w:r w:rsidR="008560C8">
        <w:rPr>
          <w:rFonts w:cs="Tahoma"/>
          <w:sz w:val="22"/>
          <w:szCs w:val="22"/>
        </w:rPr>
        <w:fldChar w:fldCharType="separate"/>
      </w:r>
      <w:r>
        <w:rPr>
          <w:rFonts w:cs="Tahoma"/>
          <w:sz w:val="22"/>
          <w:szCs w:val="22"/>
        </w:rPr>
        <w:fldChar w:fldCharType="end"/>
      </w:r>
      <w:r>
        <w:rPr>
          <w:sz w:val="22"/>
          <w:szCs w:val="22"/>
        </w:rPr>
        <w:t xml:space="preserve">  úroky </w:t>
      </w:r>
    </w:p>
    <w:p w:rsidR="006C1197" w:rsidRDefault="006C1197" w:rsidP="006C1197">
      <w:pPr>
        <w:pStyle w:val="Zkladntext"/>
        <w:ind w:left="284"/>
        <w:rPr>
          <w:sz w:val="22"/>
          <w:szCs w:val="22"/>
        </w:rPr>
      </w:pPr>
      <w:r>
        <w:rPr>
          <w:rFonts w:cs="Tahoma"/>
          <w:sz w:val="22"/>
          <w:szCs w:val="22"/>
        </w:rPr>
        <w:fldChar w:fldCharType="begin">
          <w:ffData>
            <w:name w:val="CheckBox"/>
            <w:enabled/>
            <w:calcOnExit w:val="0"/>
            <w:checkBox>
              <w:sizeAuto/>
              <w:default w:val="0"/>
            </w:checkBox>
          </w:ffData>
        </w:fldChar>
      </w:r>
      <w:r>
        <w:rPr>
          <w:sz w:val="22"/>
          <w:szCs w:val="22"/>
        </w:rPr>
        <w:instrText xml:space="preserve"> FORMCHECKBOX </w:instrText>
      </w:r>
      <w:r w:rsidR="008560C8">
        <w:rPr>
          <w:rFonts w:cs="Tahoma"/>
          <w:sz w:val="22"/>
          <w:szCs w:val="22"/>
        </w:rPr>
      </w:r>
      <w:r w:rsidR="008560C8">
        <w:rPr>
          <w:rFonts w:cs="Tahoma"/>
          <w:sz w:val="22"/>
          <w:szCs w:val="22"/>
        </w:rPr>
        <w:fldChar w:fldCharType="separate"/>
      </w:r>
      <w:r>
        <w:rPr>
          <w:rFonts w:cs="Tahoma"/>
          <w:sz w:val="22"/>
          <w:szCs w:val="22"/>
        </w:rPr>
        <w:fldChar w:fldCharType="end"/>
      </w:r>
      <w:r>
        <w:rPr>
          <w:sz w:val="22"/>
          <w:szCs w:val="22"/>
        </w:rPr>
        <w:t xml:space="preserve">  realizované kurzové rozdiely,</w:t>
      </w:r>
    </w:p>
    <w:p w:rsidR="006C1197" w:rsidRDefault="006C1197" w:rsidP="006C1197">
      <w:pPr>
        <w:pStyle w:val="Zkladntext"/>
        <w:rPr>
          <w:sz w:val="22"/>
          <w:szCs w:val="22"/>
        </w:rPr>
      </w:pPr>
      <w:r>
        <w:rPr>
          <w:sz w:val="22"/>
          <w:szCs w:val="22"/>
        </w:rPr>
        <w:t xml:space="preserve">    ktoré vznikli do momentu uvedenia dlhodobého majetku do užívania.</w:t>
      </w:r>
    </w:p>
    <w:p w:rsidR="006C1197" w:rsidRDefault="006C1197" w:rsidP="006C1197">
      <w:pPr>
        <w:pStyle w:val="Zkladntext"/>
        <w:rPr>
          <w:sz w:val="24"/>
        </w:rPr>
      </w:pPr>
    </w:p>
    <w:p w:rsidR="006C1197" w:rsidRDefault="006C1197" w:rsidP="006C1197">
      <w:pPr>
        <w:numPr>
          <w:ilvl w:val="0"/>
          <w:numId w:val="4"/>
        </w:numPr>
        <w:ind w:left="284" w:hanging="283"/>
        <w:jc w:val="both"/>
        <w:rPr>
          <w:sz w:val="24"/>
        </w:rPr>
      </w:pPr>
      <w:r>
        <w:rPr>
          <w:b/>
          <w:sz w:val="24"/>
        </w:rPr>
        <w:t xml:space="preserve">Dlhodobý hmotný majetok vytvorený vlastnou činnosťou </w:t>
      </w:r>
      <w:r>
        <w:rPr>
          <w:sz w:val="24"/>
        </w:rPr>
        <w:t xml:space="preserve">sa oceňuje </w:t>
      </w:r>
      <w:r>
        <w:rPr>
          <w:sz w:val="24"/>
          <w:u w:val="single"/>
        </w:rPr>
        <w:t>vlastnými nákladmi</w:t>
      </w:r>
      <w:r>
        <w:rPr>
          <w:sz w:val="24"/>
        </w:rPr>
        <w:t>.</w:t>
      </w:r>
    </w:p>
    <w:p w:rsidR="006C1197" w:rsidRDefault="006C1197" w:rsidP="006C1197">
      <w:pPr>
        <w:pStyle w:val="Zkladntext"/>
        <w:ind w:left="284"/>
        <w:rPr>
          <w:sz w:val="24"/>
        </w:rPr>
      </w:pPr>
      <w:r>
        <w:rPr>
          <w:sz w:val="24"/>
        </w:rPr>
        <w:t>Vlastné náklady obsahujú:</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priame náklady </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 xml:space="preserve">nepriame náklady (výrobná réžia) súvisiace s vytvorením dlhodobého hmotného majetku  </w:t>
      </w:r>
    </w:p>
    <w:p w:rsidR="006C1197" w:rsidRDefault="006C1197" w:rsidP="006C1197">
      <w:pPr>
        <w:pStyle w:val="Zkladntext"/>
        <w:ind w:left="284"/>
        <w:rPr>
          <w:rFonts w:cs="Tahoma"/>
          <w:bCs/>
          <w:sz w:val="22"/>
          <w:szCs w:val="22"/>
        </w:rPr>
      </w:pPr>
      <w:r>
        <w:rPr>
          <w:rFonts w:cs="Tahoma"/>
          <w:bCs/>
          <w:sz w:val="22"/>
          <w:szCs w:val="22"/>
        </w:rPr>
        <w:fldChar w:fldCharType="begin">
          <w:ffData>
            <w:name w:val=""/>
            <w:enabled/>
            <w:calcOnExit w:val="0"/>
            <w:checkBox>
              <w:sizeAuto/>
              <w:default w:val="0"/>
            </w:checkBox>
          </w:ffData>
        </w:fldChar>
      </w:r>
      <w:r>
        <w:rPr>
          <w:sz w:val="22"/>
          <w:szCs w:val="22"/>
        </w:rPr>
        <w:instrText xml:space="preserve"> FORMCHECKBOX </w:instrText>
      </w:r>
      <w:r w:rsidR="008560C8">
        <w:rPr>
          <w:rFonts w:cs="Tahoma"/>
          <w:bCs/>
          <w:sz w:val="22"/>
          <w:szCs w:val="22"/>
        </w:rPr>
      </w:r>
      <w:r w:rsidR="008560C8">
        <w:rPr>
          <w:rFonts w:cs="Tahoma"/>
          <w:bCs/>
          <w:sz w:val="22"/>
          <w:szCs w:val="22"/>
        </w:rPr>
        <w:fldChar w:fldCharType="separate"/>
      </w:r>
      <w:r>
        <w:rPr>
          <w:rFonts w:cs="Tahoma"/>
          <w:bCs/>
          <w:sz w:val="22"/>
          <w:szCs w:val="22"/>
        </w:rPr>
        <w:fldChar w:fldCharType="end"/>
      </w:r>
      <w:r>
        <w:rPr>
          <w:rFonts w:cs="Tahoma"/>
          <w:bCs/>
          <w:sz w:val="22"/>
          <w:szCs w:val="22"/>
        </w:rPr>
        <w:t xml:space="preserve">  iné </w:t>
      </w:r>
    </w:p>
    <w:p w:rsidR="006C1197" w:rsidRDefault="006C1197" w:rsidP="006C1197">
      <w:pPr>
        <w:pStyle w:val="Zkladntext"/>
        <w:ind w:left="425"/>
        <w:rPr>
          <w:rFonts w:cs="Tahoma"/>
          <w:bCs/>
          <w:sz w:val="24"/>
          <w:szCs w:val="24"/>
        </w:rPr>
      </w:pPr>
    </w:p>
    <w:p w:rsidR="006C1197" w:rsidRDefault="006C1197" w:rsidP="006C1197">
      <w:pPr>
        <w:numPr>
          <w:ilvl w:val="0"/>
          <w:numId w:val="4"/>
        </w:numPr>
        <w:ind w:left="284" w:hanging="283"/>
        <w:jc w:val="both"/>
        <w:rPr>
          <w:sz w:val="24"/>
          <w:szCs w:val="24"/>
          <w:u w:val="single"/>
        </w:rPr>
      </w:pPr>
      <w:r>
        <w:rPr>
          <w:b/>
          <w:sz w:val="24"/>
          <w:szCs w:val="24"/>
        </w:rPr>
        <w:t>Dlhodobý nehmotný majetok a dlhodobý hmotný majetok získaný</w:t>
      </w:r>
      <w:r>
        <w:rPr>
          <w:sz w:val="24"/>
          <w:szCs w:val="24"/>
        </w:rPr>
        <w:t xml:space="preserve"> </w:t>
      </w:r>
      <w:r>
        <w:rPr>
          <w:b/>
          <w:sz w:val="24"/>
          <w:szCs w:val="24"/>
        </w:rPr>
        <w:t>bezodplatne</w:t>
      </w:r>
      <w:r>
        <w:rPr>
          <w:sz w:val="24"/>
          <w:szCs w:val="24"/>
        </w:rPr>
        <w:t xml:space="preserve"> </w:t>
      </w:r>
      <w:r>
        <w:rPr>
          <w:sz w:val="24"/>
          <w:szCs w:val="24"/>
          <w:u w:val="single"/>
        </w:rPr>
        <w:t xml:space="preserve">sa oceňuje  reprodukčnou obstarávacou cenou.  </w:t>
      </w:r>
    </w:p>
    <w:p w:rsidR="006C1197" w:rsidRDefault="006C1197" w:rsidP="006C1197">
      <w:pPr>
        <w:pStyle w:val="Zkladntext"/>
        <w:ind w:left="284"/>
        <w:rPr>
          <w:sz w:val="24"/>
          <w:szCs w:val="24"/>
        </w:rPr>
      </w:pPr>
      <w:r>
        <w:rPr>
          <w:sz w:val="24"/>
          <w:szCs w:val="24"/>
        </w:rPr>
        <w:t xml:space="preserve">Dlhodobý majetok nadobudnutý bezodplatným prevodom pri splynutí, zlúčení, rozdelení alebo pri prevode správy sa oceňuje cenou, v ktorej sa doteraz viedol v účtovníctve. Ak cenu nie je možné zistiť, oceňuje sa reprodukčnou obstarávacou cenou. </w:t>
      </w:r>
    </w:p>
    <w:p w:rsidR="006C1197" w:rsidRDefault="006C1197" w:rsidP="006C1197">
      <w:pPr>
        <w:pStyle w:val="Zkladntext"/>
        <w:ind w:left="0"/>
        <w:rPr>
          <w:sz w:val="24"/>
        </w:rPr>
      </w:pPr>
    </w:p>
    <w:p w:rsidR="006C1197" w:rsidRDefault="006C1197" w:rsidP="006C1197">
      <w:pPr>
        <w:numPr>
          <w:ilvl w:val="0"/>
          <w:numId w:val="4"/>
        </w:numPr>
        <w:ind w:left="284" w:hanging="283"/>
        <w:jc w:val="both"/>
        <w:rPr>
          <w:sz w:val="24"/>
        </w:rPr>
      </w:pPr>
      <w:r>
        <w:rPr>
          <w:b/>
          <w:sz w:val="24"/>
        </w:rPr>
        <w:t>Dlhodobý finančný majetok</w:t>
      </w:r>
      <w:r>
        <w:rPr>
          <w:sz w:val="24"/>
        </w:rPr>
        <w:t xml:space="preserve"> sa oceňuje </w:t>
      </w:r>
      <w:r>
        <w:rPr>
          <w:sz w:val="24"/>
          <w:u w:val="single"/>
        </w:rPr>
        <w:t>obstarávacou cenou</w:t>
      </w:r>
      <w:r>
        <w:rPr>
          <w:sz w:val="24"/>
        </w:rPr>
        <w:t>.</w:t>
      </w:r>
    </w:p>
    <w:p w:rsidR="006C1197" w:rsidRDefault="006C1197" w:rsidP="006C1197">
      <w:pPr>
        <w:pStyle w:val="Zkladntext"/>
        <w:tabs>
          <w:tab w:val="left" w:pos="284"/>
        </w:tabs>
        <w:ind w:left="284"/>
        <w:rPr>
          <w:sz w:val="24"/>
        </w:rPr>
      </w:pPr>
      <w:r>
        <w:rPr>
          <w:sz w:val="24"/>
        </w:rPr>
        <w:t xml:space="preserve">Obstarávacia cena zahŕňa cenu, za ktorú sa majetok obstaral a náklady súvisiace s jeho obstaraním. </w:t>
      </w:r>
    </w:p>
    <w:p w:rsidR="006C1197" w:rsidRDefault="006C1197" w:rsidP="006C1197">
      <w:pPr>
        <w:pStyle w:val="Zkladntext"/>
        <w:ind w:left="720"/>
        <w:rPr>
          <w:rFonts w:cs="Tahoma"/>
          <w:b/>
          <w:bCs/>
          <w:sz w:val="22"/>
          <w:szCs w:val="22"/>
        </w:rPr>
      </w:pPr>
    </w:p>
    <w:p w:rsidR="006C1197" w:rsidRDefault="006C1197" w:rsidP="006C1197">
      <w:pPr>
        <w:numPr>
          <w:ilvl w:val="0"/>
          <w:numId w:val="4"/>
        </w:numPr>
        <w:ind w:left="284" w:hanging="283"/>
        <w:jc w:val="both"/>
        <w:rPr>
          <w:b/>
          <w:sz w:val="24"/>
        </w:rPr>
      </w:pPr>
      <w:r>
        <w:rPr>
          <w:b/>
          <w:sz w:val="24"/>
        </w:rPr>
        <w:t>Zásoby nakupované</w:t>
      </w:r>
    </w:p>
    <w:p w:rsidR="006C1197" w:rsidRDefault="006C1197" w:rsidP="006C1197">
      <w:pPr>
        <w:pStyle w:val="Zkladntext"/>
        <w:ind w:left="284"/>
        <w:rPr>
          <w:b/>
          <w:sz w:val="24"/>
        </w:rPr>
      </w:pPr>
      <w:r>
        <w:rPr>
          <w:sz w:val="24"/>
        </w:rPr>
        <w:t>Nakupované zásoby</w:t>
      </w:r>
      <w:r>
        <w:rPr>
          <w:b/>
          <w:sz w:val="24"/>
        </w:rPr>
        <w:t xml:space="preserve"> </w:t>
      </w:r>
      <w:r>
        <w:rPr>
          <w:sz w:val="24"/>
        </w:rPr>
        <w:t xml:space="preserve">sa oceňujú </w:t>
      </w:r>
      <w:r>
        <w:rPr>
          <w:sz w:val="24"/>
          <w:u w:val="single"/>
        </w:rPr>
        <w:t>obstarávacou cenou</w:t>
      </w:r>
      <w:r>
        <w:rPr>
          <w:sz w:val="24"/>
        </w:rPr>
        <w:t>.</w:t>
      </w:r>
      <w:r>
        <w:rPr>
          <w:b/>
          <w:sz w:val="24"/>
        </w:rPr>
        <w:t xml:space="preserve"> </w:t>
      </w:r>
    </w:p>
    <w:p w:rsidR="006C1197" w:rsidRDefault="006C1197" w:rsidP="006C1197">
      <w:pPr>
        <w:pStyle w:val="Zkladntext"/>
        <w:ind w:left="284"/>
        <w:rPr>
          <w:sz w:val="24"/>
        </w:rPr>
      </w:pPr>
      <w:r>
        <w:rPr>
          <w:sz w:val="24"/>
        </w:rPr>
        <w:t>Obstarávacia cena zahŕňa cenu, za ktorú sa zásoby obstarali a náklady súvisiace s ich obstaraním. Vyskytujúce sa náklady súvisiace s obstaraním v účtovnej jednotke:</w:t>
      </w:r>
    </w:p>
    <w:p w:rsidR="006C1197" w:rsidRDefault="006C1197" w:rsidP="006C1197">
      <w:pPr>
        <w:pStyle w:val="Zkladntext"/>
        <w:ind w:left="284"/>
        <w:rPr>
          <w:sz w:val="24"/>
          <w:szCs w:val="24"/>
        </w:rPr>
      </w:pPr>
      <w:r>
        <w:rPr>
          <w:rFonts w:cs="Tahoma"/>
          <w:b/>
          <w:bCs/>
          <w:sz w:val="22"/>
          <w:szCs w:val="22"/>
        </w:rPr>
        <w:t xml:space="preserve">x  </w:t>
      </w:r>
      <w:r>
        <w:rPr>
          <w:rFonts w:cs="Tahoma"/>
          <w:bCs/>
          <w:sz w:val="22"/>
          <w:szCs w:val="22"/>
        </w:rPr>
        <w:t>dopravné</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provízie</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poistné</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clo</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iné</w:t>
      </w:r>
    </w:p>
    <w:p w:rsidR="006C1197" w:rsidRPr="008560C8" w:rsidRDefault="006C1197" w:rsidP="006C1197">
      <w:pPr>
        <w:pStyle w:val="Zkladntext"/>
        <w:ind w:left="284"/>
        <w:rPr>
          <w:rFonts w:cs="Tahoma"/>
          <w:bCs/>
          <w:sz w:val="22"/>
          <w:szCs w:val="22"/>
        </w:rPr>
      </w:pPr>
      <w:r>
        <w:rPr>
          <w:rFonts w:cs="Tahoma"/>
          <w:bCs/>
          <w:sz w:val="22"/>
          <w:szCs w:val="22"/>
        </w:rPr>
        <w:t xml:space="preserve"> Zásoby na </w:t>
      </w:r>
      <w:r w:rsidRPr="008560C8">
        <w:rPr>
          <w:rFonts w:cs="Tahoma"/>
          <w:bCs/>
          <w:sz w:val="22"/>
          <w:szCs w:val="22"/>
        </w:rPr>
        <w:t xml:space="preserve">účte 112 činia hodnotu </w:t>
      </w:r>
      <w:r w:rsidR="003A37A2" w:rsidRPr="008560C8">
        <w:rPr>
          <w:rFonts w:cs="Tahoma"/>
          <w:bCs/>
          <w:sz w:val="22"/>
          <w:szCs w:val="22"/>
        </w:rPr>
        <w:t>210,72</w:t>
      </w:r>
      <w:r w:rsidRPr="008560C8">
        <w:rPr>
          <w:rFonts w:cs="Tahoma"/>
          <w:bCs/>
          <w:sz w:val="22"/>
          <w:szCs w:val="22"/>
        </w:rPr>
        <w:t xml:space="preserve"> Eur, sú to potraviny ŠJ po zapísaní a odpísaní na skladovej karte činia hodnotu </w:t>
      </w:r>
      <w:r w:rsidR="003A37A2" w:rsidRPr="008560C8">
        <w:rPr>
          <w:rFonts w:cs="Tahoma"/>
          <w:bCs/>
          <w:sz w:val="22"/>
          <w:szCs w:val="22"/>
        </w:rPr>
        <w:t>210,72</w:t>
      </w:r>
      <w:r w:rsidRPr="008560C8">
        <w:rPr>
          <w:rFonts w:cs="Tahoma"/>
          <w:bCs/>
          <w:sz w:val="22"/>
          <w:szCs w:val="22"/>
        </w:rPr>
        <w:t xml:space="preserve"> EUR. </w:t>
      </w:r>
    </w:p>
    <w:p w:rsidR="006C1197" w:rsidRDefault="006C1197" w:rsidP="006C1197">
      <w:pPr>
        <w:numPr>
          <w:ilvl w:val="0"/>
          <w:numId w:val="4"/>
        </w:numPr>
        <w:ind w:left="284" w:hanging="283"/>
        <w:jc w:val="both"/>
        <w:rPr>
          <w:sz w:val="24"/>
        </w:rPr>
      </w:pPr>
      <w:r>
        <w:rPr>
          <w:b/>
          <w:sz w:val="24"/>
        </w:rPr>
        <w:t xml:space="preserve">Zásoby vytvorené vlastnou činnosťou </w:t>
      </w:r>
      <w:r>
        <w:rPr>
          <w:sz w:val="24"/>
        </w:rPr>
        <w:t xml:space="preserve">sa oceňujú </w:t>
      </w:r>
      <w:r>
        <w:rPr>
          <w:sz w:val="24"/>
          <w:u w:val="single"/>
        </w:rPr>
        <w:t>vlastnými nákladmi</w:t>
      </w:r>
      <w:r>
        <w:rPr>
          <w:sz w:val="24"/>
        </w:rPr>
        <w:t>.</w:t>
      </w:r>
    </w:p>
    <w:p w:rsidR="006C1197" w:rsidRDefault="006C1197" w:rsidP="006C1197">
      <w:pPr>
        <w:pStyle w:val="Zkladntext"/>
        <w:ind w:left="284"/>
        <w:rPr>
          <w:sz w:val="24"/>
        </w:rPr>
      </w:pPr>
      <w:r>
        <w:rPr>
          <w:sz w:val="24"/>
        </w:rPr>
        <w:t>Vlastné náklady obsahujú:</w:t>
      </w:r>
    </w:p>
    <w:p w:rsidR="006C1197" w:rsidRDefault="006C1197" w:rsidP="006C1197">
      <w:pPr>
        <w:pStyle w:val="Zkladntext"/>
        <w:ind w:left="284"/>
        <w:rPr>
          <w:rFonts w:cs="Tahoma"/>
          <w:bCs/>
          <w:sz w:val="22"/>
          <w:szCs w:val="22"/>
        </w:rPr>
      </w:pPr>
      <w:r>
        <w:rPr>
          <w:rFonts w:cs="Tahoma"/>
          <w:b/>
          <w:bCs/>
          <w:sz w:val="22"/>
          <w:szCs w:val="22"/>
        </w:rPr>
        <w:t xml:space="preserve">x  </w:t>
      </w:r>
      <w:r>
        <w:rPr>
          <w:rFonts w:cs="Tahoma"/>
          <w:bCs/>
          <w:sz w:val="22"/>
          <w:szCs w:val="22"/>
        </w:rPr>
        <w:t xml:space="preserve">priame náklady </w:t>
      </w:r>
    </w:p>
    <w:p w:rsidR="006C1197" w:rsidRDefault="006C1197" w:rsidP="006C1197">
      <w:pPr>
        <w:pStyle w:val="Zkladntext"/>
        <w:ind w:left="284"/>
        <w:rPr>
          <w:rFonts w:cs="Tahoma"/>
          <w:bCs/>
          <w:sz w:val="22"/>
          <w:szCs w:val="22"/>
        </w:rPr>
      </w:pPr>
      <w:r>
        <w:rPr>
          <w:rFonts w:cs="Tahoma"/>
          <w:b/>
          <w:bCs/>
          <w:sz w:val="22"/>
          <w:szCs w:val="22"/>
        </w:rPr>
        <w:fldChar w:fldCharType="begin">
          <w:ffData>
            <w:name w:val=""/>
            <w:enabled/>
            <w:calcOnExit w:val="0"/>
            <w:checkBox>
              <w:sizeAuto/>
              <w:default w:val="0"/>
            </w:checkBox>
          </w:ffData>
        </w:fldChar>
      </w:r>
      <w: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rFonts w:cs="Tahoma"/>
          <w:bCs/>
          <w:sz w:val="22"/>
          <w:szCs w:val="22"/>
        </w:rPr>
        <w:t>časť nepriamych nákladov, súvisiaca s ich vytváraním</w:t>
      </w:r>
    </w:p>
    <w:p w:rsidR="006C1197" w:rsidRDefault="006C1197" w:rsidP="006C1197">
      <w:pPr>
        <w:pStyle w:val="Zkladntext"/>
        <w:rPr>
          <w:b/>
          <w:sz w:val="24"/>
        </w:rPr>
      </w:pPr>
    </w:p>
    <w:p w:rsidR="006C1197" w:rsidRDefault="006C1197" w:rsidP="006C1197">
      <w:pPr>
        <w:numPr>
          <w:ilvl w:val="0"/>
          <w:numId w:val="4"/>
        </w:numPr>
        <w:ind w:left="284" w:hanging="283"/>
        <w:jc w:val="both"/>
        <w:rPr>
          <w:sz w:val="24"/>
        </w:rPr>
      </w:pPr>
      <w:r>
        <w:rPr>
          <w:b/>
          <w:sz w:val="24"/>
        </w:rPr>
        <w:t xml:space="preserve">Zásoby získané bezodplatne </w:t>
      </w:r>
      <w:r>
        <w:rPr>
          <w:sz w:val="24"/>
        </w:rPr>
        <w:t xml:space="preserve">sa oceňujú </w:t>
      </w:r>
      <w:r>
        <w:rPr>
          <w:sz w:val="24"/>
          <w:u w:val="single"/>
        </w:rPr>
        <w:t>reprodukčnou obstarávacou cenou.</w:t>
      </w:r>
    </w:p>
    <w:p w:rsidR="006C1197" w:rsidRDefault="006C1197" w:rsidP="006C1197">
      <w:pPr>
        <w:pStyle w:val="Pismenka"/>
        <w:tabs>
          <w:tab w:val="clear" w:pos="426"/>
          <w:tab w:val="left" w:pos="708"/>
        </w:tabs>
        <w:rPr>
          <w:b w:val="0"/>
          <w:sz w:val="24"/>
        </w:rPr>
      </w:pPr>
    </w:p>
    <w:p w:rsidR="006C1197" w:rsidRDefault="006C1197" w:rsidP="006C1197">
      <w:pPr>
        <w:numPr>
          <w:ilvl w:val="0"/>
          <w:numId w:val="4"/>
        </w:numPr>
        <w:ind w:left="284" w:hanging="283"/>
        <w:jc w:val="both"/>
        <w:rPr>
          <w:sz w:val="24"/>
          <w:szCs w:val="24"/>
        </w:rPr>
      </w:pPr>
      <w:r>
        <w:rPr>
          <w:b/>
          <w:sz w:val="24"/>
        </w:rPr>
        <w:t xml:space="preserve">Pohľadávky </w:t>
      </w:r>
    </w:p>
    <w:p w:rsidR="006C1197" w:rsidRDefault="006C1197" w:rsidP="006C1197">
      <w:pPr>
        <w:pStyle w:val="Zkladntext"/>
        <w:ind w:left="284"/>
        <w:rPr>
          <w:sz w:val="24"/>
          <w:szCs w:val="24"/>
        </w:rPr>
      </w:pPr>
      <w:r>
        <w:rPr>
          <w:sz w:val="24"/>
        </w:rPr>
        <w:t>Pohľadávky pri ich vzniku sa oceňujú ich menovitou hodnotou. Toto ocenenie sa znižuje o</w:t>
      </w:r>
      <w:r>
        <w:rPr>
          <w:sz w:val="24"/>
          <w:szCs w:val="24"/>
        </w:rPr>
        <w:t xml:space="preserve"> pochybné a nevymožiteľné pohľadávky prostredníctvom opravnej položky.</w:t>
      </w:r>
    </w:p>
    <w:p w:rsidR="006C1197" w:rsidRDefault="006C1197" w:rsidP="006C1197">
      <w:pPr>
        <w:pStyle w:val="Zkladntext"/>
        <w:ind w:left="0"/>
        <w:rPr>
          <w:sz w:val="24"/>
        </w:rPr>
      </w:pPr>
      <w:r>
        <w:rPr>
          <w:sz w:val="24"/>
        </w:rPr>
        <w:t xml:space="preserve">Krátkodobé pohľadávky.  Ostatné pohľadávky. </w:t>
      </w:r>
    </w:p>
    <w:p w:rsidR="006C1197" w:rsidRDefault="006C1197" w:rsidP="006C1197">
      <w:pPr>
        <w:pStyle w:val="Zkladntext"/>
        <w:ind w:left="0"/>
        <w:rPr>
          <w:sz w:val="24"/>
        </w:rPr>
      </w:pPr>
    </w:p>
    <w:p w:rsidR="006C1197" w:rsidRDefault="006C1197" w:rsidP="006C1197">
      <w:pPr>
        <w:numPr>
          <w:ilvl w:val="0"/>
          <w:numId w:val="4"/>
        </w:numPr>
        <w:ind w:left="284" w:hanging="283"/>
        <w:jc w:val="both"/>
        <w:rPr>
          <w:sz w:val="24"/>
          <w:szCs w:val="24"/>
        </w:rPr>
      </w:pPr>
      <w:r>
        <w:rPr>
          <w:b/>
          <w:sz w:val="24"/>
        </w:rPr>
        <w:t xml:space="preserve">Krátkodobý finančný majetok </w:t>
      </w:r>
    </w:p>
    <w:p w:rsidR="006C1197" w:rsidRDefault="006C1197" w:rsidP="006C1197">
      <w:pPr>
        <w:pStyle w:val="Zkladntext"/>
        <w:ind w:left="284"/>
        <w:jc w:val="left"/>
        <w:rPr>
          <w:sz w:val="24"/>
          <w:szCs w:val="24"/>
        </w:rPr>
      </w:pPr>
      <w:r>
        <w:rPr>
          <w:sz w:val="24"/>
        </w:rPr>
        <w:t>Peňažné prostriedky a ceniny sa oceňujú ich menovitou hodnotou. Zníženie ich hodnoty sa</w:t>
      </w:r>
      <w:r>
        <w:rPr>
          <w:sz w:val="24"/>
          <w:szCs w:val="24"/>
        </w:rPr>
        <w:t xml:space="preserve"> vyjadruje opravnou položkou.</w:t>
      </w:r>
    </w:p>
    <w:p w:rsidR="006C1197" w:rsidRPr="008560C8" w:rsidRDefault="006C1197" w:rsidP="006C1197">
      <w:pPr>
        <w:rPr>
          <w:sz w:val="24"/>
          <w:szCs w:val="24"/>
        </w:rPr>
      </w:pPr>
      <w:r>
        <w:rPr>
          <w:sz w:val="24"/>
          <w:szCs w:val="24"/>
        </w:rPr>
        <w:t xml:space="preserve"> </w:t>
      </w:r>
      <w:r w:rsidRPr="008560C8">
        <w:rPr>
          <w:sz w:val="24"/>
          <w:szCs w:val="24"/>
        </w:rPr>
        <w:t xml:space="preserve">Peňažné prostriedky na účtoch vo VÚB, a.s. a OTP Banke spolu činia </w:t>
      </w:r>
      <w:r w:rsidR="003A37A2" w:rsidRPr="008560C8">
        <w:rPr>
          <w:sz w:val="24"/>
          <w:szCs w:val="24"/>
        </w:rPr>
        <w:t>34 450,96</w:t>
      </w:r>
      <w:r w:rsidRPr="008560C8">
        <w:rPr>
          <w:sz w:val="24"/>
          <w:szCs w:val="24"/>
        </w:rPr>
        <w:t xml:space="preserve"> EUR.  Z toho na účte 221 bankové účty je </w:t>
      </w:r>
      <w:r w:rsidR="003A37A2" w:rsidRPr="008560C8">
        <w:rPr>
          <w:sz w:val="24"/>
          <w:szCs w:val="24"/>
        </w:rPr>
        <w:t>34 450,96</w:t>
      </w:r>
      <w:r w:rsidRPr="008560C8">
        <w:rPr>
          <w:sz w:val="24"/>
          <w:szCs w:val="24"/>
        </w:rPr>
        <w:t xml:space="preserve"> EUR a na výdavkovom  rozpočtovom  účte 222 je 0,00 EUR. Príjmovom účte  223 je </w:t>
      </w:r>
      <w:r w:rsidR="003A37A2" w:rsidRPr="008560C8">
        <w:rPr>
          <w:sz w:val="24"/>
          <w:szCs w:val="24"/>
        </w:rPr>
        <w:t>0,00</w:t>
      </w:r>
      <w:r w:rsidRPr="008560C8">
        <w:rPr>
          <w:sz w:val="24"/>
          <w:szCs w:val="24"/>
        </w:rPr>
        <w:t xml:space="preserve"> EUR.</w:t>
      </w:r>
    </w:p>
    <w:p w:rsidR="006C1197" w:rsidRDefault="006C1197" w:rsidP="006C1197">
      <w:pPr>
        <w:rPr>
          <w:sz w:val="24"/>
          <w:szCs w:val="24"/>
        </w:rPr>
      </w:pPr>
      <w:r>
        <w:rPr>
          <w:sz w:val="24"/>
          <w:szCs w:val="24"/>
        </w:rPr>
        <w:t xml:space="preserve"> </w:t>
      </w:r>
    </w:p>
    <w:p w:rsidR="006C1197" w:rsidRDefault="006C1197" w:rsidP="006C1197">
      <w:pPr>
        <w:rPr>
          <w:sz w:val="24"/>
          <w:szCs w:val="24"/>
        </w:rPr>
      </w:pPr>
    </w:p>
    <w:p w:rsidR="007A0E1D" w:rsidRDefault="007A0E1D" w:rsidP="006C1197">
      <w:pPr>
        <w:rPr>
          <w:sz w:val="24"/>
          <w:szCs w:val="24"/>
        </w:rPr>
      </w:pPr>
    </w:p>
    <w:p w:rsidR="007A0E1D" w:rsidRDefault="007A0E1D" w:rsidP="006C1197">
      <w:pPr>
        <w:rPr>
          <w:sz w:val="24"/>
          <w:szCs w:val="24"/>
        </w:rPr>
      </w:pPr>
    </w:p>
    <w:p w:rsidR="006C1197" w:rsidRDefault="006C1197" w:rsidP="006C1197">
      <w:pPr>
        <w:numPr>
          <w:ilvl w:val="0"/>
          <w:numId w:val="4"/>
        </w:numPr>
        <w:ind w:left="284" w:hanging="283"/>
        <w:jc w:val="both"/>
        <w:rPr>
          <w:sz w:val="24"/>
          <w:szCs w:val="24"/>
        </w:rPr>
      </w:pPr>
      <w:r>
        <w:rPr>
          <w:b/>
          <w:sz w:val="24"/>
        </w:rPr>
        <w:lastRenderedPageBreak/>
        <w:t xml:space="preserve">Časové rozlíšenie na strane </w:t>
      </w:r>
      <w:r>
        <w:rPr>
          <w:b/>
          <w:sz w:val="24"/>
          <w:szCs w:val="24"/>
        </w:rPr>
        <w:t>aktív</w:t>
      </w:r>
    </w:p>
    <w:p w:rsidR="006C1197" w:rsidRPr="008560C8" w:rsidRDefault="006C1197" w:rsidP="006C1197">
      <w:pPr>
        <w:pStyle w:val="Zkladntext"/>
        <w:ind w:left="284"/>
        <w:rPr>
          <w:sz w:val="24"/>
          <w:szCs w:val="24"/>
        </w:rPr>
      </w:pPr>
      <w:r>
        <w:rPr>
          <w:sz w:val="24"/>
          <w:szCs w:val="24"/>
        </w:rPr>
        <w:t xml:space="preserve">Náklady budúcich období a príjmy budúcich období sa vykazujú vo výške, ktorá je potrebná na dodržanie zásady vecnej a </w:t>
      </w:r>
      <w:r w:rsidRPr="008560C8">
        <w:rPr>
          <w:sz w:val="24"/>
          <w:szCs w:val="24"/>
        </w:rPr>
        <w:t>časovej súvislosti s účtovným obdobím.</w:t>
      </w:r>
    </w:p>
    <w:p w:rsidR="006C1197" w:rsidRPr="008560C8" w:rsidRDefault="006C1197" w:rsidP="006C1197">
      <w:pPr>
        <w:jc w:val="both"/>
        <w:rPr>
          <w:sz w:val="24"/>
          <w:szCs w:val="24"/>
        </w:rPr>
      </w:pPr>
      <w:r w:rsidRPr="008560C8">
        <w:rPr>
          <w:sz w:val="24"/>
          <w:szCs w:val="24"/>
        </w:rPr>
        <w:t xml:space="preserve">Časové rozlíšenie nákladov budúcich období na účte 381 má zostatok </w:t>
      </w:r>
      <w:r w:rsidR="007A0E1D" w:rsidRPr="008560C8">
        <w:rPr>
          <w:sz w:val="24"/>
          <w:szCs w:val="24"/>
        </w:rPr>
        <w:t>1 579,80</w:t>
      </w:r>
      <w:r w:rsidRPr="008560C8">
        <w:rPr>
          <w:sz w:val="24"/>
          <w:szCs w:val="24"/>
        </w:rPr>
        <w:t xml:space="preserve"> EUR /týka sa faktúr zaplatených v roku 201</w:t>
      </w:r>
      <w:r w:rsidR="007A0E1D" w:rsidRPr="008560C8">
        <w:rPr>
          <w:sz w:val="24"/>
          <w:szCs w:val="24"/>
        </w:rPr>
        <w:t>6</w:t>
      </w:r>
      <w:r w:rsidRPr="008560C8">
        <w:rPr>
          <w:sz w:val="24"/>
          <w:szCs w:val="24"/>
        </w:rPr>
        <w:t xml:space="preserve"> za výdavky roku 201</w:t>
      </w:r>
      <w:r w:rsidR="007A0E1D" w:rsidRPr="008560C8">
        <w:rPr>
          <w:sz w:val="24"/>
          <w:szCs w:val="24"/>
        </w:rPr>
        <w:t>7</w:t>
      </w:r>
      <w:r w:rsidRPr="008560C8">
        <w:rPr>
          <w:sz w:val="24"/>
          <w:szCs w:val="24"/>
        </w:rPr>
        <w:t xml:space="preserve"> za / poistku,  práca a mzdy, finančný spravodajca, licencie e  Tlačivá, virtuálna knižnica, </w:t>
      </w:r>
      <w:proofErr w:type="spellStart"/>
      <w:r w:rsidRPr="008560C8">
        <w:rPr>
          <w:sz w:val="24"/>
          <w:szCs w:val="24"/>
        </w:rPr>
        <w:t>aSc</w:t>
      </w:r>
      <w:proofErr w:type="spellEnd"/>
      <w:r w:rsidRPr="008560C8">
        <w:rPr>
          <w:sz w:val="24"/>
          <w:szCs w:val="24"/>
        </w:rPr>
        <w:t xml:space="preserve"> agenda, </w:t>
      </w:r>
      <w:r w:rsidR="00177D3E" w:rsidRPr="008560C8">
        <w:rPr>
          <w:sz w:val="24"/>
          <w:szCs w:val="24"/>
        </w:rPr>
        <w:t>metodický portál Lepšia geografia</w:t>
      </w:r>
      <w:r w:rsidRPr="008560C8">
        <w:rPr>
          <w:sz w:val="24"/>
          <w:szCs w:val="24"/>
        </w:rPr>
        <w:t xml:space="preserve">,  e GOV, Web </w:t>
      </w:r>
      <w:proofErr w:type="spellStart"/>
      <w:r w:rsidRPr="008560C8">
        <w:rPr>
          <w:sz w:val="24"/>
          <w:szCs w:val="24"/>
        </w:rPr>
        <w:t>hosting</w:t>
      </w:r>
      <w:proofErr w:type="spellEnd"/>
      <w:r w:rsidR="00177D3E" w:rsidRPr="008560C8">
        <w:rPr>
          <w:sz w:val="24"/>
          <w:szCs w:val="24"/>
        </w:rPr>
        <w:t xml:space="preserve">, </w:t>
      </w:r>
      <w:proofErr w:type="spellStart"/>
      <w:r w:rsidR="00177D3E" w:rsidRPr="008560C8">
        <w:rPr>
          <w:sz w:val="24"/>
          <w:szCs w:val="24"/>
        </w:rPr>
        <w:t>predprimárne</w:t>
      </w:r>
      <w:proofErr w:type="spellEnd"/>
      <w:r w:rsidR="00177D3E" w:rsidRPr="008560C8">
        <w:rPr>
          <w:sz w:val="24"/>
          <w:szCs w:val="24"/>
        </w:rPr>
        <w:t xml:space="preserve"> vzdelávanie</w:t>
      </w:r>
      <w:r w:rsidRPr="008560C8">
        <w:rPr>
          <w:sz w:val="24"/>
          <w:szCs w:val="24"/>
        </w:rPr>
        <w:t>,</w:t>
      </w:r>
      <w:r w:rsidR="00177D3E" w:rsidRPr="008560C8">
        <w:rPr>
          <w:sz w:val="24"/>
          <w:szCs w:val="24"/>
        </w:rPr>
        <w:t xml:space="preserve"> Direktor, skupinové vzdelávanie</w:t>
      </w:r>
      <w:r w:rsidR="00044AED" w:rsidRPr="008560C8">
        <w:rPr>
          <w:sz w:val="24"/>
          <w:szCs w:val="24"/>
        </w:rPr>
        <w:t xml:space="preserve">, </w:t>
      </w:r>
      <w:r w:rsidR="00DB1F14" w:rsidRPr="008560C8">
        <w:rPr>
          <w:sz w:val="24"/>
          <w:szCs w:val="24"/>
        </w:rPr>
        <w:t>poplatok za používanie SW.</w:t>
      </w:r>
      <w:r w:rsidRPr="008560C8">
        <w:rPr>
          <w:sz w:val="24"/>
          <w:szCs w:val="24"/>
        </w:rPr>
        <w:t>/.</w:t>
      </w:r>
    </w:p>
    <w:p w:rsidR="006C1197" w:rsidRPr="008560C8" w:rsidRDefault="006C1197" w:rsidP="006C1197">
      <w:pPr>
        <w:jc w:val="both"/>
        <w:rPr>
          <w:sz w:val="24"/>
          <w:szCs w:val="24"/>
        </w:rPr>
      </w:pPr>
    </w:p>
    <w:p w:rsidR="006C1197" w:rsidRDefault="006C1197" w:rsidP="006C1197">
      <w:pPr>
        <w:jc w:val="both"/>
        <w:rPr>
          <w:sz w:val="24"/>
          <w:szCs w:val="24"/>
        </w:rPr>
      </w:pPr>
    </w:p>
    <w:p w:rsidR="006C1197" w:rsidRDefault="006C1197" w:rsidP="006C1197">
      <w:pPr>
        <w:jc w:val="both"/>
        <w:rPr>
          <w:sz w:val="24"/>
          <w:szCs w:val="24"/>
        </w:rPr>
      </w:pPr>
    </w:p>
    <w:p w:rsidR="006C1197" w:rsidRDefault="006C1197" w:rsidP="006C1197">
      <w:pPr>
        <w:jc w:val="both"/>
        <w:rPr>
          <w:sz w:val="24"/>
          <w:szCs w:val="24"/>
        </w:rPr>
      </w:pPr>
    </w:p>
    <w:p w:rsidR="006C1197" w:rsidRDefault="006C1197" w:rsidP="006C1197">
      <w:pPr>
        <w:jc w:val="both"/>
        <w:rPr>
          <w:sz w:val="24"/>
          <w:szCs w:val="24"/>
        </w:rPr>
      </w:pPr>
    </w:p>
    <w:p w:rsidR="006C1197" w:rsidRDefault="006C1197" w:rsidP="006C1197">
      <w:pPr>
        <w:numPr>
          <w:ilvl w:val="0"/>
          <w:numId w:val="4"/>
        </w:numPr>
        <w:ind w:left="284" w:hanging="283"/>
        <w:jc w:val="both"/>
        <w:rPr>
          <w:b/>
          <w:sz w:val="24"/>
          <w:szCs w:val="24"/>
        </w:rPr>
      </w:pPr>
      <w:r>
        <w:rPr>
          <w:b/>
          <w:sz w:val="24"/>
          <w:szCs w:val="24"/>
        </w:rPr>
        <w:t>Záväzky, vrátane rezerv, dlhopisov, pôžičiek a úverov</w:t>
      </w:r>
    </w:p>
    <w:p w:rsidR="006C1197" w:rsidRDefault="006C1197" w:rsidP="006C1197">
      <w:pPr>
        <w:pStyle w:val="Zkladntext"/>
        <w:ind w:left="284"/>
        <w:rPr>
          <w:sz w:val="24"/>
          <w:szCs w:val="24"/>
        </w:rPr>
      </w:pPr>
      <w:r>
        <w:rPr>
          <w:sz w:val="24"/>
          <w:szCs w:val="24"/>
          <w:u w:val="single"/>
        </w:rPr>
        <w:t>Záväzky</w:t>
      </w:r>
      <w:r>
        <w:rPr>
          <w:sz w:val="24"/>
          <w:szCs w:val="24"/>
        </w:rPr>
        <w:t xml:space="preserve"> pri ich vzniku sa oceňujú </w:t>
      </w:r>
      <w:r>
        <w:rPr>
          <w:sz w:val="24"/>
          <w:szCs w:val="24"/>
          <w:u w:val="single"/>
        </w:rPr>
        <w:t>menovitou hodnotou</w:t>
      </w:r>
      <w:r>
        <w:rPr>
          <w:sz w:val="24"/>
          <w:szCs w:val="24"/>
        </w:rP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6C1197" w:rsidRDefault="006C1197" w:rsidP="006C1197">
      <w:pPr>
        <w:pStyle w:val="Zkladntext"/>
        <w:ind w:left="284"/>
        <w:rPr>
          <w:sz w:val="24"/>
          <w:szCs w:val="24"/>
        </w:rPr>
      </w:pPr>
      <w:r>
        <w:rPr>
          <w:sz w:val="24"/>
          <w:szCs w:val="24"/>
          <w:u w:val="single"/>
        </w:rPr>
        <w:t>Rezervy</w:t>
      </w:r>
      <w:r>
        <w:rPr>
          <w:sz w:val="24"/>
          <w:szCs w:val="24"/>
        </w:rPr>
        <w:t xml:space="preserve"> sú záväzky s neurčitým časovým vymedzením alebo výškou; tvoria sa na krytie známych rizík alebo strát z podnikania. Oceňujú sa v očakávanej výške záväzku.</w:t>
      </w:r>
    </w:p>
    <w:p w:rsidR="006C1197" w:rsidRPr="008560C8" w:rsidRDefault="006C1197" w:rsidP="006C1197">
      <w:pPr>
        <w:pStyle w:val="Zkladntext"/>
        <w:ind w:left="284" w:firstLine="16"/>
        <w:rPr>
          <w:sz w:val="24"/>
          <w:szCs w:val="24"/>
        </w:rPr>
      </w:pPr>
      <w:r>
        <w:rPr>
          <w:sz w:val="24"/>
          <w:szCs w:val="24"/>
        </w:rPr>
        <w:t xml:space="preserve">Dlhodobé záväzky voči SF </w:t>
      </w:r>
      <w:r w:rsidR="00303720" w:rsidRPr="008560C8">
        <w:rPr>
          <w:sz w:val="24"/>
          <w:szCs w:val="24"/>
        </w:rPr>
        <w:t>4 967,27</w:t>
      </w:r>
      <w:r w:rsidRPr="008560C8">
        <w:rPr>
          <w:sz w:val="24"/>
          <w:szCs w:val="24"/>
        </w:rPr>
        <w:t xml:space="preserve"> EUR. Krátkodobé záväzky vo výške </w:t>
      </w:r>
      <w:r w:rsidR="00303720" w:rsidRPr="008560C8">
        <w:rPr>
          <w:sz w:val="24"/>
          <w:szCs w:val="24"/>
        </w:rPr>
        <w:t>33 876,26</w:t>
      </w:r>
      <w:r w:rsidRPr="008560C8">
        <w:rPr>
          <w:sz w:val="24"/>
          <w:szCs w:val="24"/>
        </w:rPr>
        <w:t xml:space="preserve"> </w:t>
      </w:r>
      <w:r w:rsidR="00303720" w:rsidRPr="008560C8">
        <w:rPr>
          <w:sz w:val="24"/>
          <w:szCs w:val="24"/>
        </w:rPr>
        <w:t>EUR, /prijaté</w:t>
      </w:r>
      <w:r w:rsidRPr="008560C8">
        <w:rPr>
          <w:sz w:val="24"/>
          <w:szCs w:val="24"/>
        </w:rPr>
        <w:t xml:space="preserve">  preddavky, predpisy miezd a odvodov./</w:t>
      </w:r>
    </w:p>
    <w:p w:rsidR="006C1197" w:rsidRPr="008560C8" w:rsidRDefault="006C1197" w:rsidP="006C1197">
      <w:pPr>
        <w:pStyle w:val="Zkladntext"/>
        <w:ind w:left="0"/>
        <w:rPr>
          <w:sz w:val="24"/>
          <w:szCs w:val="24"/>
        </w:rPr>
      </w:pPr>
    </w:p>
    <w:p w:rsidR="006C1197" w:rsidRPr="008560C8" w:rsidRDefault="006C1197" w:rsidP="006C1197">
      <w:pPr>
        <w:numPr>
          <w:ilvl w:val="0"/>
          <w:numId w:val="4"/>
        </w:numPr>
        <w:ind w:left="284" w:hanging="283"/>
        <w:jc w:val="both"/>
        <w:rPr>
          <w:sz w:val="24"/>
          <w:szCs w:val="24"/>
        </w:rPr>
      </w:pPr>
      <w:r w:rsidRPr="008560C8">
        <w:rPr>
          <w:b/>
          <w:sz w:val="24"/>
        </w:rPr>
        <w:t xml:space="preserve">Časové rozlíšenie na strane </w:t>
      </w:r>
      <w:r w:rsidRPr="008560C8">
        <w:rPr>
          <w:b/>
          <w:sz w:val="24"/>
          <w:szCs w:val="24"/>
        </w:rPr>
        <w:t xml:space="preserve">pasív </w:t>
      </w:r>
    </w:p>
    <w:p w:rsidR="006C1197" w:rsidRPr="008560C8" w:rsidRDefault="006C1197" w:rsidP="006C1197">
      <w:pPr>
        <w:pStyle w:val="Zkladntext"/>
        <w:ind w:left="284"/>
      </w:pPr>
      <w:r w:rsidRPr="008560C8">
        <w:t>Výdavky budúcich období a výnosy budúcich období sa vykazujú vo výške, ktorá je potrebná na dodržanie zásady vecnej a časovej súvislosti s účtovným obdobím.</w:t>
      </w:r>
    </w:p>
    <w:p w:rsidR="006C1197" w:rsidRPr="008560C8" w:rsidRDefault="006C1197" w:rsidP="006C1197">
      <w:pPr>
        <w:pStyle w:val="Pismenka"/>
        <w:tabs>
          <w:tab w:val="clear" w:pos="426"/>
          <w:tab w:val="left" w:pos="708"/>
        </w:tabs>
        <w:ind w:left="0" w:firstLine="0"/>
        <w:rPr>
          <w:b w:val="0"/>
          <w:sz w:val="24"/>
        </w:rPr>
      </w:pPr>
      <w:r w:rsidRPr="008560C8">
        <w:rPr>
          <w:b w:val="0"/>
          <w:sz w:val="24"/>
        </w:rPr>
        <w:t xml:space="preserve">Časové rozlíšenie na riadku 180 je </w:t>
      </w:r>
      <w:r w:rsidR="007211E7" w:rsidRPr="008560C8">
        <w:rPr>
          <w:b w:val="0"/>
          <w:sz w:val="24"/>
        </w:rPr>
        <w:t>98 377,89</w:t>
      </w:r>
      <w:r w:rsidRPr="008560C8">
        <w:rPr>
          <w:b w:val="0"/>
          <w:sz w:val="24"/>
        </w:rPr>
        <w:t xml:space="preserve"> EUR /a to sú výdavky budúcich období </w:t>
      </w:r>
      <w:r w:rsidR="007211E7" w:rsidRPr="008560C8">
        <w:rPr>
          <w:b w:val="0"/>
          <w:sz w:val="24"/>
        </w:rPr>
        <w:t>1 579,80</w:t>
      </w:r>
      <w:r w:rsidRPr="008560C8">
        <w:rPr>
          <w:b w:val="0"/>
          <w:sz w:val="24"/>
        </w:rPr>
        <w:t xml:space="preserve"> EUR a výnosy budúcich období </w:t>
      </w:r>
      <w:r w:rsidR="007211E7" w:rsidRPr="008560C8">
        <w:rPr>
          <w:b w:val="0"/>
          <w:sz w:val="24"/>
        </w:rPr>
        <w:t>96 798,09</w:t>
      </w:r>
      <w:r w:rsidRPr="008560C8">
        <w:rPr>
          <w:b w:val="0"/>
          <w:sz w:val="24"/>
        </w:rPr>
        <w:t xml:space="preserve"> EUR /. </w:t>
      </w:r>
    </w:p>
    <w:p w:rsidR="006C1197" w:rsidRPr="008560C8" w:rsidRDefault="006C1197" w:rsidP="006C1197">
      <w:pPr>
        <w:pStyle w:val="Pismenka"/>
        <w:tabs>
          <w:tab w:val="clear" w:pos="426"/>
          <w:tab w:val="left" w:pos="708"/>
        </w:tabs>
        <w:ind w:left="0" w:firstLine="0"/>
        <w:rPr>
          <w:b w:val="0"/>
          <w:sz w:val="24"/>
        </w:rPr>
      </w:pPr>
    </w:p>
    <w:p w:rsidR="006C1197" w:rsidRPr="008560C8" w:rsidRDefault="006C1197" w:rsidP="006C1197">
      <w:pPr>
        <w:numPr>
          <w:ilvl w:val="0"/>
          <w:numId w:val="4"/>
        </w:numPr>
        <w:ind w:left="284" w:hanging="283"/>
        <w:jc w:val="both"/>
        <w:rPr>
          <w:b/>
          <w:sz w:val="24"/>
        </w:rPr>
      </w:pPr>
      <w:r w:rsidRPr="008560C8">
        <w:rPr>
          <w:b/>
          <w:sz w:val="24"/>
        </w:rPr>
        <w:t xml:space="preserve">Deriváty </w:t>
      </w:r>
    </w:p>
    <w:p w:rsidR="006C1197" w:rsidRPr="008560C8" w:rsidRDefault="006C1197" w:rsidP="006C1197">
      <w:pPr>
        <w:pStyle w:val="Zkladntext"/>
        <w:ind w:left="284"/>
        <w:rPr>
          <w:sz w:val="24"/>
          <w:szCs w:val="24"/>
        </w:rPr>
      </w:pPr>
      <w:r w:rsidRPr="008560C8">
        <w:rPr>
          <w:sz w:val="24"/>
          <w:szCs w:val="24"/>
        </w:rPr>
        <w:t xml:space="preserve">Deriváty sa oceňujú </w:t>
      </w:r>
      <w:r w:rsidRPr="008560C8">
        <w:rPr>
          <w:sz w:val="24"/>
          <w:szCs w:val="24"/>
          <w:u w:val="single"/>
        </w:rPr>
        <w:t>reálnou hodnotou</w:t>
      </w:r>
      <w:r w:rsidRPr="008560C8">
        <w:rPr>
          <w:sz w:val="24"/>
          <w:szCs w:val="24"/>
        </w:rPr>
        <w:t>.</w:t>
      </w:r>
    </w:p>
    <w:p w:rsidR="006C1197" w:rsidRDefault="006C1197" w:rsidP="006C1197">
      <w:pPr>
        <w:pStyle w:val="Zkladntext"/>
        <w:ind w:left="720"/>
        <w:rPr>
          <w:sz w:val="24"/>
          <w:szCs w:val="24"/>
        </w:rPr>
      </w:pPr>
    </w:p>
    <w:p w:rsidR="006C1197" w:rsidRDefault="006C1197" w:rsidP="006C1197">
      <w:pPr>
        <w:numPr>
          <w:ilvl w:val="0"/>
          <w:numId w:val="4"/>
        </w:numPr>
        <w:ind w:left="284" w:hanging="283"/>
        <w:jc w:val="both"/>
        <w:rPr>
          <w:b/>
          <w:sz w:val="24"/>
        </w:rPr>
      </w:pPr>
      <w:r>
        <w:rPr>
          <w:b/>
          <w:sz w:val="24"/>
        </w:rPr>
        <w:t xml:space="preserve">Majetok a záväzky zabezpečené derivátmi </w:t>
      </w:r>
    </w:p>
    <w:p w:rsidR="006C1197" w:rsidRDefault="006C1197" w:rsidP="006C1197">
      <w:pPr>
        <w:pStyle w:val="Zkladntext"/>
        <w:ind w:left="284"/>
        <w:rPr>
          <w:sz w:val="24"/>
          <w:szCs w:val="24"/>
        </w:rPr>
      </w:pPr>
      <w:r>
        <w:rPr>
          <w:sz w:val="24"/>
          <w:szCs w:val="24"/>
        </w:rPr>
        <w:t xml:space="preserve">Majetok a záväzky zabezpečené derivátmi sa oceňujú </w:t>
      </w:r>
      <w:r>
        <w:rPr>
          <w:sz w:val="24"/>
          <w:szCs w:val="24"/>
          <w:u w:val="single"/>
        </w:rPr>
        <w:t>reálnou hodnotou</w:t>
      </w:r>
      <w:r>
        <w:rPr>
          <w:sz w:val="24"/>
          <w:szCs w:val="24"/>
        </w:rPr>
        <w:t xml:space="preserve">. Zmeny reálnych hodnôt majetku a záväzkov zabezpečených derivátmi sa účtujú bez vplyvu na výsledok hospodárenia, priamo do vlastného imania. </w:t>
      </w:r>
    </w:p>
    <w:p w:rsidR="006C1197" w:rsidRDefault="006C1197" w:rsidP="006C1197">
      <w:pPr>
        <w:jc w:val="both"/>
        <w:rPr>
          <w:b/>
          <w:sz w:val="24"/>
        </w:rPr>
      </w:pPr>
    </w:p>
    <w:p w:rsidR="006C1197" w:rsidRDefault="006C1197" w:rsidP="006C1197">
      <w:pPr>
        <w:numPr>
          <w:ilvl w:val="0"/>
          <w:numId w:val="4"/>
        </w:numPr>
        <w:ind w:left="284" w:hanging="283"/>
        <w:jc w:val="both"/>
        <w:rPr>
          <w:b/>
          <w:sz w:val="24"/>
        </w:rPr>
      </w:pPr>
      <w:r>
        <w:rPr>
          <w:b/>
          <w:sz w:val="24"/>
        </w:rPr>
        <w:t xml:space="preserve">Majetok obstaraný z transferov </w:t>
      </w:r>
      <w:r>
        <w:rPr>
          <w:sz w:val="24"/>
        </w:rPr>
        <w:t>sa oceňuje</w:t>
      </w:r>
      <w:r>
        <w:rPr>
          <w:sz w:val="24"/>
          <w:u w:val="single"/>
        </w:rPr>
        <w:t xml:space="preserve"> obstarávacou cenou.</w:t>
      </w:r>
    </w:p>
    <w:p w:rsidR="006C1197" w:rsidRDefault="006C1197" w:rsidP="006C1197">
      <w:pPr>
        <w:pStyle w:val="Zkladntext"/>
        <w:rPr>
          <w:b/>
        </w:rPr>
      </w:pPr>
    </w:p>
    <w:p w:rsidR="006C1197" w:rsidRDefault="006C1197" w:rsidP="006C1197">
      <w:pPr>
        <w:numPr>
          <w:ilvl w:val="0"/>
          <w:numId w:val="4"/>
        </w:numPr>
        <w:ind w:left="284" w:hanging="283"/>
        <w:jc w:val="both"/>
        <w:rPr>
          <w:sz w:val="24"/>
        </w:rPr>
      </w:pPr>
      <w:r>
        <w:rPr>
          <w:b/>
          <w:sz w:val="24"/>
        </w:rPr>
        <w:t xml:space="preserve">Finančný prenájom </w:t>
      </w:r>
      <w:r>
        <w:rPr>
          <w:sz w:val="24"/>
        </w:rPr>
        <w:t xml:space="preserve">sa oceňuje </w:t>
      </w:r>
      <w:r>
        <w:rPr>
          <w:sz w:val="24"/>
          <w:u w:val="single"/>
        </w:rPr>
        <w:t xml:space="preserve">obstarávacou cenou. </w:t>
      </w:r>
    </w:p>
    <w:p w:rsidR="006C1197" w:rsidRDefault="006C1197" w:rsidP="006C1197">
      <w:pPr>
        <w:pStyle w:val="Zkladntext"/>
        <w:ind w:left="284"/>
        <w:rPr>
          <w:sz w:val="24"/>
          <w:szCs w:val="24"/>
        </w:rPr>
      </w:pPr>
      <w:r>
        <w:rPr>
          <w:sz w:val="24"/>
          <w:szCs w:val="24"/>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6C1197" w:rsidRDefault="006C1197" w:rsidP="006C1197">
      <w:pPr>
        <w:pStyle w:val="Zkladntext"/>
        <w:ind w:left="284"/>
        <w:rPr>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Pri obstarávacej cene majetku a pri ocenení vlastnými nákladmi položiek uvedených v odseku 3 sa uvádza cena obstarania a náklady súvisiace s obstaraním</w:t>
      </w:r>
    </w:p>
    <w:p w:rsidR="006C1197" w:rsidRDefault="006C1197" w:rsidP="006C1197">
      <w:pPr>
        <w:pStyle w:val="Pismenka"/>
        <w:tabs>
          <w:tab w:val="clear" w:pos="426"/>
          <w:tab w:val="left" w:pos="708"/>
        </w:tabs>
        <w:ind w:left="0" w:firstLine="0"/>
        <w:rPr>
          <w:b w:val="0"/>
          <w:sz w:val="24"/>
        </w:rPr>
      </w:pPr>
    </w:p>
    <w:p w:rsidR="006C1197" w:rsidRDefault="006C1197" w:rsidP="006C1197">
      <w:pPr>
        <w:numPr>
          <w:ilvl w:val="0"/>
          <w:numId w:val="3"/>
        </w:numPr>
        <w:tabs>
          <w:tab w:val="num" w:pos="284"/>
        </w:tabs>
        <w:ind w:left="284" w:hanging="284"/>
        <w:jc w:val="both"/>
        <w:rPr>
          <w:b/>
          <w:sz w:val="24"/>
          <w:szCs w:val="24"/>
        </w:rPr>
      </w:pPr>
      <w:r>
        <w:rPr>
          <w:b/>
          <w:sz w:val="24"/>
          <w:szCs w:val="24"/>
        </w:rPr>
        <w:t>Spôsob zostavenia odpisového plánu pre dlhodobý majetok, doba odpisovania, sadzby odpisov a odpisové metódy pri stanovení účtovných odpisov</w:t>
      </w:r>
    </w:p>
    <w:p w:rsidR="006C1197" w:rsidRDefault="006C1197" w:rsidP="006C1197">
      <w:pPr>
        <w:jc w:val="both"/>
        <w:rPr>
          <w:sz w:val="24"/>
          <w:szCs w:val="24"/>
        </w:rPr>
      </w:pPr>
      <w:r>
        <w:rPr>
          <w:sz w:val="24"/>
          <w:szCs w:val="24"/>
        </w:rPr>
        <w:lastRenderedPageBreak/>
        <w:t>Odpisy dlhodobého nehmotného majetku a dlhodobého hmotného majetku sú stanovené tak, že</w:t>
      </w:r>
      <w:r>
        <w:rPr>
          <w:i/>
          <w:sz w:val="24"/>
          <w:szCs w:val="24"/>
        </w:rPr>
        <w:t xml:space="preserve"> </w:t>
      </w:r>
      <w:r>
        <w:rPr>
          <w:sz w:val="24"/>
          <w:szCs w:val="24"/>
        </w:rPr>
        <w:t>sa vychádza z predpokladanej doby jeho užívania a predpokladaného priebehu jeho opotrebenia. Odpisovať sa začína:</w:t>
      </w:r>
    </w:p>
    <w:p w:rsidR="006C1197" w:rsidRDefault="006C1197" w:rsidP="006C1197">
      <w:pPr>
        <w:pStyle w:val="Zkladntext"/>
        <w:ind w:left="425"/>
        <w:rPr>
          <w:sz w:val="24"/>
          <w:szCs w:val="24"/>
        </w:rPr>
      </w:pPr>
      <w:r>
        <w:rPr>
          <w:rFonts w:cs="Tahoma"/>
          <w:b/>
          <w:bCs/>
          <w:sz w:val="22"/>
          <w:szCs w:val="22"/>
        </w:rPr>
        <w:t xml:space="preserve">x  </w:t>
      </w:r>
      <w:r>
        <w:rPr>
          <w:rFonts w:cs="Tahoma"/>
          <w:bCs/>
          <w:sz w:val="22"/>
          <w:szCs w:val="22"/>
        </w:rPr>
        <w:t xml:space="preserve">odo </w:t>
      </w:r>
      <w:r>
        <w:rPr>
          <w:sz w:val="24"/>
          <w:szCs w:val="24"/>
        </w:rPr>
        <w:t>dňa jeho zaradenia do používania</w:t>
      </w:r>
    </w:p>
    <w:p w:rsidR="006C1197" w:rsidRDefault="006C1197" w:rsidP="006C1197">
      <w:pPr>
        <w:pStyle w:val="Zkladntext"/>
        <w:ind w:left="425"/>
        <w:rPr>
          <w:sz w:val="24"/>
          <w:szCs w:val="24"/>
        </w:rPr>
      </w:pPr>
      <w:r>
        <w:rPr>
          <w:rFonts w:cs="Tahoma"/>
          <w:b/>
          <w:bCs/>
          <w:sz w:val="22"/>
          <w:szCs w:val="22"/>
        </w:rPr>
        <w:fldChar w:fldCharType="begin">
          <w:ffData>
            <w:name w:val=""/>
            <w:enabled/>
            <w:calcOnExit w:val="0"/>
            <w:checkBox>
              <w:sizeAuto/>
              <w:default w:val="0"/>
            </w:checkBox>
          </w:ffData>
        </w:fldChar>
      </w:r>
      <w:r>
        <w:rPr>
          <w:rFonts w:cs="Tahoma"/>
          <w:b/>
          <w:bCs/>
          <w:sz w:val="22"/>
          <w:szCs w:val="22"/>
        </w:rPr>
        <w:instrText xml:space="preserve"> FORMCHECKBOX </w:instrText>
      </w:r>
      <w:r w:rsidR="008560C8">
        <w:rPr>
          <w:rFonts w:cs="Tahoma"/>
          <w:b/>
          <w:bCs/>
          <w:sz w:val="22"/>
          <w:szCs w:val="22"/>
        </w:rPr>
      </w:r>
      <w:r w:rsidR="008560C8">
        <w:rPr>
          <w:rFonts w:cs="Tahoma"/>
          <w:b/>
          <w:bCs/>
          <w:sz w:val="22"/>
          <w:szCs w:val="22"/>
        </w:rPr>
        <w:fldChar w:fldCharType="separate"/>
      </w:r>
      <w:r>
        <w:rPr>
          <w:rFonts w:cs="Tahoma"/>
          <w:b/>
          <w:bCs/>
          <w:sz w:val="22"/>
          <w:szCs w:val="22"/>
        </w:rPr>
        <w:fldChar w:fldCharType="end"/>
      </w:r>
      <w:r>
        <w:rPr>
          <w:rFonts w:cs="Tahoma"/>
          <w:b/>
          <w:bCs/>
          <w:sz w:val="22"/>
          <w:szCs w:val="22"/>
        </w:rPr>
        <w:t xml:space="preserve">  </w:t>
      </w:r>
      <w:r>
        <w:rPr>
          <w:sz w:val="24"/>
          <w:szCs w:val="24"/>
        </w:rPr>
        <w:t>prvým dňom mesiaca nasledujúceho po uvedení dlhodobého majetku do používania</w:t>
      </w:r>
    </w:p>
    <w:p w:rsidR="006C1197" w:rsidRDefault="006C1197" w:rsidP="006C1197">
      <w:pPr>
        <w:pStyle w:val="Zkladntext"/>
        <w:ind w:left="0"/>
        <w:rPr>
          <w:sz w:val="24"/>
          <w:szCs w:val="24"/>
        </w:rPr>
      </w:pPr>
      <w:r>
        <w:rPr>
          <w:sz w:val="24"/>
          <w:szCs w:val="24"/>
        </w:rPr>
        <w:t>Účtovné odpisy sa zaokrúhľujú na celé eurá nahor. Metóda odpisovania sa používa lineárna. Predpokladaná doba užívania a 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6C1197" w:rsidTr="006C1197">
        <w:tc>
          <w:tcPr>
            <w:tcW w:w="2962"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Odpisová skupina</w:t>
            </w:r>
          </w:p>
        </w:tc>
        <w:tc>
          <w:tcPr>
            <w:tcW w:w="307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Predpokladaná doba </w:t>
            </w:r>
          </w:p>
          <w:p w:rsidR="006C1197" w:rsidRDefault="006C1197">
            <w:pPr>
              <w:jc w:val="center"/>
              <w:rPr>
                <w:b/>
              </w:rPr>
            </w:pPr>
            <w:r>
              <w:rPr>
                <w:b/>
              </w:rPr>
              <w:t xml:space="preserve">používania v rokoch </w:t>
            </w:r>
          </w:p>
        </w:tc>
        <w:tc>
          <w:tcPr>
            <w:tcW w:w="4173"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Ročná odpisová sadzba</w:t>
            </w:r>
          </w:p>
          <w:p w:rsidR="006C1197" w:rsidRDefault="006C1197">
            <w:pPr>
              <w:jc w:val="center"/>
              <w:rPr>
                <w:b/>
              </w:rPr>
            </w:pPr>
            <w:r>
              <w:rPr>
                <w:b/>
              </w:rPr>
              <w:t>v %</w:t>
            </w:r>
          </w:p>
        </w:tc>
      </w:tr>
      <w:tr w:rsidR="006C1197" w:rsidTr="006C1197">
        <w:tc>
          <w:tcPr>
            <w:tcW w:w="2962"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w:t>
            </w:r>
          </w:p>
        </w:tc>
        <w:tc>
          <w:tcPr>
            <w:tcW w:w="3071"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4</w:t>
            </w:r>
          </w:p>
        </w:tc>
        <w:tc>
          <w:tcPr>
            <w:tcW w:w="4173"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1/4</w:t>
            </w:r>
          </w:p>
        </w:tc>
      </w:tr>
      <w:tr w:rsidR="006C1197" w:rsidTr="006C1197">
        <w:tc>
          <w:tcPr>
            <w:tcW w:w="2962"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2</w:t>
            </w:r>
          </w:p>
        </w:tc>
        <w:tc>
          <w:tcPr>
            <w:tcW w:w="3071"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6</w:t>
            </w:r>
          </w:p>
        </w:tc>
        <w:tc>
          <w:tcPr>
            <w:tcW w:w="4173"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1/8</w:t>
            </w:r>
          </w:p>
        </w:tc>
      </w:tr>
      <w:tr w:rsidR="006C1197" w:rsidTr="006C1197">
        <w:tc>
          <w:tcPr>
            <w:tcW w:w="2962"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3</w:t>
            </w:r>
          </w:p>
        </w:tc>
        <w:tc>
          <w:tcPr>
            <w:tcW w:w="3071"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12</w:t>
            </w:r>
          </w:p>
        </w:tc>
        <w:tc>
          <w:tcPr>
            <w:tcW w:w="4173"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1/15</w:t>
            </w:r>
          </w:p>
        </w:tc>
      </w:tr>
      <w:tr w:rsidR="006C1197" w:rsidTr="006C1197">
        <w:tc>
          <w:tcPr>
            <w:tcW w:w="2962"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4</w:t>
            </w:r>
          </w:p>
        </w:tc>
        <w:tc>
          <w:tcPr>
            <w:tcW w:w="3071"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20</w:t>
            </w:r>
          </w:p>
        </w:tc>
        <w:tc>
          <w:tcPr>
            <w:tcW w:w="4173"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1/40</w:t>
            </w:r>
          </w:p>
        </w:tc>
      </w:tr>
      <w:tr w:rsidR="006C1197" w:rsidTr="006C1197">
        <w:tc>
          <w:tcPr>
            <w:tcW w:w="2962" w:type="dxa"/>
            <w:tcBorders>
              <w:top w:val="single" w:sz="4" w:space="0" w:color="auto"/>
              <w:left w:val="single" w:sz="4" w:space="0" w:color="auto"/>
              <w:bottom w:val="single" w:sz="4" w:space="0" w:color="auto"/>
              <w:right w:val="single" w:sz="4" w:space="0" w:color="auto"/>
            </w:tcBorders>
          </w:tcPr>
          <w:p w:rsidR="006C1197" w:rsidRDefault="006C1197">
            <w:pPr>
              <w:jc w:val="center"/>
            </w:pPr>
          </w:p>
        </w:tc>
        <w:tc>
          <w:tcPr>
            <w:tcW w:w="3071" w:type="dxa"/>
            <w:tcBorders>
              <w:top w:val="single" w:sz="4" w:space="0" w:color="auto"/>
              <w:left w:val="single" w:sz="4" w:space="0" w:color="auto"/>
              <w:bottom w:val="single" w:sz="4" w:space="0" w:color="auto"/>
              <w:right w:val="single" w:sz="4" w:space="0" w:color="auto"/>
            </w:tcBorders>
          </w:tcPr>
          <w:p w:rsidR="006C1197" w:rsidRDefault="006C1197">
            <w:pPr>
              <w:jc w:val="center"/>
            </w:pPr>
          </w:p>
        </w:tc>
        <w:tc>
          <w:tcPr>
            <w:tcW w:w="4173" w:type="dxa"/>
            <w:tcBorders>
              <w:top w:val="single" w:sz="4" w:space="0" w:color="auto"/>
              <w:left w:val="single" w:sz="4" w:space="0" w:color="auto"/>
              <w:bottom w:val="single" w:sz="4" w:space="0" w:color="auto"/>
              <w:right w:val="single" w:sz="4" w:space="0" w:color="auto"/>
            </w:tcBorders>
          </w:tcPr>
          <w:p w:rsidR="006C1197" w:rsidRDefault="006C1197">
            <w:pPr>
              <w:jc w:val="center"/>
            </w:pPr>
          </w:p>
        </w:tc>
      </w:tr>
      <w:tr w:rsidR="006C1197" w:rsidTr="006C1197">
        <w:tc>
          <w:tcPr>
            <w:tcW w:w="2962" w:type="dxa"/>
            <w:tcBorders>
              <w:top w:val="single" w:sz="4" w:space="0" w:color="auto"/>
              <w:left w:val="single" w:sz="4" w:space="0" w:color="auto"/>
              <w:bottom w:val="single" w:sz="4" w:space="0" w:color="auto"/>
              <w:right w:val="single" w:sz="4" w:space="0" w:color="auto"/>
            </w:tcBorders>
          </w:tcPr>
          <w:p w:rsidR="006C1197" w:rsidRDefault="006C1197">
            <w:pPr>
              <w:jc w:val="center"/>
            </w:pPr>
          </w:p>
        </w:tc>
        <w:tc>
          <w:tcPr>
            <w:tcW w:w="3071" w:type="dxa"/>
            <w:tcBorders>
              <w:top w:val="single" w:sz="4" w:space="0" w:color="auto"/>
              <w:left w:val="single" w:sz="4" w:space="0" w:color="auto"/>
              <w:bottom w:val="single" w:sz="4" w:space="0" w:color="auto"/>
              <w:right w:val="single" w:sz="4" w:space="0" w:color="auto"/>
            </w:tcBorders>
          </w:tcPr>
          <w:p w:rsidR="006C1197" w:rsidRDefault="006C1197">
            <w:pPr>
              <w:jc w:val="center"/>
            </w:pPr>
          </w:p>
        </w:tc>
        <w:tc>
          <w:tcPr>
            <w:tcW w:w="4173" w:type="dxa"/>
            <w:tcBorders>
              <w:top w:val="single" w:sz="4" w:space="0" w:color="auto"/>
              <w:left w:val="single" w:sz="4" w:space="0" w:color="auto"/>
              <w:bottom w:val="single" w:sz="4" w:space="0" w:color="auto"/>
              <w:right w:val="single" w:sz="4" w:space="0" w:color="auto"/>
            </w:tcBorders>
          </w:tcPr>
          <w:p w:rsidR="006C1197" w:rsidRDefault="006C1197">
            <w:pPr>
              <w:jc w:val="center"/>
            </w:pPr>
          </w:p>
        </w:tc>
      </w:tr>
    </w:tbl>
    <w:p w:rsidR="006C1197" w:rsidRDefault="006C1197" w:rsidP="006C1197">
      <w:pPr>
        <w:jc w:val="both"/>
        <w:rPr>
          <w:sz w:val="24"/>
        </w:rPr>
      </w:pPr>
    </w:p>
    <w:p w:rsidR="006C1197" w:rsidRDefault="006C1197" w:rsidP="006C1197">
      <w:pPr>
        <w:jc w:val="both"/>
        <w:rPr>
          <w:sz w:val="24"/>
        </w:rPr>
      </w:pPr>
      <w:r>
        <w:rPr>
          <w:sz w:val="24"/>
        </w:rPr>
        <w:t>Drobný nehmotný majetok od 0 € do 20 €, sa účtuje na účet 029 a odpisuje sa 13 mes.</w:t>
      </w:r>
    </w:p>
    <w:p w:rsidR="006C1197" w:rsidRDefault="006C1197" w:rsidP="006C1197">
      <w:pPr>
        <w:jc w:val="both"/>
        <w:rPr>
          <w:sz w:val="24"/>
        </w:rPr>
      </w:pPr>
      <w:r>
        <w:rPr>
          <w:sz w:val="24"/>
        </w:rPr>
        <w:t>Drobný hmotný majetok od 20 € do 1700 €, sa účtuje na účet 028 a odpisuje sa 13 mes.</w:t>
      </w:r>
    </w:p>
    <w:p w:rsidR="006C1197" w:rsidRDefault="006C1197" w:rsidP="006C1197">
      <w:pPr>
        <w:jc w:val="both"/>
        <w:rPr>
          <w:sz w:val="24"/>
        </w:rPr>
      </w:pPr>
      <w:r>
        <w:rPr>
          <w:sz w:val="24"/>
        </w:rPr>
        <w:t>Stavby sa účtujú na účet 021 a odpisuje sa 20 rokov.</w:t>
      </w:r>
    </w:p>
    <w:p w:rsidR="006C1197" w:rsidRDefault="006C1197" w:rsidP="006C1197">
      <w:pPr>
        <w:numPr>
          <w:ilvl w:val="0"/>
          <w:numId w:val="3"/>
        </w:numPr>
        <w:tabs>
          <w:tab w:val="num" w:pos="284"/>
        </w:tabs>
        <w:ind w:left="284" w:hanging="284"/>
        <w:jc w:val="both"/>
        <w:rPr>
          <w:b/>
          <w:sz w:val="24"/>
          <w:szCs w:val="24"/>
        </w:rPr>
      </w:pPr>
      <w:r>
        <w:rPr>
          <w:b/>
          <w:sz w:val="24"/>
          <w:szCs w:val="24"/>
        </w:rPr>
        <w:t>Zásady pre zohľadnenie zníženia hodnoty majetku.</w:t>
      </w:r>
    </w:p>
    <w:p w:rsidR="006C1197" w:rsidRDefault="006C1197" w:rsidP="006C1197">
      <w:pPr>
        <w:jc w:val="both"/>
        <w:rPr>
          <w:sz w:val="24"/>
          <w:szCs w:val="24"/>
        </w:rPr>
      </w:pPr>
      <w:r>
        <w:rPr>
          <w:sz w:val="24"/>
          <w:szCs w:val="24"/>
        </w:rPr>
        <w:t xml:space="preserve">Prechodné zníženie hodnoty majetku sa vyjadruje </w:t>
      </w:r>
      <w:r>
        <w:rPr>
          <w:sz w:val="24"/>
          <w:szCs w:val="24"/>
          <w:u w:val="single"/>
        </w:rPr>
        <w:t>opravnou položkou</w:t>
      </w:r>
      <w:r>
        <w:rPr>
          <w:sz w:val="24"/>
          <w:szCs w:val="24"/>
        </w:rPr>
        <w:t xml:space="preserve">. </w:t>
      </w:r>
    </w:p>
    <w:p w:rsidR="006C1197" w:rsidRDefault="006C1197" w:rsidP="006C1197">
      <w:pPr>
        <w:jc w:val="both"/>
        <w:rPr>
          <w:sz w:val="24"/>
          <w:szCs w:val="24"/>
        </w:rPr>
      </w:pPr>
      <w:r>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 tohto majetku.</w:t>
      </w:r>
    </w:p>
    <w:p w:rsidR="006C1197" w:rsidRDefault="006C1197" w:rsidP="006C1197">
      <w:pPr>
        <w:spacing w:after="120"/>
        <w:jc w:val="both"/>
        <w:rPr>
          <w:sz w:val="24"/>
          <w:szCs w:val="24"/>
        </w:rPr>
      </w:pPr>
      <w:r>
        <w:rPr>
          <w:sz w:val="24"/>
          <w:szCs w:val="24"/>
        </w:rPr>
        <w:t>Ak došlo k trvalému zníženiu hodnoty majetku, zníženie sa účtuje na ťarchu nákladov, napríklad odpis pohľadávky na základe súdneho rozhodnutia o jej vyrovnaní,  mimoriadny odpis dlhodobého majetku.</w:t>
      </w:r>
    </w:p>
    <w:p w:rsidR="006C1197" w:rsidRDefault="006C1197" w:rsidP="006C1197">
      <w:pPr>
        <w:spacing w:after="120"/>
        <w:jc w:val="both"/>
        <w:rPr>
          <w:sz w:val="24"/>
          <w:szCs w:val="24"/>
        </w:rPr>
      </w:pPr>
      <w:r>
        <w:rPr>
          <w:sz w:val="24"/>
          <w:szCs w:val="24"/>
        </w:rPr>
        <w:t xml:space="preserve">Opravné položky pri </w:t>
      </w:r>
      <w:r>
        <w:rPr>
          <w:sz w:val="24"/>
          <w:szCs w:val="24"/>
          <w:u w:val="single"/>
        </w:rPr>
        <w:t>odpisovanom dlhodobom majetku</w:t>
      </w:r>
      <w:r>
        <w:rPr>
          <w:sz w:val="24"/>
          <w:szCs w:val="24"/>
        </w:rPr>
        <w:t xml:space="preserve">,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 </w:t>
      </w:r>
    </w:p>
    <w:p w:rsidR="006C1197" w:rsidRDefault="006C1197" w:rsidP="006C1197">
      <w:pPr>
        <w:spacing w:after="120"/>
        <w:jc w:val="both"/>
        <w:rPr>
          <w:sz w:val="24"/>
          <w:szCs w:val="24"/>
        </w:rPr>
      </w:pPr>
      <w:r>
        <w:rPr>
          <w:sz w:val="24"/>
          <w:szCs w:val="24"/>
        </w:rPr>
        <w:t>Opravné položky k </w:t>
      </w:r>
      <w:r>
        <w:rPr>
          <w:sz w:val="24"/>
          <w:szCs w:val="24"/>
          <w:u w:val="single"/>
        </w:rPr>
        <w:t>zásobám</w:t>
      </w:r>
      <w:r>
        <w:rPr>
          <w:sz w:val="24"/>
          <w:szCs w:val="24"/>
        </w:rPr>
        <w:t xml:space="preserve"> sa účtujú pri dočasnom znížení úžitkovej hodnoty zásob, napríklad, ak sa pri inventarizácií zistí, že čistá realizačná hodnota zásob je nižšia, než je cena použitá na ich ocenenie v účtovníctve a toto zníženie hodnoty nemožno považovať za zníženie trvalého charakteru. </w:t>
      </w:r>
    </w:p>
    <w:p w:rsidR="006C1197" w:rsidRDefault="006C1197" w:rsidP="006C1197">
      <w:pPr>
        <w:spacing w:after="120"/>
        <w:jc w:val="both"/>
        <w:rPr>
          <w:sz w:val="24"/>
          <w:szCs w:val="24"/>
        </w:rPr>
      </w:pPr>
      <w:r>
        <w:rPr>
          <w:sz w:val="24"/>
          <w:szCs w:val="24"/>
        </w:rPr>
        <w:t xml:space="preserve">Opravné položky k </w:t>
      </w:r>
      <w:r>
        <w:rPr>
          <w:sz w:val="24"/>
          <w:szCs w:val="24"/>
          <w:u w:val="single"/>
        </w:rPr>
        <w:t>pohľadávkam</w:t>
      </w:r>
      <w:r>
        <w:rPr>
          <w:sz w:val="24"/>
          <w:szCs w:val="24"/>
        </w:rPr>
        <w:t xml:space="preserve"> sa tvoria najmä k pohľadávkam, pri ktorých je opodstatnené predpokladať, že ich dlžník úplne alebo čiastočne nezaplatí, k sporným pohľadávkam voči dlžníkom, s ktorými sa vedie spor o ich uznanie.</w:t>
      </w:r>
    </w:p>
    <w:p w:rsidR="006C1197" w:rsidRDefault="006C1197" w:rsidP="006C1197">
      <w:pPr>
        <w:pStyle w:val="Zkladntext"/>
        <w:ind w:left="0"/>
        <w:rPr>
          <w:color w:val="000000"/>
          <w:sz w:val="24"/>
          <w:szCs w:val="24"/>
        </w:rPr>
      </w:pPr>
      <w:r>
        <w:rPr>
          <w:color w:val="000000"/>
          <w:sz w:val="24"/>
          <w:szCs w:val="24"/>
          <w:u w:val="single"/>
        </w:rPr>
        <w:t>Tvorba opravných položiek v rámci hlavnej činnosti</w:t>
      </w:r>
      <w:r>
        <w:rPr>
          <w:color w:val="000000"/>
          <w:sz w:val="24"/>
          <w:szCs w:val="24"/>
        </w:rPr>
        <w:t xml:space="preserve"> - k pohľadávkam, pri ktorých je riziko, že ich dlžník úplne </w:t>
      </w:r>
      <w:r>
        <w:rPr>
          <w:sz w:val="24"/>
          <w:szCs w:val="24"/>
        </w:rPr>
        <w:t>alebo</w:t>
      </w:r>
      <w:r>
        <w:rPr>
          <w:color w:val="000000"/>
          <w:sz w:val="24"/>
          <w:szCs w:val="24"/>
        </w:rPr>
        <w:t xml:space="preserve"> čiastočne nezaplatí, ak od splatnosti pohľadávky uplynula doba dlhšia ako: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7887"/>
      </w:tblGrid>
      <w:tr w:rsidR="006C1197" w:rsidTr="006C1197">
        <w:tc>
          <w:tcPr>
            <w:tcW w:w="1440" w:type="dxa"/>
            <w:tcBorders>
              <w:top w:val="single" w:sz="4" w:space="0" w:color="auto"/>
              <w:left w:val="single" w:sz="4" w:space="0" w:color="auto"/>
              <w:bottom w:val="single" w:sz="4" w:space="0" w:color="auto"/>
              <w:right w:val="single" w:sz="4" w:space="0" w:color="auto"/>
            </w:tcBorders>
          </w:tcPr>
          <w:p w:rsidR="006C1197" w:rsidRDefault="006C1197">
            <w:pPr>
              <w:jc w:val="both"/>
              <w:rPr>
                <w:sz w:val="24"/>
                <w:szCs w:val="24"/>
              </w:rPr>
            </w:pPr>
          </w:p>
        </w:tc>
        <w:tc>
          <w:tcPr>
            <w:tcW w:w="8766"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 xml:space="preserve">najviac do výšky        % menovitej hodnoty pohľadávky bez príslušenstva </w:t>
            </w:r>
          </w:p>
        </w:tc>
      </w:tr>
      <w:tr w:rsidR="006C1197" w:rsidTr="006C1197">
        <w:tc>
          <w:tcPr>
            <w:tcW w:w="1440" w:type="dxa"/>
            <w:tcBorders>
              <w:top w:val="single" w:sz="4" w:space="0" w:color="auto"/>
              <w:left w:val="single" w:sz="4" w:space="0" w:color="auto"/>
              <w:bottom w:val="single" w:sz="4" w:space="0" w:color="auto"/>
              <w:right w:val="single" w:sz="4" w:space="0" w:color="auto"/>
            </w:tcBorders>
          </w:tcPr>
          <w:p w:rsidR="006C1197" w:rsidRDefault="006C1197">
            <w:pPr>
              <w:jc w:val="both"/>
              <w:rPr>
                <w:sz w:val="24"/>
                <w:szCs w:val="24"/>
              </w:rPr>
            </w:pPr>
          </w:p>
        </w:tc>
        <w:tc>
          <w:tcPr>
            <w:tcW w:w="8766"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najviac do výšky        % menovitej hodnoty pohľadávky bez príslušenstva</w:t>
            </w:r>
          </w:p>
        </w:tc>
      </w:tr>
      <w:tr w:rsidR="006C1197" w:rsidTr="006C1197">
        <w:tc>
          <w:tcPr>
            <w:tcW w:w="1440" w:type="dxa"/>
            <w:tcBorders>
              <w:top w:val="single" w:sz="4" w:space="0" w:color="auto"/>
              <w:left w:val="single" w:sz="4" w:space="0" w:color="auto"/>
              <w:bottom w:val="single" w:sz="4" w:space="0" w:color="auto"/>
              <w:right w:val="single" w:sz="4" w:space="0" w:color="auto"/>
            </w:tcBorders>
          </w:tcPr>
          <w:p w:rsidR="006C1197" w:rsidRDefault="006C1197">
            <w:pPr>
              <w:jc w:val="both"/>
              <w:rPr>
                <w:sz w:val="24"/>
                <w:szCs w:val="24"/>
              </w:rPr>
            </w:pPr>
          </w:p>
        </w:tc>
        <w:tc>
          <w:tcPr>
            <w:tcW w:w="8766" w:type="dxa"/>
            <w:tcBorders>
              <w:top w:val="single" w:sz="4" w:space="0" w:color="auto"/>
              <w:left w:val="single" w:sz="4" w:space="0" w:color="auto"/>
              <w:bottom w:val="single" w:sz="4" w:space="0" w:color="auto"/>
              <w:right w:val="single" w:sz="4" w:space="0" w:color="auto"/>
            </w:tcBorders>
            <w:hideMark/>
          </w:tcPr>
          <w:p w:rsidR="006C1197" w:rsidRDefault="006C1197">
            <w:pPr>
              <w:rPr>
                <w:sz w:val="24"/>
                <w:szCs w:val="24"/>
              </w:rPr>
            </w:pPr>
            <w:r>
              <w:rPr>
                <w:sz w:val="24"/>
                <w:szCs w:val="24"/>
              </w:rPr>
              <w:t>najviac do výšky        % menovitej hodnoty pohľadávky bez príslušenstva</w:t>
            </w:r>
          </w:p>
        </w:tc>
      </w:tr>
    </w:tbl>
    <w:p w:rsidR="006C1197" w:rsidRDefault="006C1197" w:rsidP="006C1197">
      <w:pPr>
        <w:pStyle w:val="Zkladntext"/>
        <w:ind w:left="0"/>
        <w:rPr>
          <w:sz w:val="24"/>
          <w:szCs w:val="24"/>
          <w:u w:val="single"/>
        </w:rPr>
      </w:pPr>
    </w:p>
    <w:p w:rsidR="006C1197" w:rsidRDefault="006C1197" w:rsidP="006C1197">
      <w:pPr>
        <w:pStyle w:val="Zkladntext"/>
        <w:ind w:left="0"/>
        <w:rPr>
          <w:sz w:val="24"/>
          <w:szCs w:val="24"/>
        </w:rPr>
      </w:pPr>
      <w:r>
        <w:rPr>
          <w:sz w:val="24"/>
          <w:szCs w:val="24"/>
          <w:u w:val="single"/>
        </w:rPr>
        <w:t>Tvorba</w:t>
      </w:r>
      <w:r>
        <w:rPr>
          <w:sz w:val="24"/>
          <w:szCs w:val="24"/>
        </w:rPr>
        <w:t xml:space="preserve"> opravnej položky sa účtuje na ťarchu nákladov v prospech príslušného účtu opravných položiek. Opravné položky sa </w:t>
      </w:r>
      <w:r>
        <w:rPr>
          <w:sz w:val="24"/>
          <w:szCs w:val="24"/>
          <w:u w:val="single"/>
        </w:rPr>
        <w:t>zúčtujú</w:t>
      </w:r>
      <w:r>
        <w:rPr>
          <w:sz w:val="24"/>
          <w:szCs w:val="24"/>
        </w:rPr>
        <w:t xml:space="preserve"> znížením alebo zrušením v prospech </w:t>
      </w:r>
      <w:r>
        <w:rPr>
          <w:sz w:val="24"/>
          <w:szCs w:val="24"/>
        </w:rPr>
        <w:lastRenderedPageBreak/>
        <w:t>výnosov, ak toto opatrenie neustanovuje inak a na ťarchu príslušného účtu opravných položiek, ak inventarizácia v nasledujúcom účtovnom období nepreukáže opodstatnenosť ich existencie alebo výšky, alebo ak pominuli dôvody ich existencie v priebehu účtovného obdobia.</w:t>
      </w:r>
    </w:p>
    <w:p w:rsidR="006C1197" w:rsidRDefault="006C1197" w:rsidP="006C1197">
      <w:pPr>
        <w:pStyle w:val="Zkladntext"/>
        <w:ind w:left="0"/>
        <w:rPr>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Zásady pre vykazovanie transferov.</w:t>
      </w:r>
    </w:p>
    <w:p w:rsidR="006C1197" w:rsidRDefault="006C1197" w:rsidP="006C1197">
      <w:pPr>
        <w:jc w:val="both"/>
        <w:rPr>
          <w:sz w:val="24"/>
          <w:szCs w:val="24"/>
        </w:rPr>
      </w:pPr>
      <w:r>
        <w:rPr>
          <w:sz w:val="24"/>
          <w:szCs w:val="24"/>
        </w:rPr>
        <w:t xml:space="preserve">O nároku na dotácie zo štátneho rozpočtu sa účtuje, ak je takmer isté, že sa splnia všetky podmienky súvisiace s dotáciou a súčasne, že sa dotácia poskytne. </w:t>
      </w:r>
    </w:p>
    <w:p w:rsidR="006C1197" w:rsidRDefault="006C1197" w:rsidP="006C1197">
      <w:pPr>
        <w:jc w:val="both"/>
        <w:rPr>
          <w:sz w:val="24"/>
          <w:szCs w:val="24"/>
        </w:rPr>
      </w:pPr>
      <w:r>
        <w:rPr>
          <w:b/>
          <w:sz w:val="24"/>
          <w:szCs w:val="24"/>
        </w:rPr>
        <w:t>Bežný transfer</w:t>
      </w:r>
      <w:r>
        <w:rPr>
          <w:sz w:val="24"/>
          <w:szCs w:val="24"/>
        </w:rPr>
        <w:t xml:space="preserve"> od </w:t>
      </w:r>
      <w:r>
        <w:rPr>
          <w:sz w:val="24"/>
          <w:szCs w:val="24"/>
          <w:u w:val="single"/>
        </w:rPr>
        <w:t>cudzích subjektov</w:t>
      </w:r>
      <w:r>
        <w:rPr>
          <w:sz w:val="24"/>
          <w:szCs w:val="24"/>
        </w:rPr>
        <w:t xml:space="preserve"> - sa  zúčtuje do výnosov  vo vecnej a časovej súvislosti s nákladmi. </w:t>
      </w:r>
    </w:p>
    <w:p w:rsidR="006C1197" w:rsidRDefault="006C1197" w:rsidP="006C1197">
      <w:pPr>
        <w:jc w:val="both"/>
        <w:rPr>
          <w:sz w:val="24"/>
          <w:szCs w:val="24"/>
        </w:rPr>
      </w:pPr>
      <w:r>
        <w:rPr>
          <w:b/>
          <w:sz w:val="24"/>
          <w:szCs w:val="24"/>
        </w:rPr>
        <w:t>Bežný transfer</w:t>
      </w:r>
      <w:r>
        <w:rPr>
          <w:sz w:val="24"/>
          <w:szCs w:val="24"/>
        </w:rPr>
        <w:t xml:space="preserve"> od </w:t>
      </w:r>
      <w:r>
        <w:rPr>
          <w:sz w:val="24"/>
          <w:szCs w:val="24"/>
          <w:u w:val="single"/>
        </w:rPr>
        <w:t>zriaďovateľa</w:t>
      </w:r>
      <w:r>
        <w:rPr>
          <w:sz w:val="24"/>
          <w:szCs w:val="24"/>
        </w:rPr>
        <w:t xml:space="preserve"> - sa  zúčtuje do výnosov  vo vecnej a časovej súvislosti s výdavkami. </w:t>
      </w:r>
    </w:p>
    <w:p w:rsidR="006C1197" w:rsidRDefault="006C1197" w:rsidP="006C1197">
      <w:pPr>
        <w:jc w:val="both"/>
        <w:rPr>
          <w:sz w:val="24"/>
          <w:szCs w:val="24"/>
        </w:rPr>
      </w:pPr>
      <w:r>
        <w:rPr>
          <w:b/>
          <w:sz w:val="24"/>
          <w:szCs w:val="24"/>
        </w:rPr>
        <w:t>Kapitálový transfer</w:t>
      </w:r>
      <w:r>
        <w:rPr>
          <w:sz w:val="24"/>
          <w:szCs w:val="24"/>
        </w:rPr>
        <w:t xml:space="preserve"> od </w:t>
      </w:r>
      <w:r>
        <w:rPr>
          <w:sz w:val="24"/>
          <w:szCs w:val="24"/>
          <w:u w:val="single"/>
        </w:rPr>
        <w:t>cudzích subjektov</w:t>
      </w:r>
      <w:r>
        <w:rPr>
          <w:sz w:val="24"/>
          <w:szCs w:val="24"/>
        </w:rPr>
        <w:t xml:space="preserve"> - sa  zúčtuje do výnosov  vo vecnej a časovej súvislosti s nákladmi (napr. s odpismi, s opravnou položkou, so zostatkovou hodnotou vyradeného dlhodobého majetku). </w:t>
      </w:r>
    </w:p>
    <w:p w:rsidR="006C1197" w:rsidRDefault="006C1197" w:rsidP="006C1197">
      <w:pPr>
        <w:jc w:val="both"/>
        <w:rPr>
          <w:sz w:val="24"/>
          <w:szCs w:val="24"/>
        </w:rPr>
      </w:pPr>
      <w:r>
        <w:rPr>
          <w:b/>
          <w:sz w:val="24"/>
          <w:szCs w:val="24"/>
        </w:rPr>
        <w:t>Kapitálový transfer</w:t>
      </w:r>
      <w:r>
        <w:rPr>
          <w:sz w:val="24"/>
          <w:szCs w:val="24"/>
        </w:rPr>
        <w:t xml:space="preserve"> od </w:t>
      </w:r>
      <w:r>
        <w:rPr>
          <w:sz w:val="24"/>
          <w:szCs w:val="24"/>
          <w:u w:val="single"/>
        </w:rPr>
        <w:t>zriaďovateľa</w:t>
      </w:r>
      <w:r>
        <w:rPr>
          <w:sz w:val="24"/>
          <w:szCs w:val="24"/>
        </w:rPr>
        <w:t xml:space="preserve"> - sa  zúčtuje do výnosov  vo vecnej a časovej súvislosti s nákladmi (napr. s odpismi, s opravnou položkou, so zostatkovou hodnotou vyradeného dlhodobého majetku). </w:t>
      </w:r>
    </w:p>
    <w:p w:rsidR="006C1197" w:rsidRDefault="006C1197" w:rsidP="006C1197">
      <w:pPr>
        <w:jc w:val="both"/>
        <w:rPr>
          <w:b/>
          <w:sz w:val="24"/>
          <w:szCs w:val="24"/>
        </w:rPr>
      </w:pPr>
    </w:p>
    <w:p w:rsidR="006C1197" w:rsidRDefault="006C1197" w:rsidP="006C1197">
      <w:pPr>
        <w:numPr>
          <w:ilvl w:val="0"/>
          <w:numId w:val="3"/>
        </w:numPr>
        <w:tabs>
          <w:tab w:val="num" w:pos="284"/>
        </w:tabs>
        <w:ind w:left="284" w:hanging="284"/>
        <w:jc w:val="both"/>
        <w:rPr>
          <w:b/>
          <w:sz w:val="24"/>
          <w:szCs w:val="24"/>
        </w:rPr>
      </w:pPr>
      <w:r>
        <w:rPr>
          <w:b/>
          <w:sz w:val="24"/>
          <w:szCs w:val="24"/>
        </w:rPr>
        <w:t>Spôsob prepočtu údajov v cudzích menách na menu euro.</w:t>
      </w:r>
    </w:p>
    <w:p w:rsidR="006C1197" w:rsidRDefault="006C1197" w:rsidP="006C1197">
      <w:pPr>
        <w:pStyle w:val="Zkladntext"/>
        <w:ind w:left="0"/>
        <w:rPr>
          <w:sz w:val="24"/>
          <w:szCs w:val="24"/>
        </w:rPr>
      </w:pPr>
      <w:r>
        <w:rPr>
          <w:sz w:val="24"/>
          <w:szCs w:val="24"/>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6C1197" w:rsidRDefault="006C1197" w:rsidP="006C1197">
      <w:pPr>
        <w:pStyle w:val="Zkladntext"/>
        <w:ind w:left="0"/>
        <w:rPr>
          <w:sz w:val="24"/>
          <w:szCs w:val="24"/>
        </w:rPr>
      </w:pPr>
      <w:r>
        <w:rPr>
          <w:sz w:val="24"/>
          <w:szCs w:val="24"/>
        </w:rPr>
        <w:t>Na ocenenie prírastku cudzej meny nakúpenej za euro sa použije kurz, za ktorý bola táto cudzia mena nakúpená.</w:t>
      </w:r>
    </w:p>
    <w:p w:rsidR="006C1197" w:rsidRDefault="006C1197" w:rsidP="006C1197">
      <w:pPr>
        <w:pStyle w:val="Zkladntext"/>
        <w:ind w:left="0"/>
        <w:rPr>
          <w:sz w:val="24"/>
          <w:szCs w:val="24"/>
        </w:rPr>
      </w:pPr>
      <w:r>
        <w:rPr>
          <w:sz w:val="24"/>
          <w:szCs w:val="24"/>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6C1197" w:rsidRDefault="006C1197" w:rsidP="006C1197">
      <w:pPr>
        <w:pStyle w:val="Zkladntext"/>
        <w:ind w:left="0"/>
        <w:rPr>
          <w:sz w:val="24"/>
          <w:szCs w:val="24"/>
        </w:rPr>
      </w:pPr>
      <w:r>
        <w:rPr>
          <w:sz w:val="24"/>
          <w:szCs w:val="24"/>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6C1197" w:rsidRDefault="006C1197" w:rsidP="006C1197">
      <w:pPr>
        <w:pStyle w:val="Zkladntext"/>
        <w:ind w:left="0"/>
        <w:rPr>
          <w:sz w:val="24"/>
          <w:szCs w:val="24"/>
        </w:rPr>
      </w:pPr>
      <w:r>
        <w:rPr>
          <w:sz w:val="24"/>
          <w:szCs w:val="24"/>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6C1197" w:rsidRDefault="006C1197" w:rsidP="006C1197">
      <w:pPr>
        <w:pStyle w:val="Zkladntext"/>
        <w:ind w:left="0"/>
        <w:rPr>
          <w:sz w:val="24"/>
          <w:szCs w:val="24"/>
        </w:rPr>
      </w:pPr>
      <w:r>
        <w:rPr>
          <w:sz w:val="24"/>
          <w:szCs w:val="24"/>
        </w:rPr>
        <w:t xml:space="preserve">Prijaté a poskytnuté preddavky v cudzej mene na účet zriadený v eurách a z účtu zriadeného v eurách sa prepočítavajú na menu euro kurzom, za ktorý boli tieto hodnoty nakúpené alebo predané. Ku dňu, ku ktorému sa zostavuje účtovná závierka, sa už neprepočítavajú. </w:t>
      </w:r>
    </w:p>
    <w:p w:rsidR="006C1197" w:rsidRDefault="006C1197" w:rsidP="006C1197">
      <w:pPr>
        <w:jc w:val="center"/>
        <w:rPr>
          <w:b/>
          <w:sz w:val="24"/>
          <w:szCs w:val="24"/>
        </w:rPr>
      </w:pPr>
    </w:p>
    <w:p w:rsidR="006C1197" w:rsidRDefault="006C1197" w:rsidP="006C1197">
      <w:pPr>
        <w:jc w:val="center"/>
        <w:rPr>
          <w:b/>
          <w:sz w:val="24"/>
          <w:szCs w:val="24"/>
        </w:rPr>
      </w:pPr>
      <w:r>
        <w:rPr>
          <w:b/>
          <w:sz w:val="24"/>
          <w:szCs w:val="24"/>
        </w:rPr>
        <w:t>Čl. III</w:t>
      </w:r>
    </w:p>
    <w:p w:rsidR="006C1197" w:rsidRDefault="006C1197" w:rsidP="006C1197">
      <w:pPr>
        <w:jc w:val="center"/>
        <w:rPr>
          <w:b/>
          <w:sz w:val="24"/>
          <w:szCs w:val="24"/>
        </w:rPr>
      </w:pPr>
      <w:r>
        <w:rPr>
          <w:b/>
          <w:sz w:val="24"/>
          <w:szCs w:val="24"/>
        </w:rPr>
        <w:t>Informácie o údajoch na strane aktív súvahy</w:t>
      </w:r>
    </w:p>
    <w:p w:rsidR="006C1197" w:rsidRDefault="006C1197" w:rsidP="006C1197">
      <w:pPr>
        <w:pStyle w:val="Pismenka"/>
        <w:tabs>
          <w:tab w:val="clear" w:pos="426"/>
          <w:tab w:val="left" w:pos="708"/>
        </w:tabs>
        <w:ind w:left="425" w:hanging="425"/>
        <w:rPr>
          <w:sz w:val="24"/>
          <w:szCs w:val="24"/>
        </w:rPr>
      </w:pPr>
    </w:p>
    <w:p w:rsidR="006C1197" w:rsidRDefault="006C1197" w:rsidP="006C1197">
      <w:pPr>
        <w:pStyle w:val="Pismenka"/>
        <w:tabs>
          <w:tab w:val="clear" w:pos="426"/>
          <w:tab w:val="left" w:pos="708"/>
        </w:tabs>
        <w:ind w:left="425" w:hanging="425"/>
        <w:rPr>
          <w:sz w:val="24"/>
          <w:szCs w:val="24"/>
        </w:rPr>
      </w:pPr>
      <w:r>
        <w:rPr>
          <w:sz w:val="24"/>
          <w:szCs w:val="24"/>
        </w:rPr>
        <w:t>A Neobežný majetok</w:t>
      </w:r>
    </w:p>
    <w:p w:rsidR="006C1197" w:rsidRDefault="006C1197" w:rsidP="006C1197">
      <w:pPr>
        <w:numPr>
          <w:ilvl w:val="0"/>
          <w:numId w:val="5"/>
        </w:numPr>
        <w:tabs>
          <w:tab w:val="num" w:pos="284"/>
        </w:tabs>
        <w:ind w:left="284" w:hanging="284"/>
        <w:jc w:val="both"/>
        <w:rPr>
          <w:b/>
          <w:sz w:val="24"/>
          <w:szCs w:val="24"/>
        </w:rPr>
      </w:pPr>
      <w:r>
        <w:rPr>
          <w:b/>
          <w:sz w:val="24"/>
          <w:szCs w:val="24"/>
        </w:rPr>
        <w:t xml:space="preserve">Dlhodobý nehmotný majetok a dlhodobý hmotný majetok </w:t>
      </w:r>
    </w:p>
    <w:p w:rsidR="006C1197" w:rsidRDefault="006C1197" w:rsidP="006C1197">
      <w:pPr>
        <w:pStyle w:val="Pismenka"/>
        <w:numPr>
          <w:ilvl w:val="0"/>
          <w:numId w:val="6"/>
        </w:numPr>
        <w:tabs>
          <w:tab w:val="left" w:pos="708"/>
        </w:tabs>
        <w:ind w:left="284" w:hanging="284"/>
        <w:rPr>
          <w:b w:val="0"/>
          <w:sz w:val="24"/>
          <w:szCs w:val="24"/>
        </w:rPr>
      </w:pPr>
      <w:r>
        <w:rPr>
          <w:sz w:val="24"/>
          <w:szCs w:val="24"/>
        </w:rPr>
        <w:t xml:space="preserve">prehľad o pohybe dlhodobého majetku </w:t>
      </w:r>
      <w:r>
        <w:rPr>
          <w:b w:val="0"/>
          <w:sz w:val="24"/>
          <w:szCs w:val="24"/>
        </w:rPr>
        <w:t>(tabuľka č.1)</w:t>
      </w:r>
    </w:p>
    <w:p w:rsidR="006C1197" w:rsidRPr="008560C8" w:rsidRDefault="006C1197" w:rsidP="006C1197">
      <w:pPr>
        <w:pStyle w:val="Pismenka"/>
        <w:tabs>
          <w:tab w:val="clear" w:pos="426"/>
          <w:tab w:val="left" w:pos="708"/>
        </w:tabs>
        <w:ind w:left="0" w:firstLine="0"/>
        <w:rPr>
          <w:b w:val="0"/>
          <w:sz w:val="24"/>
          <w:szCs w:val="24"/>
        </w:rPr>
      </w:pPr>
      <w:r>
        <w:rPr>
          <w:b w:val="0"/>
          <w:sz w:val="24"/>
          <w:szCs w:val="24"/>
        </w:rPr>
        <w:lastRenderedPageBreak/>
        <w:t>Textová časť k tabuľke č.1 V Súvahe v riadku 15 sa nachádzajú stavby  021 ktoré sa odpisujú mesačne stav k 31.12.</w:t>
      </w:r>
      <w:r w:rsidRPr="008560C8">
        <w:rPr>
          <w:b w:val="0"/>
          <w:sz w:val="24"/>
          <w:szCs w:val="24"/>
        </w:rPr>
        <w:t>201</w:t>
      </w:r>
      <w:r w:rsidR="00544086" w:rsidRPr="008560C8">
        <w:rPr>
          <w:b w:val="0"/>
          <w:sz w:val="24"/>
          <w:szCs w:val="24"/>
        </w:rPr>
        <w:t>5</w:t>
      </w:r>
      <w:r w:rsidRPr="008560C8">
        <w:rPr>
          <w:b w:val="0"/>
          <w:sz w:val="24"/>
          <w:szCs w:val="24"/>
        </w:rPr>
        <w:t xml:space="preserve"> </w:t>
      </w:r>
      <w:r w:rsidR="00544086" w:rsidRPr="008560C8">
        <w:rPr>
          <w:b w:val="0"/>
          <w:sz w:val="24"/>
          <w:szCs w:val="24"/>
        </w:rPr>
        <w:t>5 4272,12</w:t>
      </w:r>
      <w:r w:rsidRPr="008560C8">
        <w:rPr>
          <w:b w:val="0"/>
          <w:sz w:val="24"/>
          <w:szCs w:val="24"/>
        </w:rPr>
        <w:t xml:space="preserve"> EUR stav k 31.12.201</w:t>
      </w:r>
      <w:r w:rsidR="00544086" w:rsidRPr="008560C8">
        <w:rPr>
          <w:b w:val="0"/>
          <w:sz w:val="24"/>
          <w:szCs w:val="24"/>
        </w:rPr>
        <w:t>6</w:t>
      </w:r>
      <w:r w:rsidRPr="008560C8">
        <w:rPr>
          <w:b w:val="0"/>
          <w:sz w:val="24"/>
          <w:szCs w:val="24"/>
        </w:rPr>
        <w:t xml:space="preserve"> </w:t>
      </w:r>
      <w:r w:rsidR="00544086" w:rsidRPr="008560C8">
        <w:rPr>
          <w:b w:val="0"/>
          <w:sz w:val="24"/>
          <w:szCs w:val="24"/>
        </w:rPr>
        <w:t>9 7782,09</w:t>
      </w:r>
      <w:r w:rsidRPr="008560C8">
        <w:rPr>
          <w:b w:val="0"/>
          <w:sz w:val="24"/>
          <w:szCs w:val="24"/>
        </w:rPr>
        <w:t xml:space="preserve"> EUR, v riadku 16 sa nachádzajú Samostatné hnuteľné veci a súbory hnuteľných vecí 022  </w:t>
      </w:r>
      <w:r w:rsidR="00F15AD9" w:rsidRPr="008560C8">
        <w:rPr>
          <w:b w:val="0"/>
          <w:sz w:val="24"/>
          <w:szCs w:val="24"/>
        </w:rPr>
        <w:t>odpisuje sa mesačne stav k 31.12.2015 0,00 EUR a stav k 31.12.2016 3 430,48 EUR</w:t>
      </w:r>
      <w:r w:rsidRPr="008560C8">
        <w:rPr>
          <w:b w:val="0"/>
          <w:sz w:val="24"/>
          <w:szCs w:val="24"/>
        </w:rPr>
        <w:t>,</w:t>
      </w:r>
      <w:r w:rsidR="00882D71" w:rsidRPr="008560C8">
        <w:rPr>
          <w:b w:val="0"/>
          <w:sz w:val="24"/>
          <w:szCs w:val="24"/>
        </w:rPr>
        <w:t xml:space="preserve"> </w:t>
      </w:r>
      <w:r w:rsidRPr="008560C8">
        <w:rPr>
          <w:b w:val="0"/>
          <w:sz w:val="24"/>
          <w:szCs w:val="24"/>
        </w:rPr>
        <w:t xml:space="preserve">v riadku 20 je drobný </w:t>
      </w:r>
      <w:proofErr w:type="spellStart"/>
      <w:r w:rsidRPr="008560C8">
        <w:rPr>
          <w:b w:val="0"/>
          <w:sz w:val="24"/>
          <w:szCs w:val="24"/>
        </w:rPr>
        <w:t>dlhod</w:t>
      </w:r>
      <w:proofErr w:type="spellEnd"/>
      <w:r w:rsidRPr="008560C8">
        <w:rPr>
          <w:b w:val="0"/>
          <w:sz w:val="24"/>
          <w:szCs w:val="24"/>
        </w:rPr>
        <w:t xml:space="preserve">. </w:t>
      </w:r>
      <w:proofErr w:type="spellStart"/>
      <w:r w:rsidRPr="008560C8">
        <w:rPr>
          <w:b w:val="0"/>
          <w:sz w:val="24"/>
          <w:szCs w:val="24"/>
        </w:rPr>
        <w:t>hmot</w:t>
      </w:r>
      <w:proofErr w:type="spellEnd"/>
      <w:r w:rsidRPr="008560C8">
        <w:rPr>
          <w:b w:val="0"/>
          <w:sz w:val="24"/>
          <w:szCs w:val="24"/>
        </w:rPr>
        <w:t>. majetok 028 ktorý sa odpisuje mesačne  bola zostatková hodnota k 31.12.201</w:t>
      </w:r>
      <w:r w:rsidR="00F15AD9" w:rsidRPr="008560C8">
        <w:rPr>
          <w:b w:val="0"/>
          <w:sz w:val="24"/>
          <w:szCs w:val="24"/>
        </w:rPr>
        <w:t>5</w:t>
      </w:r>
      <w:r w:rsidRPr="008560C8">
        <w:rPr>
          <w:b w:val="0"/>
          <w:sz w:val="24"/>
          <w:szCs w:val="24"/>
        </w:rPr>
        <w:t xml:space="preserve"> </w:t>
      </w:r>
      <w:r w:rsidR="00F15AD9" w:rsidRPr="008560C8">
        <w:rPr>
          <w:b w:val="0"/>
          <w:sz w:val="24"/>
          <w:szCs w:val="24"/>
        </w:rPr>
        <w:t>5 856,17</w:t>
      </w:r>
      <w:r w:rsidRPr="008560C8">
        <w:rPr>
          <w:b w:val="0"/>
          <w:sz w:val="24"/>
          <w:szCs w:val="24"/>
        </w:rPr>
        <w:t xml:space="preserve"> EUR a k 31.12.201</w:t>
      </w:r>
      <w:r w:rsidR="00F15AD9" w:rsidRPr="008560C8">
        <w:rPr>
          <w:b w:val="0"/>
          <w:sz w:val="24"/>
          <w:szCs w:val="24"/>
        </w:rPr>
        <w:t>6</w:t>
      </w:r>
      <w:r w:rsidRPr="008560C8">
        <w:rPr>
          <w:b w:val="0"/>
          <w:sz w:val="24"/>
          <w:szCs w:val="24"/>
        </w:rPr>
        <w:t xml:space="preserve"> bola zostatková hodnota </w:t>
      </w:r>
      <w:r w:rsidR="00F15AD9" w:rsidRPr="008560C8">
        <w:rPr>
          <w:b w:val="0"/>
          <w:sz w:val="24"/>
          <w:szCs w:val="24"/>
        </w:rPr>
        <w:t>5 300,84</w:t>
      </w:r>
      <w:r w:rsidRPr="008560C8">
        <w:rPr>
          <w:b w:val="0"/>
          <w:sz w:val="24"/>
          <w:szCs w:val="24"/>
        </w:rPr>
        <w:t xml:space="preserve"> EUR a na riadku 21 029 k 31.12.201</w:t>
      </w:r>
      <w:r w:rsidR="00F15AD9" w:rsidRPr="008560C8">
        <w:rPr>
          <w:b w:val="0"/>
          <w:sz w:val="24"/>
          <w:szCs w:val="24"/>
        </w:rPr>
        <w:t>5</w:t>
      </w:r>
      <w:r w:rsidRPr="008560C8">
        <w:rPr>
          <w:b w:val="0"/>
          <w:sz w:val="24"/>
          <w:szCs w:val="24"/>
        </w:rPr>
        <w:t xml:space="preserve"> bolo </w:t>
      </w:r>
      <w:r w:rsidR="00F15AD9" w:rsidRPr="008560C8">
        <w:rPr>
          <w:b w:val="0"/>
          <w:sz w:val="24"/>
          <w:szCs w:val="24"/>
        </w:rPr>
        <w:t>119 382,25</w:t>
      </w:r>
      <w:r w:rsidRPr="008560C8">
        <w:rPr>
          <w:b w:val="0"/>
          <w:sz w:val="24"/>
          <w:szCs w:val="24"/>
        </w:rPr>
        <w:t xml:space="preserve"> EUR a stav k 31.12.201</w:t>
      </w:r>
      <w:r w:rsidR="00F15AD9" w:rsidRPr="008560C8">
        <w:rPr>
          <w:b w:val="0"/>
          <w:sz w:val="24"/>
          <w:szCs w:val="24"/>
        </w:rPr>
        <w:t>6</w:t>
      </w:r>
      <w:r w:rsidRPr="008560C8">
        <w:rPr>
          <w:b w:val="0"/>
          <w:sz w:val="24"/>
          <w:szCs w:val="24"/>
        </w:rPr>
        <w:t xml:space="preserve"> bol </w:t>
      </w:r>
      <w:r w:rsidR="00F15AD9" w:rsidRPr="008560C8">
        <w:rPr>
          <w:b w:val="0"/>
          <w:sz w:val="24"/>
          <w:szCs w:val="24"/>
        </w:rPr>
        <w:t xml:space="preserve">126 589,90 </w:t>
      </w:r>
      <w:r w:rsidRPr="008560C8">
        <w:rPr>
          <w:b w:val="0"/>
          <w:sz w:val="24"/>
          <w:szCs w:val="24"/>
        </w:rPr>
        <w:t>EUR.</w:t>
      </w:r>
    </w:p>
    <w:p w:rsidR="006C1197" w:rsidRDefault="006C1197" w:rsidP="006C1197">
      <w:pPr>
        <w:pStyle w:val="Pismenka"/>
        <w:tabs>
          <w:tab w:val="clear" w:pos="426"/>
          <w:tab w:val="left" w:pos="708"/>
        </w:tabs>
        <w:ind w:left="0" w:firstLine="0"/>
        <w:rPr>
          <w:b w:val="0"/>
          <w:sz w:val="24"/>
          <w:szCs w:val="24"/>
        </w:rPr>
      </w:pPr>
      <w:r>
        <w:rPr>
          <w:b w:val="0"/>
          <w:sz w:val="24"/>
          <w:szCs w:val="24"/>
        </w:rPr>
        <w:t xml:space="preserve"> </w:t>
      </w:r>
    </w:p>
    <w:p w:rsidR="006C1197" w:rsidRDefault="006C1197" w:rsidP="006C1197">
      <w:pPr>
        <w:pStyle w:val="Pismenka"/>
        <w:numPr>
          <w:ilvl w:val="0"/>
          <w:numId w:val="6"/>
        </w:numPr>
        <w:tabs>
          <w:tab w:val="left" w:pos="708"/>
        </w:tabs>
        <w:rPr>
          <w:b w:val="0"/>
          <w:sz w:val="24"/>
          <w:szCs w:val="24"/>
        </w:rPr>
      </w:pPr>
      <w:r>
        <w:rPr>
          <w:sz w:val="24"/>
          <w:szCs w:val="24"/>
        </w:rPr>
        <w:t xml:space="preserve">spôsob a výška poistenia </w:t>
      </w:r>
      <w:r>
        <w:rPr>
          <w:b w:val="0"/>
          <w:sz w:val="24"/>
          <w:szCs w:val="24"/>
        </w:rPr>
        <w:t xml:space="preserve">dlhodobého nehmotného majetku a dlhodobého hmotného majetku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3054"/>
        <w:gridCol w:w="2552"/>
      </w:tblGrid>
      <w:tr w:rsidR="006C1197" w:rsidTr="006C1197">
        <w:tc>
          <w:tcPr>
            <w:tcW w:w="396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poisteného majetku</w:t>
            </w:r>
          </w:p>
        </w:tc>
        <w:tc>
          <w:tcPr>
            <w:tcW w:w="3402"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Spôsob poistenia</w:t>
            </w:r>
          </w:p>
        </w:tc>
        <w:tc>
          <w:tcPr>
            <w:tcW w:w="2835"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Výška poistenia</w:t>
            </w:r>
          </w:p>
        </w:tc>
      </w:tr>
      <w:tr w:rsidR="006C1197" w:rsidTr="006C1197">
        <w:tc>
          <w:tcPr>
            <w:tcW w:w="3969" w:type="dxa"/>
            <w:tcBorders>
              <w:top w:val="single" w:sz="4" w:space="0" w:color="auto"/>
              <w:left w:val="single" w:sz="4" w:space="0" w:color="auto"/>
              <w:bottom w:val="single" w:sz="4" w:space="0" w:color="auto"/>
              <w:right w:val="single" w:sz="4" w:space="0" w:color="auto"/>
            </w:tcBorders>
            <w:hideMark/>
          </w:tcPr>
          <w:p w:rsidR="006C1197" w:rsidRDefault="006C1197">
            <w:r>
              <w:t>Poistenie hnuteľných vecí</w:t>
            </w:r>
          </w:p>
        </w:tc>
        <w:tc>
          <w:tcPr>
            <w:tcW w:w="3402" w:type="dxa"/>
            <w:tcBorders>
              <w:top w:val="single" w:sz="4" w:space="0" w:color="auto"/>
              <w:left w:val="single" w:sz="4" w:space="0" w:color="auto"/>
              <w:bottom w:val="single" w:sz="4" w:space="0" w:color="auto"/>
              <w:right w:val="single" w:sz="4" w:space="0" w:color="auto"/>
            </w:tcBorders>
            <w:hideMark/>
          </w:tcPr>
          <w:p w:rsidR="006C1197" w:rsidRDefault="006C1197">
            <w:r>
              <w:t>Živelné riziká, odcudzenie</w:t>
            </w:r>
          </w:p>
        </w:tc>
        <w:tc>
          <w:tcPr>
            <w:tcW w:w="2835"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123,84 €</w:t>
            </w:r>
          </w:p>
        </w:tc>
      </w:tr>
      <w:tr w:rsidR="006C1197" w:rsidTr="006C1197">
        <w:tc>
          <w:tcPr>
            <w:tcW w:w="3969" w:type="dxa"/>
            <w:tcBorders>
              <w:top w:val="single" w:sz="4" w:space="0" w:color="auto"/>
              <w:left w:val="single" w:sz="4" w:space="0" w:color="auto"/>
              <w:bottom w:val="single" w:sz="4" w:space="0" w:color="auto"/>
              <w:right w:val="single" w:sz="4" w:space="0" w:color="auto"/>
            </w:tcBorders>
            <w:hideMark/>
          </w:tcPr>
          <w:p w:rsidR="006C1197" w:rsidRDefault="006C1197">
            <w:r>
              <w:t xml:space="preserve">Zodpovednosť </w:t>
            </w:r>
            <w:proofErr w:type="spellStart"/>
            <w:r>
              <w:t>fyzic</w:t>
            </w:r>
            <w:proofErr w:type="spellEnd"/>
            <w:r>
              <w:t>. a práv. osôb</w:t>
            </w:r>
          </w:p>
        </w:tc>
        <w:tc>
          <w:tcPr>
            <w:tcW w:w="3402" w:type="dxa"/>
            <w:tcBorders>
              <w:top w:val="single" w:sz="4" w:space="0" w:color="auto"/>
              <w:left w:val="single" w:sz="4" w:space="0" w:color="auto"/>
              <w:bottom w:val="single" w:sz="4" w:space="0" w:color="auto"/>
              <w:right w:val="single" w:sz="4" w:space="0" w:color="auto"/>
            </w:tcBorders>
            <w:hideMark/>
          </w:tcPr>
          <w:p w:rsidR="006C1197" w:rsidRDefault="006C1197">
            <w:r>
              <w:t>úraz</w:t>
            </w:r>
          </w:p>
        </w:tc>
        <w:tc>
          <w:tcPr>
            <w:tcW w:w="2835"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301,41 €</w:t>
            </w:r>
          </w:p>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3402" w:type="dxa"/>
            <w:tcBorders>
              <w:top w:val="single" w:sz="4" w:space="0" w:color="auto"/>
              <w:left w:val="single" w:sz="4" w:space="0" w:color="auto"/>
              <w:bottom w:val="single" w:sz="4" w:space="0" w:color="auto"/>
              <w:right w:val="single" w:sz="4" w:space="0" w:color="auto"/>
            </w:tcBorders>
          </w:tcPr>
          <w:p w:rsidR="006C1197" w:rsidRDefault="006C1197"/>
        </w:tc>
        <w:tc>
          <w:tcPr>
            <w:tcW w:w="2835" w:type="dxa"/>
            <w:tcBorders>
              <w:top w:val="single" w:sz="4" w:space="0" w:color="auto"/>
              <w:left w:val="single" w:sz="4" w:space="0" w:color="auto"/>
              <w:bottom w:val="single" w:sz="4" w:space="0" w:color="auto"/>
              <w:right w:val="single" w:sz="4" w:space="0" w:color="auto"/>
            </w:tcBorders>
            <w:hideMark/>
          </w:tcPr>
          <w:p w:rsidR="006C1197" w:rsidRDefault="006C1197">
            <w:r>
              <w:t xml:space="preserve">           </w:t>
            </w:r>
          </w:p>
        </w:tc>
      </w:tr>
    </w:tbl>
    <w:p w:rsidR="006C1197" w:rsidRDefault="006C1197" w:rsidP="006C1197">
      <w:pPr>
        <w:ind w:left="426"/>
        <w:jc w:val="both"/>
        <w:rPr>
          <w:sz w:val="24"/>
          <w:szCs w:val="24"/>
        </w:rPr>
      </w:pPr>
    </w:p>
    <w:p w:rsidR="006C1197" w:rsidRDefault="006C1197" w:rsidP="006C1197">
      <w:pPr>
        <w:pStyle w:val="Pismenka"/>
        <w:numPr>
          <w:ilvl w:val="0"/>
          <w:numId w:val="6"/>
        </w:numPr>
        <w:tabs>
          <w:tab w:val="left" w:pos="708"/>
        </w:tabs>
        <w:ind w:left="284" w:hanging="284"/>
        <w:rPr>
          <w:b w:val="0"/>
          <w:sz w:val="24"/>
          <w:szCs w:val="24"/>
        </w:rPr>
      </w:pPr>
      <w:r>
        <w:rPr>
          <w:sz w:val="24"/>
          <w:szCs w:val="24"/>
        </w:rPr>
        <w:t xml:space="preserve">zriadenie záložného práva </w:t>
      </w:r>
      <w:r>
        <w:rPr>
          <w:b w:val="0"/>
          <w:sz w:val="24"/>
          <w:szCs w:val="24"/>
        </w:rPr>
        <w:t>na dlhodobý nehmotný majetok a dlhodobý hmotný majetok alebo obmedzenie práva nakladať s dlhodobým majetkom</w:t>
      </w:r>
    </w:p>
    <w:p w:rsidR="006C1197" w:rsidRDefault="006C1197" w:rsidP="006C1197">
      <w:pPr>
        <w:jc w:val="both"/>
        <w:rPr>
          <w:sz w:val="24"/>
          <w:szCs w:val="24"/>
        </w:rPr>
      </w:pPr>
    </w:p>
    <w:p w:rsidR="006C1197" w:rsidRDefault="006C1197" w:rsidP="006C1197">
      <w:pPr>
        <w:jc w:val="both"/>
        <w:rPr>
          <w:sz w:val="24"/>
          <w:szCs w:val="24"/>
        </w:rPr>
      </w:pPr>
    </w:p>
    <w:p w:rsidR="006C1197" w:rsidRDefault="006C1197" w:rsidP="006C1197">
      <w:pPr>
        <w:pStyle w:val="Pismenka"/>
        <w:numPr>
          <w:ilvl w:val="0"/>
          <w:numId w:val="6"/>
        </w:numPr>
        <w:tabs>
          <w:tab w:val="left" w:pos="708"/>
        </w:tabs>
        <w:ind w:left="284" w:hanging="284"/>
        <w:rPr>
          <w:sz w:val="24"/>
          <w:szCs w:val="24"/>
        </w:rPr>
      </w:pPr>
      <w:r>
        <w:rPr>
          <w:sz w:val="24"/>
          <w:szCs w:val="24"/>
        </w:rPr>
        <w:t xml:space="preserve">opis a hodnota dlhodobého majetku vo vlastníctve účtovnej jednotky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Majetok, </w:t>
            </w:r>
          </w:p>
          <w:p w:rsidR="006C1197" w:rsidRDefault="006C1197">
            <w:pPr>
              <w:jc w:val="center"/>
              <w:rPr>
                <w:b/>
              </w:rPr>
            </w:pPr>
            <w:r>
              <w:t>ku ktorému</w:t>
            </w:r>
            <w:r>
              <w:rPr>
                <w:b/>
              </w:rPr>
              <w:t xml:space="preserve"> má</w:t>
            </w:r>
            <w:r>
              <w:t xml:space="preserve"> účtovná jednotka vlastnícke právo</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Suma v €</w:t>
            </w:r>
          </w:p>
        </w:tc>
      </w:tr>
      <w:tr w:rsidR="006C1197" w:rsidTr="006C1197">
        <w:trPr>
          <w:trHeight w:val="144"/>
        </w:trPr>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Stavby</w:t>
            </w:r>
          </w:p>
        </w:tc>
        <w:tc>
          <w:tcPr>
            <w:tcW w:w="4986" w:type="dxa"/>
            <w:tcBorders>
              <w:top w:val="single" w:sz="4" w:space="0" w:color="auto"/>
              <w:left w:val="single" w:sz="4" w:space="0" w:color="auto"/>
              <w:bottom w:val="single" w:sz="4" w:space="0" w:color="auto"/>
              <w:right w:val="single" w:sz="4" w:space="0" w:color="auto"/>
            </w:tcBorders>
            <w:hideMark/>
          </w:tcPr>
          <w:p w:rsidR="006C1197" w:rsidRPr="008560C8" w:rsidRDefault="00882D71">
            <w:pPr>
              <w:jc w:val="center"/>
            </w:pPr>
            <w:r w:rsidRPr="008560C8">
              <w:t>104 210,63</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Stroje, prístroje, zariadenia, inventár</w:t>
            </w:r>
          </w:p>
        </w:tc>
        <w:tc>
          <w:tcPr>
            <w:tcW w:w="4986" w:type="dxa"/>
            <w:tcBorders>
              <w:top w:val="single" w:sz="4" w:space="0" w:color="auto"/>
              <w:left w:val="single" w:sz="4" w:space="0" w:color="auto"/>
              <w:bottom w:val="single" w:sz="4" w:space="0" w:color="auto"/>
              <w:right w:val="single" w:sz="4" w:space="0" w:color="auto"/>
            </w:tcBorders>
            <w:hideMark/>
          </w:tcPr>
          <w:p w:rsidR="006C1197" w:rsidRPr="008560C8" w:rsidRDefault="00882D71">
            <w:pPr>
              <w:jc w:val="center"/>
            </w:pPr>
            <w:r w:rsidRPr="008560C8">
              <w:t xml:space="preserve">    5 505,10</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 xml:space="preserve">Drobný </w:t>
            </w:r>
            <w:proofErr w:type="spellStart"/>
            <w:r>
              <w:t>dlhod</w:t>
            </w:r>
            <w:proofErr w:type="spellEnd"/>
            <w:r>
              <w:t xml:space="preserve">. </w:t>
            </w:r>
            <w:proofErr w:type="spellStart"/>
            <w:r>
              <w:t>hmot</w:t>
            </w:r>
            <w:proofErr w:type="spellEnd"/>
            <w:r>
              <w:t>. majetok</w:t>
            </w:r>
          </w:p>
        </w:tc>
        <w:tc>
          <w:tcPr>
            <w:tcW w:w="4986" w:type="dxa"/>
            <w:tcBorders>
              <w:top w:val="single" w:sz="4" w:space="0" w:color="auto"/>
              <w:left w:val="single" w:sz="4" w:space="0" w:color="auto"/>
              <w:bottom w:val="single" w:sz="4" w:space="0" w:color="auto"/>
              <w:right w:val="single" w:sz="4" w:space="0" w:color="auto"/>
            </w:tcBorders>
            <w:hideMark/>
          </w:tcPr>
          <w:p w:rsidR="006C1197" w:rsidRPr="008560C8" w:rsidRDefault="006C1197" w:rsidP="00882D71">
            <w:pPr>
              <w:tabs>
                <w:tab w:val="left" w:pos="1647"/>
                <w:tab w:val="center" w:pos="2385"/>
              </w:tabs>
            </w:pPr>
            <w:r w:rsidRPr="008560C8">
              <w:tab/>
              <w:t xml:space="preserve">  </w:t>
            </w:r>
            <w:r w:rsidR="00882D71" w:rsidRPr="008560C8">
              <w:t xml:space="preserve">  </w:t>
            </w:r>
            <w:r w:rsidRPr="008560C8">
              <w:t xml:space="preserve">  </w:t>
            </w:r>
            <w:r w:rsidR="00882D71" w:rsidRPr="008560C8">
              <w:t>177 899,21</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Ostatný DHM</w:t>
            </w:r>
          </w:p>
        </w:tc>
        <w:tc>
          <w:tcPr>
            <w:tcW w:w="4986" w:type="dxa"/>
            <w:tcBorders>
              <w:top w:val="single" w:sz="4" w:space="0" w:color="auto"/>
              <w:left w:val="single" w:sz="4" w:space="0" w:color="auto"/>
              <w:bottom w:val="single" w:sz="4" w:space="0" w:color="auto"/>
              <w:right w:val="single" w:sz="4" w:space="0" w:color="auto"/>
            </w:tcBorders>
            <w:hideMark/>
          </w:tcPr>
          <w:p w:rsidR="006C1197" w:rsidRPr="008560C8" w:rsidRDefault="006C1197" w:rsidP="00882D71">
            <w:pPr>
              <w:tabs>
                <w:tab w:val="left" w:pos="1509"/>
                <w:tab w:val="center" w:pos="2385"/>
              </w:tabs>
            </w:pPr>
            <w:r w:rsidRPr="008560C8">
              <w:t xml:space="preserve"> </w:t>
            </w:r>
            <w:r w:rsidRPr="008560C8">
              <w:tab/>
            </w:r>
            <w:r w:rsidR="00882D71" w:rsidRPr="008560C8">
              <w:t xml:space="preserve">         126 589,90</w:t>
            </w:r>
          </w:p>
        </w:tc>
      </w:tr>
      <w:tr w:rsidR="006C1197" w:rsidTr="006C1197">
        <w:tc>
          <w:tcPr>
            <w:tcW w:w="5220" w:type="dxa"/>
            <w:tcBorders>
              <w:top w:val="single" w:sz="4" w:space="0" w:color="auto"/>
              <w:left w:val="single" w:sz="4" w:space="0" w:color="auto"/>
              <w:bottom w:val="single" w:sz="4" w:space="0" w:color="auto"/>
              <w:right w:val="single" w:sz="4" w:space="0" w:color="auto"/>
            </w:tcBorders>
          </w:tcPr>
          <w:p w:rsidR="006C1197" w:rsidRDefault="006C1197"/>
        </w:tc>
        <w:tc>
          <w:tcPr>
            <w:tcW w:w="4986" w:type="dxa"/>
            <w:tcBorders>
              <w:top w:val="single" w:sz="4" w:space="0" w:color="auto"/>
              <w:left w:val="single" w:sz="4" w:space="0" w:color="auto"/>
              <w:bottom w:val="single" w:sz="4" w:space="0" w:color="auto"/>
              <w:right w:val="single" w:sz="4" w:space="0" w:color="auto"/>
            </w:tcBorders>
          </w:tcPr>
          <w:p w:rsidR="006C1197" w:rsidRDefault="006C1197">
            <w:pPr>
              <w:jc w:val="center"/>
            </w:pPr>
          </w:p>
        </w:tc>
      </w:tr>
      <w:tr w:rsidR="006C1197" w:rsidTr="006C1197">
        <w:tc>
          <w:tcPr>
            <w:tcW w:w="5220" w:type="dxa"/>
            <w:tcBorders>
              <w:top w:val="single" w:sz="4" w:space="0" w:color="auto"/>
              <w:left w:val="single" w:sz="4" w:space="0" w:color="auto"/>
              <w:bottom w:val="single" w:sz="4" w:space="0" w:color="auto"/>
              <w:right w:val="single" w:sz="4" w:space="0" w:color="auto"/>
            </w:tcBorders>
          </w:tcPr>
          <w:p w:rsidR="006C1197" w:rsidRDefault="006C1197"/>
        </w:tc>
        <w:tc>
          <w:tcPr>
            <w:tcW w:w="4986" w:type="dxa"/>
            <w:tcBorders>
              <w:top w:val="single" w:sz="4" w:space="0" w:color="auto"/>
              <w:left w:val="single" w:sz="4" w:space="0" w:color="auto"/>
              <w:bottom w:val="single" w:sz="4" w:space="0" w:color="auto"/>
              <w:right w:val="single" w:sz="4" w:space="0" w:color="auto"/>
            </w:tcBorders>
          </w:tcPr>
          <w:p w:rsidR="006C1197" w:rsidRDefault="006C1197">
            <w:pPr>
              <w:jc w:val="center"/>
            </w:pPr>
          </w:p>
        </w:tc>
      </w:tr>
    </w:tbl>
    <w:p w:rsidR="006C1197" w:rsidRDefault="006C1197" w:rsidP="006C1197">
      <w:pPr>
        <w:pStyle w:val="Pismenka"/>
        <w:tabs>
          <w:tab w:val="clear" w:pos="426"/>
          <w:tab w:val="left" w:pos="708"/>
        </w:tabs>
        <w:ind w:left="0" w:firstLine="0"/>
        <w:rPr>
          <w:sz w:val="24"/>
          <w:szCs w:val="24"/>
        </w:rPr>
      </w:pPr>
    </w:p>
    <w:p w:rsidR="006C1197" w:rsidRDefault="006C1197" w:rsidP="006C1197">
      <w:pPr>
        <w:pStyle w:val="Pismenka"/>
        <w:numPr>
          <w:ilvl w:val="0"/>
          <w:numId w:val="6"/>
        </w:numPr>
        <w:tabs>
          <w:tab w:val="left" w:pos="708"/>
        </w:tabs>
        <w:ind w:left="284" w:hanging="284"/>
        <w:rPr>
          <w:b w:val="0"/>
          <w:sz w:val="24"/>
          <w:szCs w:val="24"/>
        </w:rPr>
      </w:pPr>
      <w:r>
        <w:rPr>
          <w:sz w:val="24"/>
          <w:szCs w:val="24"/>
        </w:rPr>
        <w:t>opis a hodnota majetku</w:t>
      </w:r>
      <w:r>
        <w:rPr>
          <w:b w:val="0"/>
          <w:sz w:val="24"/>
          <w:szCs w:val="24"/>
        </w:rPr>
        <w:t>, ku ktorému účtovná jednotka</w:t>
      </w:r>
      <w:r>
        <w:rPr>
          <w:sz w:val="24"/>
          <w:szCs w:val="24"/>
        </w:rPr>
        <w:t xml:space="preserve"> nemá vlastnícke právo,  </w:t>
      </w:r>
      <w:r>
        <w:rPr>
          <w:b w:val="0"/>
          <w:sz w:val="24"/>
          <w:szCs w:val="24"/>
        </w:rPr>
        <w:t>napríklad majetok v správe účtovnej jednotky, majetok, ku ktorému vlastnícke právo účtovnej jednotky nebolo do dňa, ku ktorému sa zostavuje účtovná závierka, zapísané vkladom do katastra nehnuteľností, pričom účtovná jednotka majetok užíva, majetok, pri ktorom vlastnícke právo nadobudol veriteľ zmluvou o zabezpečovacom prevode práva, ale ktorý užíva účtovná jednotka na základe zmluvy o výpožičke, majetok obstaraný formou finančného prenájmu</w:t>
      </w:r>
    </w:p>
    <w:p w:rsidR="006C1197" w:rsidRDefault="006C1197" w:rsidP="006C1197">
      <w:pPr>
        <w:jc w:val="both"/>
        <w:rPr>
          <w:b/>
          <w:sz w:val="24"/>
          <w:szCs w:val="24"/>
        </w:rPr>
      </w:pPr>
      <w:r>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Majetok, </w:t>
            </w:r>
          </w:p>
          <w:p w:rsidR="006C1197" w:rsidRDefault="006C1197">
            <w:pPr>
              <w:jc w:val="center"/>
            </w:pPr>
            <w:r>
              <w:t xml:space="preserve">ku ktorému </w:t>
            </w:r>
            <w:r>
              <w:rPr>
                <w:b/>
              </w:rPr>
              <w:t>nemá</w:t>
            </w:r>
            <w:r>
              <w:t xml:space="preserve"> účtovná jednotka vlastnícke právo</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Majetok v správe účtovnej jednotky  /RO,PO/</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3011B">
            <w:r w:rsidRPr="008560C8">
              <w:t>104 210,63 EUR</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Majetok nezapísaný vkladom do katastra nehnuteľností, pričom účtovná jednotka majetok užíva</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Majetok, pri ktorom vlastnícke právo  nadobudol veriteľ zmluvou o zabezpečovacom prevode práva</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Majetok, ktorý využíva účtovná jednotka na základe zmluvy</w:t>
            </w:r>
          </w:p>
          <w:p w:rsidR="006C1197" w:rsidRDefault="006C1197">
            <w:r>
              <w:t xml:space="preserve"> o výpožičke</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Majetok obstaraný formou finančného prenájmu</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bl>
    <w:p w:rsidR="006C1197" w:rsidRDefault="006C1197" w:rsidP="006C1197">
      <w:pPr>
        <w:pStyle w:val="Pismenka"/>
        <w:numPr>
          <w:ilvl w:val="0"/>
          <w:numId w:val="6"/>
        </w:numPr>
        <w:tabs>
          <w:tab w:val="left" w:pos="708"/>
        </w:tabs>
        <w:ind w:left="284" w:hanging="284"/>
        <w:rPr>
          <w:b w:val="0"/>
          <w:sz w:val="24"/>
          <w:szCs w:val="24"/>
        </w:rPr>
      </w:pPr>
      <w:r>
        <w:rPr>
          <w:b w:val="0"/>
          <w:sz w:val="24"/>
          <w:szCs w:val="24"/>
        </w:rPr>
        <w:lastRenderedPageBreak/>
        <w:t>opis dôvodov</w:t>
      </w:r>
      <w:r>
        <w:rPr>
          <w:sz w:val="24"/>
          <w:szCs w:val="24"/>
        </w:rPr>
        <w:t xml:space="preserve"> zvýšenia, zníženia a zrušenia opravných položiek </w:t>
      </w:r>
      <w:r>
        <w:rPr>
          <w:b w:val="0"/>
          <w:sz w:val="24"/>
          <w:szCs w:val="24"/>
        </w:rPr>
        <w:t>k dlhodobému nehmotnému majetku a dlhodobému hmotnému majetku.</w:t>
      </w:r>
    </w:p>
    <w:p w:rsidR="006C1197" w:rsidRDefault="006C1197" w:rsidP="006C1197">
      <w:pPr>
        <w:jc w:val="both"/>
        <w:rPr>
          <w:b/>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Konkrétny druh DM </w:t>
            </w: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OP </w:t>
            </w:r>
          </w:p>
        </w:tc>
        <w:tc>
          <w:tcPr>
            <w:tcW w:w="493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Dôvod zvýšenie, zníženia a zrušenia OP</w:t>
            </w: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w:t>
            </w:r>
          </w:p>
        </w:tc>
        <w:tc>
          <w:tcPr>
            <w:tcW w:w="4936"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r>
              <w:t xml:space="preserve">                  -</w:t>
            </w:r>
          </w:p>
        </w:tc>
        <w:tc>
          <w:tcPr>
            <w:tcW w:w="4936"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r>
              <w:t xml:space="preserve">                 -</w:t>
            </w:r>
          </w:p>
        </w:tc>
        <w:tc>
          <w:tcPr>
            <w:tcW w:w="4936"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ind w:left="284"/>
        <w:jc w:val="both"/>
        <w:rPr>
          <w:b/>
          <w:sz w:val="24"/>
          <w:szCs w:val="24"/>
        </w:rPr>
      </w:pPr>
    </w:p>
    <w:p w:rsidR="006C1197" w:rsidRDefault="006C1197" w:rsidP="006C1197">
      <w:pPr>
        <w:numPr>
          <w:ilvl w:val="0"/>
          <w:numId w:val="5"/>
        </w:numPr>
        <w:tabs>
          <w:tab w:val="num" w:pos="284"/>
        </w:tabs>
        <w:ind w:left="284" w:hanging="284"/>
        <w:jc w:val="both"/>
        <w:rPr>
          <w:b/>
          <w:sz w:val="24"/>
          <w:szCs w:val="24"/>
        </w:rPr>
      </w:pPr>
      <w:r>
        <w:rPr>
          <w:b/>
          <w:sz w:val="24"/>
          <w:szCs w:val="24"/>
        </w:rPr>
        <w:t xml:space="preserve">Dlhodobý finančný majetok </w:t>
      </w:r>
    </w:p>
    <w:p w:rsidR="006C1197" w:rsidRDefault="006C1197" w:rsidP="006C1197">
      <w:pPr>
        <w:pStyle w:val="Pismenka"/>
        <w:numPr>
          <w:ilvl w:val="0"/>
          <w:numId w:val="7"/>
        </w:numPr>
        <w:tabs>
          <w:tab w:val="left" w:pos="708"/>
        </w:tabs>
        <w:ind w:left="284" w:hanging="284"/>
        <w:rPr>
          <w:b w:val="0"/>
          <w:sz w:val="24"/>
          <w:szCs w:val="24"/>
        </w:rPr>
      </w:pPr>
      <w:r>
        <w:rPr>
          <w:sz w:val="24"/>
          <w:szCs w:val="24"/>
        </w:rPr>
        <w:t>prehľad o pohybe dlhodobého finančného majetku</w:t>
      </w:r>
      <w:r>
        <w:rPr>
          <w:b w:val="0"/>
          <w:sz w:val="24"/>
          <w:szCs w:val="24"/>
        </w:rPr>
        <w:t xml:space="preserve"> - tabuľka č.1</w:t>
      </w:r>
    </w:p>
    <w:p w:rsidR="006C1197" w:rsidRDefault="006C1197" w:rsidP="006C1197">
      <w:pPr>
        <w:pStyle w:val="Pismenka"/>
        <w:tabs>
          <w:tab w:val="clear" w:pos="426"/>
          <w:tab w:val="left" w:pos="708"/>
        </w:tabs>
        <w:ind w:left="0" w:firstLine="0"/>
        <w:rPr>
          <w:b w:val="0"/>
          <w:sz w:val="24"/>
          <w:szCs w:val="24"/>
        </w:rPr>
      </w:pPr>
      <w:r>
        <w:rPr>
          <w:b w:val="0"/>
          <w:sz w:val="24"/>
          <w:szCs w:val="24"/>
        </w:rPr>
        <w:t xml:space="preserve">Textová časť k tabuľke č.1  </w:t>
      </w: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7"/>
        </w:numPr>
        <w:tabs>
          <w:tab w:val="left" w:pos="708"/>
        </w:tabs>
        <w:ind w:left="284" w:hanging="284"/>
        <w:rPr>
          <w:b w:val="0"/>
          <w:sz w:val="24"/>
          <w:szCs w:val="24"/>
        </w:rPr>
      </w:pPr>
      <w:r>
        <w:rPr>
          <w:sz w:val="24"/>
          <w:szCs w:val="24"/>
        </w:rPr>
        <w:t>opis dôvodov zvýšenia, zníženia a zrušenia opravných položiek</w:t>
      </w:r>
      <w:r>
        <w:rPr>
          <w:b w:val="0"/>
          <w:sz w:val="24"/>
          <w:szCs w:val="24"/>
        </w:rPr>
        <w:t xml:space="preserve"> 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Konkrétny druh DFM </w:t>
            </w: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OP </w:t>
            </w:r>
          </w:p>
        </w:tc>
        <w:tc>
          <w:tcPr>
            <w:tcW w:w="493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Dôvod zvýšenie, zníženia a zrušenia OP</w:t>
            </w: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w:t>
            </w: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 xml:space="preserve">                  -</w:t>
            </w: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 xml:space="preserve">                  -</w:t>
            </w: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 xml:space="preserve">                  -</w:t>
            </w: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bl>
    <w:p w:rsidR="006C1197" w:rsidRDefault="006C1197" w:rsidP="006C1197">
      <w:pPr>
        <w:jc w:val="both"/>
        <w:rPr>
          <w:b/>
        </w:rPr>
      </w:pPr>
    </w:p>
    <w:p w:rsidR="006C1197" w:rsidRDefault="006C1197" w:rsidP="006C1197">
      <w:pPr>
        <w:numPr>
          <w:ilvl w:val="0"/>
          <w:numId w:val="5"/>
        </w:numPr>
        <w:tabs>
          <w:tab w:val="num" w:pos="284"/>
        </w:tabs>
        <w:ind w:left="284" w:hanging="284"/>
        <w:jc w:val="both"/>
        <w:rPr>
          <w:b/>
          <w:sz w:val="24"/>
          <w:szCs w:val="24"/>
        </w:rPr>
      </w:pPr>
      <w:r>
        <w:rPr>
          <w:b/>
          <w:sz w:val="24"/>
          <w:szCs w:val="24"/>
        </w:rPr>
        <w:t xml:space="preserve">Majetkové podiely účtovnej jednotky v iných spoločnostiach </w:t>
      </w:r>
    </w:p>
    <w:p w:rsidR="006C1197" w:rsidRDefault="006C1197" w:rsidP="006C1197">
      <w:pPr>
        <w:pStyle w:val="Pismenka"/>
        <w:tabs>
          <w:tab w:val="clear" w:pos="426"/>
          <w:tab w:val="left" w:pos="708"/>
        </w:tabs>
        <w:ind w:left="0" w:firstLine="0"/>
        <w:rPr>
          <w:b w:val="0"/>
          <w:sz w:val="24"/>
          <w:szCs w:val="24"/>
        </w:rPr>
      </w:pPr>
      <w:r>
        <w:rPr>
          <w:b w:val="0"/>
          <w:sz w:val="24"/>
          <w:szCs w:val="24"/>
        </w:rPr>
        <w:t xml:space="preserve">Informácia o spoločnostiach, v ktorých má účtovná jednotka majetkový podiel (riadky 025 až 026 súvahy): </w:t>
      </w:r>
    </w:p>
    <w:tbl>
      <w:tblPr>
        <w:tblW w:w="102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3"/>
        <w:gridCol w:w="710"/>
        <w:gridCol w:w="1133"/>
        <w:gridCol w:w="993"/>
        <w:gridCol w:w="989"/>
        <w:gridCol w:w="1133"/>
        <w:gridCol w:w="1133"/>
        <w:gridCol w:w="1133"/>
        <w:gridCol w:w="1133"/>
      </w:tblGrid>
      <w:tr w:rsidR="006C1197" w:rsidTr="006C1197">
        <w:tc>
          <w:tcPr>
            <w:tcW w:w="1843" w:type="dxa"/>
            <w:tcBorders>
              <w:top w:val="single" w:sz="4" w:space="0" w:color="auto"/>
              <w:left w:val="single" w:sz="4" w:space="0" w:color="auto"/>
              <w:bottom w:val="single" w:sz="4" w:space="0" w:color="auto"/>
              <w:right w:val="single" w:sz="4" w:space="0" w:color="auto"/>
            </w:tcBorders>
            <w:hideMark/>
          </w:tcPr>
          <w:p w:rsidR="006C1197" w:rsidRDefault="006C1197">
            <w:pPr>
              <w:spacing w:line="360" w:lineRule="auto"/>
              <w:jc w:val="center"/>
              <w:rPr>
                <w:sz w:val="18"/>
                <w:szCs w:val="18"/>
              </w:rPr>
            </w:pPr>
            <w:r>
              <w:rPr>
                <w:b/>
              </w:rPr>
              <w:t xml:space="preserve"> </w:t>
            </w:r>
            <w:r>
              <w:rPr>
                <w:sz w:val="18"/>
                <w:szCs w:val="18"/>
              </w:rPr>
              <w:t>Názov spoločnosti</w:t>
            </w:r>
          </w:p>
        </w:tc>
        <w:tc>
          <w:tcPr>
            <w:tcW w:w="70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Právna forma</w:t>
            </w: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jc w:val="center"/>
              <w:rPr>
                <w:sz w:val="18"/>
                <w:szCs w:val="18"/>
              </w:rPr>
            </w:pPr>
            <w:r>
              <w:rPr>
                <w:sz w:val="18"/>
                <w:szCs w:val="18"/>
              </w:rPr>
              <w:t xml:space="preserve">Základné imanie (ZI) spoločnosti v peňažných jednotkách </w:t>
            </w:r>
          </w:p>
          <w:p w:rsidR="006C1197" w:rsidRDefault="006C1197">
            <w:pPr>
              <w:jc w:val="center"/>
              <w:rPr>
                <w:sz w:val="18"/>
                <w:szCs w:val="18"/>
              </w:rPr>
            </w:pPr>
          </w:p>
        </w:tc>
        <w:tc>
          <w:tcPr>
            <w:tcW w:w="99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Podiel ÚJ na základnom imaní (ZI) spoločnosti v %</w:t>
            </w:r>
          </w:p>
        </w:tc>
        <w:tc>
          <w:tcPr>
            <w:tcW w:w="99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 xml:space="preserve">Podiel </w:t>
            </w:r>
          </w:p>
          <w:p w:rsidR="006C1197" w:rsidRDefault="006C1197">
            <w:pPr>
              <w:jc w:val="center"/>
              <w:rPr>
                <w:sz w:val="18"/>
                <w:szCs w:val="18"/>
              </w:rPr>
            </w:pPr>
            <w:r>
              <w:rPr>
                <w:sz w:val="18"/>
                <w:szCs w:val="18"/>
              </w:rPr>
              <w:t>ÚJ na hlasovacích právach</w:t>
            </w:r>
          </w:p>
          <w:p w:rsidR="006C1197" w:rsidRDefault="006C1197">
            <w:pPr>
              <w:jc w:val="center"/>
              <w:rPr>
                <w:sz w:val="18"/>
                <w:szCs w:val="18"/>
              </w:rPr>
            </w:pPr>
            <w:r>
              <w:rPr>
                <w:sz w:val="18"/>
                <w:szCs w:val="18"/>
              </w:rPr>
              <w:t>v %</w:t>
            </w: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 xml:space="preserve">Hodnota vlastného imania spoločnosti v eurách </w:t>
            </w:r>
          </w:p>
          <w:p w:rsidR="006C1197" w:rsidRDefault="006C1197">
            <w:pPr>
              <w:jc w:val="center"/>
              <w:rPr>
                <w:sz w:val="18"/>
                <w:szCs w:val="18"/>
              </w:rPr>
            </w:pPr>
            <w:r>
              <w:rPr>
                <w:sz w:val="18"/>
                <w:szCs w:val="18"/>
              </w:rPr>
              <w:t>k 31.12.</w:t>
            </w:r>
          </w:p>
          <w:p w:rsidR="006C1197" w:rsidRDefault="006C1197" w:rsidP="005402C9">
            <w:pPr>
              <w:jc w:val="center"/>
              <w:rPr>
                <w:sz w:val="18"/>
                <w:szCs w:val="18"/>
              </w:rPr>
            </w:pPr>
            <w:r>
              <w:rPr>
                <w:sz w:val="18"/>
                <w:szCs w:val="18"/>
              </w:rPr>
              <w:t>201</w:t>
            </w:r>
            <w:r w:rsidR="005402C9">
              <w:rPr>
                <w:sz w:val="18"/>
                <w:szCs w:val="18"/>
              </w:rPr>
              <w:t>6</w:t>
            </w: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Hodnota vlastného imania</w:t>
            </w:r>
          </w:p>
          <w:p w:rsidR="006C1197" w:rsidRDefault="006C1197">
            <w:pPr>
              <w:jc w:val="center"/>
              <w:rPr>
                <w:sz w:val="18"/>
                <w:szCs w:val="18"/>
              </w:rPr>
            </w:pPr>
            <w:r>
              <w:rPr>
                <w:sz w:val="18"/>
                <w:szCs w:val="18"/>
              </w:rPr>
              <w:t xml:space="preserve">spoločnosti </w:t>
            </w:r>
          </w:p>
          <w:p w:rsidR="006C1197" w:rsidRDefault="006C1197">
            <w:pPr>
              <w:jc w:val="center"/>
              <w:rPr>
                <w:sz w:val="18"/>
                <w:szCs w:val="18"/>
              </w:rPr>
            </w:pPr>
            <w:r>
              <w:rPr>
                <w:sz w:val="18"/>
                <w:szCs w:val="18"/>
              </w:rPr>
              <w:t xml:space="preserve">v eurách </w:t>
            </w:r>
          </w:p>
          <w:p w:rsidR="006C1197" w:rsidRDefault="006C1197">
            <w:pPr>
              <w:jc w:val="center"/>
              <w:rPr>
                <w:sz w:val="18"/>
                <w:szCs w:val="18"/>
              </w:rPr>
            </w:pPr>
            <w:r>
              <w:rPr>
                <w:sz w:val="18"/>
                <w:szCs w:val="18"/>
              </w:rPr>
              <w:t>k 31.12.</w:t>
            </w:r>
          </w:p>
          <w:p w:rsidR="006C1197" w:rsidRDefault="006C1197" w:rsidP="005402C9">
            <w:pPr>
              <w:jc w:val="center"/>
              <w:rPr>
                <w:sz w:val="18"/>
                <w:szCs w:val="18"/>
              </w:rPr>
            </w:pPr>
            <w:r>
              <w:rPr>
                <w:sz w:val="18"/>
                <w:szCs w:val="18"/>
              </w:rPr>
              <w:t>201</w:t>
            </w:r>
            <w:r w:rsidR="005402C9">
              <w:rPr>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Účtovná hodnota vykázaná v súvahe ÚJ</w:t>
            </w:r>
          </w:p>
          <w:p w:rsidR="006C1197" w:rsidRDefault="006C1197">
            <w:pPr>
              <w:jc w:val="center"/>
              <w:rPr>
                <w:sz w:val="18"/>
                <w:szCs w:val="18"/>
              </w:rPr>
            </w:pPr>
            <w:r>
              <w:rPr>
                <w:sz w:val="18"/>
                <w:szCs w:val="18"/>
              </w:rPr>
              <w:t>k 31.12.</w:t>
            </w:r>
          </w:p>
          <w:p w:rsidR="006C1197" w:rsidRDefault="006C1197" w:rsidP="005402C9">
            <w:pPr>
              <w:jc w:val="center"/>
              <w:rPr>
                <w:sz w:val="18"/>
                <w:szCs w:val="18"/>
              </w:rPr>
            </w:pPr>
            <w:r>
              <w:rPr>
                <w:sz w:val="18"/>
                <w:szCs w:val="18"/>
              </w:rPr>
              <w:t>201</w:t>
            </w:r>
            <w:r w:rsidR="005402C9">
              <w:rPr>
                <w:sz w:val="18"/>
                <w:szCs w:val="18"/>
              </w:rPr>
              <w:t>6</w:t>
            </w: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sz w:val="18"/>
                <w:szCs w:val="18"/>
              </w:rPr>
            </w:pPr>
            <w:r>
              <w:rPr>
                <w:sz w:val="18"/>
                <w:szCs w:val="18"/>
              </w:rPr>
              <w:t>Účtovná hodnota vykázaná v súvahe ÚJ</w:t>
            </w:r>
          </w:p>
          <w:p w:rsidR="006C1197" w:rsidRDefault="006C1197">
            <w:pPr>
              <w:jc w:val="center"/>
              <w:rPr>
                <w:sz w:val="18"/>
                <w:szCs w:val="18"/>
              </w:rPr>
            </w:pPr>
            <w:r>
              <w:rPr>
                <w:sz w:val="18"/>
                <w:szCs w:val="18"/>
              </w:rPr>
              <w:t>k 31.12.</w:t>
            </w:r>
          </w:p>
          <w:p w:rsidR="006C1197" w:rsidRDefault="006C1197" w:rsidP="005402C9">
            <w:pPr>
              <w:jc w:val="center"/>
              <w:rPr>
                <w:sz w:val="18"/>
                <w:szCs w:val="18"/>
              </w:rPr>
            </w:pPr>
            <w:r>
              <w:rPr>
                <w:sz w:val="18"/>
                <w:szCs w:val="18"/>
              </w:rPr>
              <w:t>201</w:t>
            </w:r>
            <w:r w:rsidR="005402C9">
              <w:rPr>
                <w:sz w:val="18"/>
                <w:szCs w:val="18"/>
              </w:rPr>
              <w:t>5</w:t>
            </w:r>
          </w:p>
        </w:tc>
      </w:tr>
      <w:tr w:rsidR="006C1197" w:rsidTr="006C1197">
        <w:tc>
          <w:tcPr>
            <w:tcW w:w="1843" w:type="dxa"/>
            <w:tcBorders>
              <w:top w:val="single" w:sz="4" w:space="0" w:color="auto"/>
              <w:left w:val="single" w:sz="4" w:space="0" w:color="auto"/>
              <w:bottom w:val="single" w:sz="4" w:space="0" w:color="auto"/>
              <w:right w:val="single" w:sz="4" w:space="0" w:color="auto"/>
            </w:tcBorders>
          </w:tcPr>
          <w:p w:rsidR="006C1197" w:rsidRDefault="006C1197"/>
        </w:tc>
        <w:tc>
          <w:tcPr>
            <w:tcW w:w="709"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tc>
        <w:tc>
          <w:tcPr>
            <w:tcW w:w="990"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1843" w:type="dxa"/>
            <w:tcBorders>
              <w:top w:val="single" w:sz="4" w:space="0" w:color="auto"/>
              <w:left w:val="single" w:sz="4" w:space="0" w:color="auto"/>
              <w:bottom w:val="single" w:sz="4" w:space="0" w:color="auto"/>
              <w:right w:val="single" w:sz="4" w:space="0" w:color="auto"/>
            </w:tcBorders>
          </w:tcPr>
          <w:p w:rsidR="006C1197" w:rsidRDefault="006C1197"/>
        </w:tc>
        <w:tc>
          <w:tcPr>
            <w:tcW w:w="709"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tc>
        <w:tc>
          <w:tcPr>
            <w:tcW w:w="990"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1843" w:type="dxa"/>
            <w:tcBorders>
              <w:top w:val="single" w:sz="4" w:space="0" w:color="auto"/>
              <w:left w:val="single" w:sz="4" w:space="0" w:color="auto"/>
              <w:bottom w:val="single" w:sz="4" w:space="0" w:color="auto"/>
              <w:right w:val="single" w:sz="4" w:space="0" w:color="auto"/>
            </w:tcBorders>
          </w:tcPr>
          <w:p w:rsidR="006C1197" w:rsidRDefault="006C1197"/>
        </w:tc>
        <w:tc>
          <w:tcPr>
            <w:tcW w:w="709"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tc>
        <w:tc>
          <w:tcPr>
            <w:tcW w:w="990"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1843" w:type="dxa"/>
            <w:tcBorders>
              <w:top w:val="single" w:sz="4" w:space="0" w:color="auto"/>
              <w:left w:val="single" w:sz="4" w:space="0" w:color="auto"/>
              <w:bottom w:val="single" w:sz="4" w:space="0" w:color="auto"/>
              <w:right w:val="single" w:sz="4" w:space="0" w:color="auto"/>
            </w:tcBorders>
          </w:tcPr>
          <w:p w:rsidR="006C1197" w:rsidRDefault="006C1197"/>
        </w:tc>
        <w:tc>
          <w:tcPr>
            <w:tcW w:w="709"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tc>
        <w:tc>
          <w:tcPr>
            <w:tcW w:w="990"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1843" w:type="dxa"/>
            <w:tcBorders>
              <w:top w:val="single" w:sz="4" w:space="0" w:color="auto"/>
              <w:left w:val="single" w:sz="4" w:space="0" w:color="auto"/>
              <w:bottom w:val="single" w:sz="4" w:space="0" w:color="auto"/>
              <w:right w:val="single" w:sz="4" w:space="0" w:color="auto"/>
            </w:tcBorders>
          </w:tcPr>
          <w:p w:rsidR="006C1197" w:rsidRDefault="006C1197"/>
        </w:tc>
        <w:tc>
          <w:tcPr>
            <w:tcW w:w="709"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tc>
        <w:tc>
          <w:tcPr>
            <w:tcW w:w="990"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1843"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Spolu</w:t>
            </w:r>
          </w:p>
        </w:tc>
        <w:tc>
          <w:tcPr>
            <w:tcW w:w="709"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w:t>
            </w:r>
          </w:p>
        </w:tc>
        <w:tc>
          <w:tcPr>
            <w:tcW w:w="994"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99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jc w:val="both"/>
        <w:rPr>
          <w:sz w:val="24"/>
          <w:szCs w:val="24"/>
        </w:rPr>
      </w:pPr>
    </w:p>
    <w:p w:rsidR="006C1197" w:rsidRDefault="006C1197" w:rsidP="006C1197">
      <w:pPr>
        <w:jc w:val="both"/>
        <w:rPr>
          <w:sz w:val="24"/>
          <w:szCs w:val="24"/>
        </w:rPr>
      </w:pPr>
    </w:p>
    <w:p w:rsidR="006C1197" w:rsidRDefault="006C1197" w:rsidP="006C1197">
      <w:pPr>
        <w:numPr>
          <w:ilvl w:val="0"/>
          <w:numId w:val="5"/>
        </w:numPr>
        <w:tabs>
          <w:tab w:val="num" w:pos="284"/>
        </w:tabs>
        <w:ind w:left="284" w:hanging="284"/>
        <w:jc w:val="both"/>
        <w:rPr>
          <w:b/>
          <w:sz w:val="24"/>
          <w:szCs w:val="24"/>
        </w:rPr>
      </w:pPr>
      <w:r>
        <w:rPr>
          <w:b/>
          <w:sz w:val="24"/>
          <w:szCs w:val="24"/>
        </w:rPr>
        <w:t xml:space="preserve">Dlhové cenné papiere a realizovateľné cenné papiere, dlhodobé pôžičky a ostatný dlhodobý finančný majetok </w:t>
      </w:r>
    </w:p>
    <w:p w:rsidR="006C1197" w:rsidRDefault="006C1197" w:rsidP="006C1197">
      <w:pPr>
        <w:pStyle w:val="Pismenka"/>
        <w:numPr>
          <w:ilvl w:val="0"/>
          <w:numId w:val="8"/>
        </w:numPr>
        <w:tabs>
          <w:tab w:val="left" w:pos="708"/>
        </w:tabs>
        <w:ind w:left="284" w:hanging="284"/>
        <w:rPr>
          <w:b w:val="0"/>
          <w:sz w:val="24"/>
          <w:szCs w:val="24"/>
        </w:rPr>
      </w:pPr>
      <w:r>
        <w:rPr>
          <w:b w:val="0"/>
          <w:sz w:val="24"/>
          <w:szCs w:val="24"/>
        </w:rPr>
        <w:t xml:space="preserve">dlhové cenné papiere držané do splatnosti a realizovateľné cenné papiere (riadky 027 až 028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40"/>
        <w:gridCol w:w="900"/>
        <w:gridCol w:w="1080"/>
        <w:gridCol w:w="1260"/>
        <w:gridCol w:w="1080"/>
        <w:gridCol w:w="1800"/>
        <w:gridCol w:w="1800"/>
      </w:tblGrid>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Názov emitenta</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Druh cenného papiera</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Mena</w:t>
            </w:r>
          </w:p>
          <w:p w:rsidR="006C1197" w:rsidRDefault="006C1197">
            <w:pPr>
              <w:jc w:val="center"/>
            </w:pPr>
            <w:r>
              <w:t>cenného papiera</w:t>
            </w:r>
          </w:p>
        </w:tc>
        <w:tc>
          <w:tcPr>
            <w:tcW w:w="126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Výnos v %</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Dátum splatnosti</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Účtovná hodnota vykázaná v súvahe účtovnej jednotky </w:t>
            </w:r>
          </w:p>
          <w:p w:rsidR="006C1197" w:rsidRDefault="006C1197" w:rsidP="00434558">
            <w:pPr>
              <w:jc w:val="center"/>
            </w:pPr>
            <w:r>
              <w:t>k 31.12. 201</w:t>
            </w:r>
            <w:r w:rsidR="00434558">
              <w:t>6</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Účtovná hodnota vykázaná v súvahe účtovnej jednotky </w:t>
            </w:r>
          </w:p>
          <w:p w:rsidR="006C1197" w:rsidRDefault="006C1197" w:rsidP="00434558">
            <w:pPr>
              <w:jc w:val="center"/>
            </w:pPr>
            <w:r>
              <w:t>k 31.12. 201</w:t>
            </w:r>
            <w:r w:rsidR="00434558">
              <w:t>5</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26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08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80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800"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rPr>
          <w:b/>
          <w:sz w:val="24"/>
          <w:szCs w:val="24"/>
        </w:rPr>
      </w:pPr>
    </w:p>
    <w:p w:rsidR="005402C9" w:rsidRDefault="005402C9" w:rsidP="006C1197">
      <w:pPr>
        <w:rPr>
          <w:b/>
          <w:sz w:val="24"/>
          <w:szCs w:val="24"/>
        </w:rPr>
      </w:pPr>
    </w:p>
    <w:p w:rsidR="005402C9" w:rsidRDefault="005402C9" w:rsidP="006C1197">
      <w:pPr>
        <w:rPr>
          <w:b/>
          <w:sz w:val="24"/>
          <w:szCs w:val="24"/>
        </w:rPr>
      </w:pPr>
    </w:p>
    <w:p w:rsidR="005402C9" w:rsidRDefault="005402C9" w:rsidP="006C1197">
      <w:pPr>
        <w:rPr>
          <w:b/>
          <w:sz w:val="24"/>
          <w:szCs w:val="24"/>
        </w:rPr>
      </w:pPr>
    </w:p>
    <w:p w:rsidR="006C1197" w:rsidRDefault="006C1197" w:rsidP="006C1197">
      <w:pPr>
        <w:pStyle w:val="Pismenka"/>
        <w:numPr>
          <w:ilvl w:val="0"/>
          <w:numId w:val="8"/>
        </w:numPr>
        <w:tabs>
          <w:tab w:val="left" w:pos="708"/>
        </w:tabs>
        <w:ind w:left="284" w:hanging="284"/>
        <w:rPr>
          <w:b w:val="0"/>
          <w:sz w:val="24"/>
          <w:szCs w:val="24"/>
        </w:rPr>
      </w:pPr>
      <w:r>
        <w:rPr>
          <w:b w:val="0"/>
          <w:sz w:val="24"/>
          <w:szCs w:val="24"/>
        </w:rPr>
        <w:lastRenderedPageBreak/>
        <w:t xml:space="preserve">dlhodobé pôžičky (riadky 029 až 030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40"/>
        <w:gridCol w:w="900"/>
        <w:gridCol w:w="1080"/>
        <w:gridCol w:w="1260"/>
        <w:gridCol w:w="1620"/>
        <w:gridCol w:w="1620"/>
        <w:gridCol w:w="1440"/>
      </w:tblGrid>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Názov dlžníka</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Výnos </w:t>
            </w:r>
          </w:p>
          <w:p w:rsidR="006C1197" w:rsidRDefault="006C1197">
            <w:pPr>
              <w:jc w:val="center"/>
            </w:pPr>
            <w:r>
              <w:t>v %</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Mena</w:t>
            </w:r>
          </w:p>
        </w:tc>
        <w:tc>
          <w:tcPr>
            <w:tcW w:w="126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Dátum splatnosti</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Účtovná hodnota vykázaná v súvahe účtovnej jednotky </w:t>
            </w:r>
          </w:p>
          <w:p w:rsidR="006C1197" w:rsidRDefault="006C1197" w:rsidP="00295F21">
            <w:pPr>
              <w:jc w:val="center"/>
            </w:pPr>
            <w:r>
              <w:t>k 31.12. 201</w:t>
            </w:r>
            <w:r w:rsidR="00295F21">
              <w:t>6</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Účtovná hodnota vykázaná v súvahe účtovnej jednotky </w:t>
            </w:r>
          </w:p>
          <w:p w:rsidR="006C1197" w:rsidRDefault="006C1197" w:rsidP="00295F21">
            <w:pPr>
              <w:jc w:val="center"/>
            </w:pPr>
            <w:r>
              <w:t>k 31.12. 201</w:t>
            </w:r>
            <w:r w:rsidR="00295F21">
              <w:t>5</w:t>
            </w:r>
          </w:p>
        </w:tc>
        <w:tc>
          <w:tcPr>
            <w:tcW w:w="1440"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Popis zabezpečenia pôžičky</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44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26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44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rPr>
                <w:b/>
              </w:rPr>
              <w:t>Spolu</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w:t>
            </w:r>
          </w:p>
        </w:tc>
        <w:tc>
          <w:tcPr>
            <w:tcW w:w="108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26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40"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8"/>
        </w:numPr>
        <w:tabs>
          <w:tab w:val="left" w:pos="708"/>
        </w:tabs>
        <w:ind w:left="284" w:hanging="284"/>
        <w:rPr>
          <w:sz w:val="24"/>
          <w:szCs w:val="24"/>
        </w:rPr>
      </w:pPr>
      <w:r>
        <w:rPr>
          <w:b w:val="0"/>
          <w:sz w:val="24"/>
          <w:szCs w:val="24"/>
        </w:rPr>
        <w:t>významné položky ostatného dlhodobého finančného majetku (riadok 031 súvahy):</w:t>
      </w:r>
      <w:r>
        <w:rPr>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9"/>
        <w:gridCol w:w="2126"/>
        <w:gridCol w:w="2126"/>
        <w:gridCol w:w="2889"/>
      </w:tblGrid>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Významné položky ostatného DFM</w:t>
            </w:r>
          </w:p>
        </w:tc>
        <w:tc>
          <w:tcPr>
            <w:tcW w:w="2126" w:type="dxa"/>
            <w:tcBorders>
              <w:top w:val="single" w:sz="4" w:space="0" w:color="auto"/>
              <w:left w:val="single" w:sz="4" w:space="0" w:color="auto"/>
              <w:bottom w:val="single" w:sz="4" w:space="0" w:color="auto"/>
              <w:right w:val="single" w:sz="4" w:space="0" w:color="auto"/>
            </w:tcBorders>
            <w:hideMark/>
          </w:tcPr>
          <w:p w:rsidR="006C1197" w:rsidRDefault="006C1197" w:rsidP="005116B4">
            <w:pPr>
              <w:jc w:val="center"/>
            </w:pPr>
            <w:r>
              <w:t>Hodnota k 31.12.201</w:t>
            </w:r>
            <w:r w:rsidR="005116B4">
              <w:t>6</w:t>
            </w:r>
          </w:p>
        </w:tc>
        <w:tc>
          <w:tcPr>
            <w:tcW w:w="2126" w:type="dxa"/>
            <w:tcBorders>
              <w:top w:val="single" w:sz="4" w:space="0" w:color="auto"/>
              <w:left w:val="single" w:sz="4" w:space="0" w:color="auto"/>
              <w:bottom w:val="single" w:sz="4" w:space="0" w:color="auto"/>
              <w:right w:val="single" w:sz="4" w:space="0" w:color="auto"/>
            </w:tcBorders>
            <w:hideMark/>
          </w:tcPr>
          <w:p w:rsidR="006C1197" w:rsidRDefault="006C1197" w:rsidP="005116B4">
            <w:pPr>
              <w:jc w:val="center"/>
            </w:pPr>
            <w:r>
              <w:t>Hodnota 31.12.201</w:t>
            </w:r>
            <w:r w:rsidR="005116B4">
              <w:t>5</w:t>
            </w:r>
          </w:p>
        </w:tc>
        <w:tc>
          <w:tcPr>
            <w:tcW w:w="2889"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Poznámky</w:t>
            </w:r>
          </w:p>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88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88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2889"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ind w:left="2520" w:hanging="2520"/>
        <w:rPr>
          <w:b/>
          <w:sz w:val="24"/>
          <w:szCs w:val="24"/>
        </w:rPr>
      </w:pPr>
    </w:p>
    <w:p w:rsidR="006C1197" w:rsidRDefault="006C1197" w:rsidP="006C1197">
      <w:pPr>
        <w:ind w:left="2520" w:hanging="2520"/>
        <w:rPr>
          <w:b/>
          <w:sz w:val="24"/>
          <w:szCs w:val="24"/>
        </w:rPr>
      </w:pPr>
      <w:r>
        <w:rPr>
          <w:b/>
          <w:sz w:val="24"/>
          <w:szCs w:val="24"/>
        </w:rPr>
        <w:t xml:space="preserve">B  Obežný majetok </w:t>
      </w:r>
    </w:p>
    <w:p w:rsidR="006C1197" w:rsidRDefault="006C1197" w:rsidP="006C1197">
      <w:pPr>
        <w:numPr>
          <w:ilvl w:val="0"/>
          <w:numId w:val="9"/>
        </w:numPr>
        <w:ind w:left="284" w:hanging="284"/>
        <w:rPr>
          <w:b/>
          <w:sz w:val="24"/>
          <w:szCs w:val="24"/>
        </w:rPr>
      </w:pPr>
      <w:r>
        <w:rPr>
          <w:b/>
          <w:sz w:val="24"/>
          <w:szCs w:val="24"/>
        </w:rPr>
        <w:t>Zásoby</w:t>
      </w:r>
    </w:p>
    <w:p w:rsidR="006C1197" w:rsidRDefault="006C1197" w:rsidP="006C1197">
      <w:pPr>
        <w:pStyle w:val="Pismenka"/>
        <w:numPr>
          <w:ilvl w:val="0"/>
          <w:numId w:val="10"/>
        </w:numPr>
        <w:tabs>
          <w:tab w:val="left" w:pos="708"/>
        </w:tabs>
        <w:ind w:left="284" w:hanging="284"/>
        <w:jc w:val="left"/>
        <w:rPr>
          <w:b w:val="0"/>
          <w:sz w:val="24"/>
          <w:szCs w:val="24"/>
        </w:rPr>
      </w:pPr>
      <w:r>
        <w:rPr>
          <w:b w:val="0"/>
          <w:sz w:val="24"/>
          <w:szCs w:val="24"/>
        </w:rPr>
        <w:t xml:space="preserve">vývoj </w:t>
      </w:r>
      <w:r>
        <w:rPr>
          <w:sz w:val="24"/>
          <w:szCs w:val="24"/>
        </w:rPr>
        <w:t>opravnej položky</w:t>
      </w:r>
      <w:r>
        <w:rPr>
          <w:b w:val="0"/>
          <w:sz w:val="24"/>
          <w:szCs w:val="24"/>
        </w:rPr>
        <w:t xml:space="preserve"> k zásobám</w:t>
      </w:r>
      <w:r>
        <w:rPr>
          <w:sz w:val="24"/>
          <w:szCs w:val="24"/>
        </w:rPr>
        <w:t xml:space="preserve"> </w:t>
      </w:r>
      <w:r>
        <w:rPr>
          <w:b w:val="0"/>
          <w:sz w:val="24"/>
          <w:szCs w:val="24"/>
        </w:rPr>
        <w:t>- tabuľka č.2</w:t>
      </w:r>
    </w:p>
    <w:p w:rsidR="006C1197" w:rsidRDefault="006C1197" w:rsidP="006C1197">
      <w:pPr>
        <w:pStyle w:val="Pismenka"/>
        <w:tabs>
          <w:tab w:val="clear" w:pos="426"/>
          <w:tab w:val="left" w:pos="708"/>
        </w:tabs>
        <w:rPr>
          <w:b w:val="0"/>
          <w:sz w:val="24"/>
          <w:szCs w:val="24"/>
        </w:rPr>
      </w:pPr>
      <w:r>
        <w:rPr>
          <w:b w:val="0"/>
          <w:sz w:val="24"/>
          <w:szCs w:val="24"/>
        </w:rPr>
        <w:t xml:space="preserve">Textová časť k tabuľke č.2 </w:t>
      </w:r>
    </w:p>
    <w:p w:rsidR="006C1197" w:rsidRDefault="006C1197" w:rsidP="006C1197">
      <w:pPr>
        <w:pStyle w:val="Pismenka"/>
        <w:tabs>
          <w:tab w:val="clear" w:pos="426"/>
          <w:tab w:val="left" w:pos="708"/>
        </w:tabs>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Konkrétny druh zásob</w:t>
            </w: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OP </w:t>
            </w:r>
          </w:p>
        </w:tc>
        <w:tc>
          <w:tcPr>
            <w:tcW w:w="493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Dôvod tvorby, zníženia a zrušenia OP</w:t>
            </w: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Na účte 112 materiál sú potraviny ŠJ</w:t>
            </w:r>
          </w:p>
        </w:tc>
        <w:tc>
          <w:tcPr>
            <w:tcW w:w="2084" w:type="dxa"/>
            <w:tcBorders>
              <w:top w:val="single" w:sz="4" w:space="0" w:color="auto"/>
              <w:left w:val="single" w:sz="4" w:space="0" w:color="auto"/>
              <w:bottom w:val="single" w:sz="4" w:space="0" w:color="auto"/>
              <w:right w:val="single" w:sz="4" w:space="0" w:color="auto"/>
            </w:tcBorders>
            <w:hideMark/>
          </w:tcPr>
          <w:p w:rsidR="006C1197" w:rsidRDefault="00DE5C8D">
            <w:pPr>
              <w:jc w:val="both"/>
            </w:pPr>
            <w:r w:rsidRPr="008560C8">
              <w:t>210,72</w:t>
            </w:r>
            <w:r w:rsidR="006C1197" w:rsidRPr="008560C8">
              <w:t xml:space="preserve"> </w:t>
            </w:r>
            <w:r w:rsidR="006C1197">
              <w:t>€</w:t>
            </w:r>
          </w:p>
        </w:tc>
        <w:tc>
          <w:tcPr>
            <w:tcW w:w="493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Zostatok nepoužitých potravín v ŠJ</w:t>
            </w: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0"/>
        </w:numPr>
        <w:tabs>
          <w:tab w:val="left" w:pos="708"/>
        </w:tabs>
        <w:ind w:left="284" w:hanging="284"/>
        <w:rPr>
          <w:b w:val="0"/>
          <w:sz w:val="24"/>
          <w:szCs w:val="24"/>
        </w:rPr>
      </w:pPr>
      <w:r>
        <w:rPr>
          <w:b w:val="0"/>
          <w:sz w:val="24"/>
          <w:szCs w:val="24"/>
        </w:rPr>
        <w:t xml:space="preserve">zásoby, na ktoré je zriadené </w:t>
      </w:r>
      <w:r>
        <w:rPr>
          <w:sz w:val="24"/>
          <w:szCs w:val="24"/>
        </w:rPr>
        <w:t>záložné právo</w:t>
      </w:r>
      <w:r>
        <w:rPr>
          <w:b w:val="0"/>
          <w:sz w:val="24"/>
          <w:szCs w:val="24"/>
        </w:rPr>
        <w:t xml:space="preserve"> a výška zásob, pri ktorých má účtovná jednotka obmedzené právo s nimi nakladať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zásob</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zásob</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Záložné  právo k zásobám</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5220" w:type="dxa"/>
            <w:tcBorders>
              <w:top w:val="single" w:sz="4" w:space="0" w:color="auto"/>
              <w:left w:val="single" w:sz="4" w:space="0" w:color="auto"/>
              <w:bottom w:val="single" w:sz="4" w:space="0" w:color="auto"/>
              <w:right w:val="single" w:sz="4" w:space="0" w:color="auto"/>
            </w:tcBorders>
          </w:tcPr>
          <w:p w:rsidR="006C1197" w:rsidRDefault="006C1197"/>
        </w:tc>
        <w:tc>
          <w:tcPr>
            <w:tcW w:w="4986"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Obmedzené právo nakladať so zásobami</w:t>
            </w:r>
          </w:p>
        </w:tc>
        <w:tc>
          <w:tcPr>
            <w:tcW w:w="4986"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5220" w:type="dxa"/>
            <w:tcBorders>
              <w:top w:val="single" w:sz="4" w:space="0" w:color="auto"/>
              <w:left w:val="single" w:sz="4" w:space="0" w:color="auto"/>
              <w:bottom w:val="single" w:sz="4" w:space="0" w:color="auto"/>
              <w:right w:val="single" w:sz="4" w:space="0" w:color="auto"/>
            </w:tcBorders>
          </w:tcPr>
          <w:p w:rsidR="006C1197" w:rsidRDefault="006C1197"/>
        </w:tc>
        <w:tc>
          <w:tcPr>
            <w:tcW w:w="4986"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pStyle w:val="Pismenka"/>
        <w:tabs>
          <w:tab w:val="clear" w:pos="426"/>
          <w:tab w:val="left" w:pos="708"/>
        </w:tabs>
        <w:ind w:left="284" w:firstLine="0"/>
        <w:rPr>
          <w:b w:val="0"/>
          <w:sz w:val="24"/>
          <w:szCs w:val="24"/>
        </w:rPr>
      </w:pPr>
    </w:p>
    <w:p w:rsidR="006C1197" w:rsidRDefault="006C1197" w:rsidP="006C1197">
      <w:pPr>
        <w:pStyle w:val="Pismenka"/>
        <w:numPr>
          <w:ilvl w:val="0"/>
          <w:numId w:val="10"/>
        </w:numPr>
        <w:tabs>
          <w:tab w:val="left" w:pos="708"/>
        </w:tabs>
        <w:ind w:left="284" w:hanging="284"/>
        <w:rPr>
          <w:b w:val="0"/>
          <w:sz w:val="24"/>
          <w:szCs w:val="24"/>
        </w:rPr>
      </w:pPr>
      <w:r>
        <w:rPr>
          <w:b w:val="0"/>
          <w:sz w:val="24"/>
          <w:szCs w:val="24"/>
        </w:rPr>
        <w:t xml:space="preserve">spôsob a výška </w:t>
      </w:r>
      <w:r>
        <w:rPr>
          <w:sz w:val="24"/>
          <w:szCs w:val="24"/>
        </w:rPr>
        <w:t>poistenia zásob</w:t>
      </w:r>
      <w:r>
        <w:rPr>
          <w:b w:val="0"/>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193"/>
        <w:gridCol w:w="3827"/>
      </w:tblGrid>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Druh zásob </w:t>
            </w:r>
          </w:p>
        </w:tc>
        <w:tc>
          <w:tcPr>
            <w:tcW w:w="3193"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Spôsob poistenia</w:t>
            </w:r>
          </w:p>
        </w:tc>
        <w:tc>
          <w:tcPr>
            <w:tcW w:w="3827"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Výška poistenia</w:t>
            </w: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193" w:type="dxa"/>
            <w:tcBorders>
              <w:top w:val="single" w:sz="4" w:space="0" w:color="auto"/>
              <w:left w:val="single" w:sz="4" w:space="0" w:color="auto"/>
              <w:bottom w:val="single" w:sz="4" w:space="0" w:color="auto"/>
              <w:right w:val="single" w:sz="4" w:space="0" w:color="auto"/>
            </w:tcBorders>
          </w:tcPr>
          <w:p w:rsidR="006C1197" w:rsidRDefault="006C1197"/>
        </w:tc>
        <w:tc>
          <w:tcPr>
            <w:tcW w:w="3827"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193" w:type="dxa"/>
            <w:tcBorders>
              <w:top w:val="single" w:sz="4" w:space="0" w:color="auto"/>
              <w:left w:val="single" w:sz="4" w:space="0" w:color="auto"/>
              <w:bottom w:val="single" w:sz="4" w:space="0" w:color="auto"/>
              <w:right w:val="single" w:sz="4" w:space="0" w:color="auto"/>
            </w:tcBorders>
          </w:tcPr>
          <w:p w:rsidR="006C1197" w:rsidRDefault="006C1197"/>
        </w:tc>
        <w:tc>
          <w:tcPr>
            <w:tcW w:w="3827"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193" w:type="dxa"/>
            <w:tcBorders>
              <w:top w:val="single" w:sz="4" w:space="0" w:color="auto"/>
              <w:left w:val="single" w:sz="4" w:space="0" w:color="auto"/>
              <w:bottom w:val="single" w:sz="4" w:space="0" w:color="auto"/>
              <w:right w:val="single" w:sz="4" w:space="0" w:color="auto"/>
            </w:tcBorders>
          </w:tcPr>
          <w:p w:rsidR="006C1197" w:rsidRDefault="006C1197"/>
        </w:tc>
        <w:tc>
          <w:tcPr>
            <w:tcW w:w="3827"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193" w:type="dxa"/>
            <w:tcBorders>
              <w:top w:val="single" w:sz="4" w:space="0" w:color="auto"/>
              <w:left w:val="single" w:sz="4" w:space="0" w:color="auto"/>
              <w:bottom w:val="single" w:sz="4" w:space="0" w:color="auto"/>
              <w:right w:val="single" w:sz="4" w:space="0" w:color="auto"/>
            </w:tcBorders>
          </w:tcPr>
          <w:p w:rsidR="006C1197" w:rsidRDefault="006C1197"/>
        </w:tc>
        <w:tc>
          <w:tcPr>
            <w:tcW w:w="3827"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numPr>
          <w:ilvl w:val="0"/>
          <w:numId w:val="9"/>
        </w:numPr>
        <w:ind w:left="284" w:hanging="284"/>
        <w:rPr>
          <w:b/>
          <w:sz w:val="24"/>
          <w:szCs w:val="24"/>
        </w:rPr>
      </w:pPr>
      <w:r>
        <w:rPr>
          <w:b/>
          <w:sz w:val="24"/>
          <w:szCs w:val="24"/>
        </w:rPr>
        <w:t>Pohľadávky</w:t>
      </w:r>
    </w:p>
    <w:p w:rsidR="006C1197" w:rsidRDefault="006C1197" w:rsidP="006C1197">
      <w:pPr>
        <w:pStyle w:val="Pismenka"/>
        <w:numPr>
          <w:ilvl w:val="0"/>
          <w:numId w:val="11"/>
        </w:numPr>
        <w:tabs>
          <w:tab w:val="left" w:pos="708"/>
        </w:tabs>
        <w:ind w:left="284" w:hanging="284"/>
        <w:rPr>
          <w:sz w:val="24"/>
          <w:szCs w:val="24"/>
        </w:rPr>
      </w:pPr>
      <w:r>
        <w:rPr>
          <w:sz w:val="24"/>
          <w:szCs w:val="24"/>
        </w:rPr>
        <w:t>významné pohľadávky</w:t>
      </w:r>
      <w:r>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1559"/>
        <w:gridCol w:w="2268"/>
        <w:gridCol w:w="3739"/>
      </w:tblGrid>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Pohľadávka</w:t>
            </w:r>
          </w:p>
        </w:tc>
        <w:tc>
          <w:tcPr>
            <w:tcW w:w="155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 súvahy</w:t>
            </w:r>
          </w:p>
        </w:tc>
        <w:tc>
          <w:tcPr>
            <w:tcW w:w="2268"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pohľadávok</w:t>
            </w:r>
          </w:p>
        </w:tc>
        <w:tc>
          <w:tcPr>
            <w:tcW w:w="373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55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373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55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373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55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373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55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3739"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1559"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2268"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3739"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1"/>
        </w:numPr>
        <w:tabs>
          <w:tab w:val="left" w:pos="708"/>
        </w:tabs>
        <w:ind w:left="284" w:hanging="284"/>
        <w:rPr>
          <w:sz w:val="24"/>
          <w:szCs w:val="24"/>
        </w:rPr>
      </w:pPr>
      <w:r>
        <w:rPr>
          <w:sz w:val="24"/>
          <w:szCs w:val="24"/>
        </w:rPr>
        <w:lastRenderedPageBreak/>
        <w:t>vývoj opravnej položky</w:t>
      </w:r>
      <w:r>
        <w:rPr>
          <w:b w:val="0"/>
          <w:sz w:val="24"/>
          <w:szCs w:val="24"/>
        </w:rPr>
        <w:t xml:space="preserve"> k pohľadávkam - tabuľka č.3</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č.3  </w:t>
      </w: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r>
        <w:rPr>
          <w:b w:val="0"/>
          <w:sz w:val="24"/>
          <w:szCs w:val="24"/>
        </w:rPr>
        <w:t xml:space="preserve">Opis dôvodov tvorby, zníženia a zrušenia opravných položiek k pohľadávkam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Pohľadávka </w:t>
            </w:r>
          </w:p>
        </w:tc>
        <w:tc>
          <w:tcPr>
            <w:tcW w:w="20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OP </w:t>
            </w:r>
          </w:p>
        </w:tc>
        <w:tc>
          <w:tcPr>
            <w:tcW w:w="493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Dôvod tvorby, zníženia a zrušenia OP</w:t>
            </w: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3186"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2084" w:type="dxa"/>
            <w:tcBorders>
              <w:top w:val="single" w:sz="4" w:space="0" w:color="auto"/>
              <w:left w:val="single" w:sz="4" w:space="0" w:color="auto"/>
              <w:bottom w:val="single" w:sz="4" w:space="0" w:color="auto"/>
              <w:right w:val="single" w:sz="4" w:space="0" w:color="auto"/>
            </w:tcBorders>
          </w:tcPr>
          <w:p w:rsidR="006C1197" w:rsidRDefault="006C1197">
            <w:pPr>
              <w:jc w:val="both"/>
            </w:pPr>
          </w:p>
        </w:tc>
        <w:tc>
          <w:tcPr>
            <w:tcW w:w="4936"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1"/>
        </w:numPr>
        <w:tabs>
          <w:tab w:val="left" w:pos="708"/>
        </w:tabs>
        <w:ind w:left="284" w:hanging="284"/>
        <w:rPr>
          <w:b w:val="0"/>
          <w:sz w:val="24"/>
          <w:szCs w:val="24"/>
        </w:rPr>
      </w:pPr>
      <w:r>
        <w:rPr>
          <w:b w:val="0"/>
          <w:sz w:val="24"/>
          <w:szCs w:val="24"/>
        </w:rPr>
        <w:t xml:space="preserve">pohľadávky podľa </w:t>
      </w:r>
      <w:r>
        <w:rPr>
          <w:sz w:val="24"/>
          <w:szCs w:val="24"/>
        </w:rPr>
        <w:t>doby splatnosti</w:t>
      </w:r>
      <w:r>
        <w:rPr>
          <w:b w:val="0"/>
          <w:sz w:val="24"/>
          <w:szCs w:val="24"/>
        </w:rPr>
        <w:t xml:space="preserve"> (riadky 048 až 060 súvahy) - tabuľka č.4</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č.4 </w:t>
      </w:r>
    </w:p>
    <w:p w:rsidR="006C1197" w:rsidRDefault="006C1197" w:rsidP="006C1197">
      <w:pPr>
        <w:pStyle w:val="Pismenka"/>
        <w:tabs>
          <w:tab w:val="clear" w:pos="426"/>
          <w:tab w:val="left" w:pos="708"/>
        </w:tabs>
        <w:ind w:left="284" w:firstLine="0"/>
        <w:rPr>
          <w:b w:val="0"/>
          <w:sz w:val="24"/>
          <w:szCs w:val="24"/>
        </w:rPr>
      </w:pPr>
      <w:r>
        <w:rPr>
          <w:b w:val="0"/>
          <w:sz w:val="24"/>
          <w:szCs w:val="24"/>
        </w:rPr>
        <w:t xml:space="preserve">  </w:t>
      </w:r>
    </w:p>
    <w:p w:rsidR="006C1197" w:rsidRDefault="006C1197" w:rsidP="006C1197">
      <w:pPr>
        <w:pStyle w:val="Pismenka"/>
        <w:numPr>
          <w:ilvl w:val="0"/>
          <w:numId w:val="11"/>
        </w:numPr>
        <w:tabs>
          <w:tab w:val="left" w:pos="708"/>
        </w:tabs>
        <w:ind w:left="284" w:hanging="284"/>
        <w:rPr>
          <w:b w:val="0"/>
          <w:sz w:val="24"/>
          <w:szCs w:val="24"/>
        </w:rPr>
      </w:pPr>
      <w:r>
        <w:rPr>
          <w:b w:val="0"/>
          <w:sz w:val="24"/>
          <w:szCs w:val="24"/>
        </w:rPr>
        <w:t xml:space="preserve">pohľadávky podľa </w:t>
      </w:r>
      <w:r>
        <w:rPr>
          <w:sz w:val="24"/>
          <w:szCs w:val="24"/>
        </w:rPr>
        <w:t>zostatkovej doby splatnosti</w:t>
      </w:r>
      <w:r>
        <w:rPr>
          <w:b w:val="0"/>
          <w:sz w:val="24"/>
          <w:szCs w:val="24"/>
        </w:rPr>
        <w:t xml:space="preserve"> (riadky 048 až 060 súvahy) - tabuľka č.4</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č.4  </w:t>
      </w: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1"/>
        </w:numPr>
        <w:tabs>
          <w:tab w:val="left" w:pos="708"/>
        </w:tabs>
        <w:ind w:left="284" w:hanging="284"/>
        <w:rPr>
          <w:sz w:val="24"/>
          <w:szCs w:val="24"/>
        </w:rPr>
      </w:pPr>
      <w:r>
        <w:rPr>
          <w:b w:val="0"/>
          <w:sz w:val="24"/>
          <w:szCs w:val="24"/>
        </w:rPr>
        <w:t xml:space="preserve">pohľadávky zabezpečené </w:t>
      </w:r>
      <w:r>
        <w:rPr>
          <w:sz w:val="24"/>
          <w:szCs w:val="24"/>
        </w:rPr>
        <w:t>záložným právom</w:t>
      </w:r>
      <w:r>
        <w:rPr>
          <w:b w:val="0"/>
          <w:sz w:val="24"/>
          <w:szCs w:val="24"/>
        </w:rPr>
        <w:t xml:space="preserve"> alebo </w:t>
      </w:r>
      <w:r>
        <w:rPr>
          <w:sz w:val="24"/>
          <w:szCs w:val="24"/>
        </w:rPr>
        <w:t xml:space="preserve">inou formou zabezpečenia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3"/>
        <w:gridCol w:w="2835"/>
        <w:gridCol w:w="2322"/>
      </w:tblGrid>
      <w:tr w:rsidR="006C1197" w:rsidTr="006C1197">
        <w:tc>
          <w:tcPr>
            <w:tcW w:w="5103"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 predmetu záložného práva</w:t>
            </w:r>
          </w:p>
        </w:tc>
        <w:tc>
          <w:tcPr>
            <w:tcW w:w="2835"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predmetu</w:t>
            </w:r>
          </w:p>
        </w:tc>
        <w:tc>
          <w:tcPr>
            <w:tcW w:w="2322"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Hodnota pohľadávky </w:t>
            </w:r>
          </w:p>
        </w:tc>
      </w:tr>
      <w:tr w:rsidR="006C1197" w:rsidTr="006C1197">
        <w:tc>
          <w:tcPr>
            <w:tcW w:w="5103" w:type="dxa"/>
            <w:tcBorders>
              <w:top w:val="single" w:sz="4" w:space="0" w:color="auto"/>
              <w:left w:val="single" w:sz="4" w:space="0" w:color="auto"/>
              <w:bottom w:val="single" w:sz="4" w:space="0" w:color="auto"/>
              <w:right w:val="single" w:sz="4" w:space="0" w:color="auto"/>
            </w:tcBorders>
            <w:hideMark/>
          </w:tcPr>
          <w:p w:rsidR="006C1197" w:rsidRDefault="006C1197">
            <w:r>
              <w:t>Pohľadávky kryté záložným právom alebo inou formou zabezpečenia (uviesť inú formu zabezpečenia)</w:t>
            </w:r>
          </w:p>
        </w:tc>
        <w:tc>
          <w:tcPr>
            <w:tcW w:w="2835" w:type="dxa"/>
            <w:tcBorders>
              <w:top w:val="single" w:sz="4" w:space="0" w:color="auto"/>
              <w:left w:val="single" w:sz="4" w:space="0" w:color="auto"/>
              <w:bottom w:val="single" w:sz="4" w:space="0" w:color="auto"/>
              <w:right w:val="single" w:sz="4" w:space="0" w:color="auto"/>
            </w:tcBorders>
          </w:tcPr>
          <w:p w:rsidR="006C1197" w:rsidRDefault="006C1197"/>
        </w:tc>
        <w:tc>
          <w:tcPr>
            <w:tcW w:w="2322"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1"/>
        </w:numPr>
        <w:tabs>
          <w:tab w:val="left" w:pos="708"/>
        </w:tabs>
        <w:ind w:left="284" w:hanging="284"/>
        <w:rPr>
          <w:b w:val="0"/>
          <w:sz w:val="24"/>
          <w:szCs w:val="24"/>
        </w:rPr>
      </w:pPr>
      <w:r>
        <w:rPr>
          <w:b w:val="0"/>
          <w:sz w:val="24"/>
          <w:szCs w:val="24"/>
        </w:rPr>
        <w:t xml:space="preserve">pohľadávky, na ktoré sa zriadilo </w:t>
      </w:r>
      <w:r>
        <w:rPr>
          <w:sz w:val="24"/>
          <w:szCs w:val="24"/>
        </w:rPr>
        <w:t>záložné právo</w:t>
      </w:r>
      <w:r>
        <w:rPr>
          <w:b w:val="0"/>
          <w:sz w:val="24"/>
          <w:szCs w:val="24"/>
        </w:rPr>
        <w:t xml:space="preserve"> a výška pohľadávok, pri ktorých má účtovná jednotka </w:t>
      </w:r>
      <w:r>
        <w:rPr>
          <w:sz w:val="24"/>
          <w:szCs w:val="24"/>
        </w:rPr>
        <w:t>obmedzené právo s nimi nakladať</w:t>
      </w:r>
      <w:r>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20"/>
        <w:gridCol w:w="5040"/>
      </w:tblGrid>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Druh pohľadávok </w:t>
            </w:r>
          </w:p>
        </w:tc>
        <w:tc>
          <w:tcPr>
            <w:tcW w:w="50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Hodnota pohľadávok </w:t>
            </w:r>
          </w:p>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 xml:space="preserve">Hodnota pohľadávok, na ktoré sa zriadilo </w:t>
            </w:r>
          </w:p>
          <w:p w:rsidR="006C1197" w:rsidRDefault="006C1197">
            <w:r>
              <w:t>záložné právo</w:t>
            </w:r>
          </w:p>
        </w:tc>
        <w:tc>
          <w:tcPr>
            <w:tcW w:w="504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5220" w:type="dxa"/>
            <w:tcBorders>
              <w:top w:val="single" w:sz="4" w:space="0" w:color="auto"/>
              <w:left w:val="single" w:sz="4" w:space="0" w:color="auto"/>
              <w:bottom w:val="single" w:sz="4" w:space="0" w:color="auto"/>
              <w:right w:val="single" w:sz="4" w:space="0" w:color="auto"/>
            </w:tcBorders>
            <w:hideMark/>
          </w:tcPr>
          <w:p w:rsidR="006C1197" w:rsidRDefault="006C1197">
            <w:r>
              <w:t xml:space="preserve">Hodnota pohľadávok pri ktorých je obmedzené </w:t>
            </w:r>
          </w:p>
          <w:p w:rsidR="006C1197" w:rsidRDefault="006C1197">
            <w:r>
              <w:t xml:space="preserve">právo s nimi nakladať </w:t>
            </w:r>
          </w:p>
        </w:tc>
        <w:tc>
          <w:tcPr>
            <w:tcW w:w="504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ind w:left="284"/>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ind w:left="284"/>
        <w:rPr>
          <w:b/>
          <w:sz w:val="24"/>
          <w:szCs w:val="24"/>
        </w:rPr>
      </w:pPr>
    </w:p>
    <w:p w:rsidR="00DE5C8D" w:rsidRDefault="00DE5C8D" w:rsidP="006C1197">
      <w:pPr>
        <w:ind w:left="284"/>
        <w:rPr>
          <w:b/>
          <w:sz w:val="24"/>
          <w:szCs w:val="24"/>
        </w:rPr>
      </w:pPr>
    </w:p>
    <w:p w:rsidR="00DE5C8D" w:rsidRDefault="00DE5C8D" w:rsidP="006C1197">
      <w:pPr>
        <w:ind w:left="284"/>
        <w:rPr>
          <w:b/>
          <w:sz w:val="24"/>
          <w:szCs w:val="24"/>
        </w:rPr>
      </w:pPr>
    </w:p>
    <w:p w:rsidR="00DE5C8D" w:rsidRDefault="00DE5C8D" w:rsidP="006C1197">
      <w:pPr>
        <w:ind w:left="284"/>
        <w:rPr>
          <w:b/>
          <w:sz w:val="24"/>
          <w:szCs w:val="24"/>
        </w:rPr>
      </w:pPr>
    </w:p>
    <w:p w:rsidR="00DE5C8D" w:rsidRDefault="00DE5C8D" w:rsidP="006C1197">
      <w:pPr>
        <w:ind w:left="284"/>
        <w:rPr>
          <w:b/>
          <w:sz w:val="24"/>
          <w:szCs w:val="24"/>
        </w:rPr>
      </w:pPr>
    </w:p>
    <w:p w:rsidR="00DE5C8D" w:rsidRDefault="00DE5C8D" w:rsidP="006C1197">
      <w:pPr>
        <w:ind w:left="284"/>
        <w:rPr>
          <w:b/>
          <w:sz w:val="24"/>
          <w:szCs w:val="24"/>
        </w:rPr>
      </w:pPr>
    </w:p>
    <w:p w:rsidR="006C1197" w:rsidRDefault="006C1197" w:rsidP="006C1197">
      <w:pPr>
        <w:ind w:left="284"/>
        <w:rPr>
          <w:b/>
          <w:sz w:val="24"/>
          <w:szCs w:val="24"/>
        </w:rPr>
      </w:pPr>
    </w:p>
    <w:p w:rsidR="006C1197" w:rsidRDefault="006C1197" w:rsidP="006C1197">
      <w:pPr>
        <w:numPr>
          <w:ilvl w:val="0"/>
          <w:numId w:val="9"/>
        </w:numPr>
        <w:ind w:left="284" w:hanging="284"/>
        <w:rPr>
          <w:b/>
          <w:sz w:val="24"/>
          <w:szCs w:val="24"/>
        </w:rPr>
      </w:pPr>
      <w:r>
        <w:rPr>
          <w:b/>
          <w:sz w:val="24"/>
          <w:szCs w:val="24"/>
        </w:rPr>
        <w:lastRenderedPageBreak/>
        <w:t xml:space="preserve">Finančný majetok </w:t>
      </w:r>
    </w:p>
    <w:p w:rsidR="006C1197" w:rsidRDefault="006C1197" w:rsidP="006C1197">
      <w:pPr>
        <w:pStyle w:val="Pismenka"/>
        <w:numPr>
          <w:ilvl w:val="0"/>
          <w:numId w:val="12"/>
        </w:numPr>
        <w:tabs>
          <w:tab w:val="left" w:pos="708"/>
        </w:tabs>
        <w:ind w:left="284" w:hanging="284"/>
        <w:rPr>
          <w:sz w:val="24"/>
          <w:szCs w:val="24"/>
        </w:rPr>
      </w:pPr>
      <w:r>
        <w:rPr>
          <w:b w:val="0"/>
          <w:sz w:val="24"/>
          <w:szCs w:val="24"/>
        </w:rPr>
        <w:t xml:space="preserve">významné zložky </w:t>
      </w:r>
      <w:r>
        <w:rPr>
          <w:sz w:val="24"/>
          <w:szCs w:val="24"/>
        </w:rPr>
        <w:t>krátkodobého finančného majetku</w:t>
      </w:r>
      <w:r>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726"/>
        <w:gridCol w:w="1800"/>
        <w:gridCol w:w="1620"/>
        <w:gridCol w:w="1620"/>
        <w:gridCol w:w="1800"/>
      </w:tblGrid>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Krátkodobý  finančný majetok</w:t>
            </w:r>
          </w:p>
        </w:tc>
        <w:tc>
          <w:tcPr>
            <w:tcW w:w="72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 súvahy</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rsidP="00DE5C8D">
            <w:pPr>
              <w:jc w:val="center"/>
              <w:rPr>
                <w:b/>
              </w:rPr>
            </w:pPr>
            <w:r>
              <w:rPr>
                <w:b/>
              </w:rPr>
              <w:t>Zostatok k 31.12.201</w:t>
            </w:r>
            <w:r w:rsidR="00DE5C8D">
              <w:rPr>
                <w:b/>
              </w:rPr>
              <w:t>5</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Prírastky</w:t>
            </w:r>
          </w:p>
          <w:p w:rsidR="006C1197" w:rsidRDefault="006C1197">
            <w:pPr>
              <w:jc w:val="center"/>
              <w:rPr>
                <w:b/>
              </w:rPr>
            </w:pPr>
            <w:r>
              <w:rPr>
                <w:b/>
              </w:rPr>
              <w:t>+</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Úbytky</w:t>
            </w:r>
          </w:p>
          <w:p w:rsidR="006C1197" w:rsidRDefault="006C1197">
            <w:pPr>
              <w:jc w:val="center"/>
              <w:rPr>
                <w:b/>
              </w:rPr>
            </w:pPr>
            <w:r>
              <w:rPr>
                <w:b/>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rsidP="00DE5C8D">
            <w:pPr>
              <w:jc w:val="center"/>
              <w:rPr>
                <w:b/>
              </w:rPr>
            </w:pPr>
            <w:r>
              <w:rPr>
                <w:b/>
              </w:rPr>
              <w:t>Zostatok k 31.12.201</w:t>
            </w:r>
            <w:r w:rsidR="00DE5C8D">
              <w:rPr>
                <w:b/>
              </w:rPr>
              <w:t>6</w:t>
            </w:r>
          </w:p>
          <w:p w:rsidR="00907494" w:rsidRDefault="00907494" w:rsidP="00DE5C8D">
            <w:pPr>
              <w:jc w:val="center"/>
              <w:rPr>
                <w:b/>
              </w:rPr>
            </w:pP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Bankové účty</w:t>
            </w:r>
          </w:p>
        </w:tc>
        <w:tc>
          <w:tcPr>
            <w:tcW w:w="726" w:type="dxa"/>
            <w:tcBorders>
              <w:top w:val="single" w:sz="4" w:space="0" w:color="auto"/>
              <w:left w:val="single" w:sz="4" w:space="0" w:color="auto"/>
              <w:bottom w:val="single" w:sz="4" w:space="0" w:color="auto"/>
              <w:right w:val="single" w:sz="4" w:space="0" w:color="auto"/>
            </w:tcBorders>
            <w:hideMark/>
          </w:tcPr>
          <w:p w:rsidR="006C1197" w:rsidRDefault="006C1197">
            <w:r>
              <w:t>88</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sidP="00907494">
            <w:r w:rsidRPr="008560C8">
              <w:t xml:space="preserve">   </w:t>
            </w:r>
            <w:r w:rsidR="00907494" w:rsidRPr="008560C8">
              <w:t>33</w:t>
            </w:r>
            <w:r w:rsidR="00420F0E" w:rsidRPr="008560C8">
              <w:t xml:space="preserve"> </w:t>
            </w:r>
            <w:r w:rsidR="00907494" w:rsidRPr="008560C8">
              <w:t>340,99</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420F0E">
            <w:r w:rsidRPr="008560C8">
              <w:t>1 109,97</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         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420F0E">
            <w:r w:rsidRPr="008560C8">
              <w:t>34 450,96</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Výdavkový rozpočtový účet</w:t>
            </w:r>
          </w:p>
        </w:tc>
        <w:tc>
          <w:tcPr>
            <w:tcW w:w="726" w:type="dxa"/>
            <w:tcBorders>
              <w:top w:val="single" w:sz="4" w:space="0" w:color="auto"/>
              <w:left w:val="single" w:sz="4" w:space="0" w:color="auto"/>
              <w:bottom w:val="single" w:sz="4" w:space="0" w:color="auto"/>
              <w:right w:val="single" w:sz="4" w:space="0" w:color="auto"/>
            </w:tcBorders>
            <w:hideMark/>
          </w:tcPr>
          <w:p w:rsidR="006C1197" w:rsidRDefault="006C1197">
            <w:r>
              <w:t>90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both"/>
            </w:pPr>
            <w:r w:rsidRPr="008560C8">
              <w:t xml:space="preserve">            0,00</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0,00     </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         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both"/>
            </w:pPr>
            <w:r w:rsidRPr="008560C8">
              <w:t xml:space="preserve">        0,00</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Príjmový rozpočtový účet</w:t>
            </w:r>
          </w:p>
        </w:tc>
        <w:tc>
          <w:tcPr>
            <w:tcW w:w="726" w:type="dxa"/>
            <w:tcBorders>
              <w:top w:val="single" w:sz="4" w:space="0" w:color="auto"/>
              <w:left w:val="single" w:sz="4" w:space="0" w:color="auto"/>
              <w:bottom w:val="single" w:sz="4" w:space="0" w:color="auto"/>
              <w:right w:val="single" w:sz="4" w:space="0" w:color="auto"/>
            </w:tcBorders>
            <w:hideMark/>
          </w:tcPr>
          <w:p w:rsidR="006C1197" w:rsidRDefault="006C1197">
            <w:r>
              <w:t>91</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          16,93</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both"/>
            </w:pPr>
            <w:r w:rsidRPr="008560C8">
              <w:t xml:space="preserve">0,00        </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420F0E" w:rsidP="00420F0E">
            <w:r w:rsidRPr="008560C8">
              <w:t xml:space="preserve">       16,93</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sidP="00420F0E">
            <w:r w:rsidRPr="008560C8">
              <w:t xml:space="preserve">      </w:t>
            </w:r>
            <w:r w:rsidR="00420F0E" w:rsidRPr="008560C8">
              <w:t xml:space="preserve">  0,00</w:t>
            </w:r>
          </w:p>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726"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726"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726"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sidP="00420F0E">
            <w:pPr>
              <w:rPr>
                <w:b/>
              </w:rPr>
            </w:pPr>
            <w:r w:rsidRPr="008560C8">
              <w:rPr>
                <w:b/>
              </w:rPr>
              <w:t xml:space="preserve">    </w:t>
            </w:r>
            <w:r w:rsidR="00420F0E" w:rsidRPr="008560C8">
              <w:rPr>
                <w:b/>
              </w:rPr>
              <w:t>33 357,92</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420F0E">
            <w:pPr>
              <w:rPr>
                <w:b/>
              </w:rPr>
            </w:pPr>
            <w:r w:rsidRPr="008560C8">
              <w:rPr>
                <w:b/>
              </w:rPr>
              <w:t>1 109,97</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420F0E" w:rsidP="00420F0E">
            <w:pPr>
              <w:rPr>
                <w:b/>
              </w:rPr>
            </w:pPr>
            <w:r w:rsidRPr="008560C8">
              <w:rPr>
                <w:b/>
              </w:rPr>
              <w:t xml:space="preserve">     16, 93</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420F0E">
            <w:pPr>
              <w:rPr>
                <w:b/>
              </w:rPr>
            </w:pPr>
            <w:r w:rsidRPr="008560C8">
              <w:rPr>
                <w:b/>
              </w:rPr>
              <w:t xml:space="preserve">  34 450,96</w:t>
            </w:r>
          </w:p>
        </w:tc>
      </w:tr>
    </w:tbl>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2"/>
        </w:numPr>
        <w:tabs>
          <w:tab w:val="left" w:pos="708"/>
        </w:tabs>
        <w:ind w:left="284" w:hanging="284"/>
        <w:rPr>
          <w:sz w:val="24"/>
          <w:szCs w:val="24"/>
        </w:rPr>
      </w:pPr>
      <w:r>
        <w:rPr>
          <w:b w:val="0"/>
          <w:sz w:val="24"/>
          <w:szCs w:val="24"/>
        </w:rPr>
        <w:t xml:space="preserve">krátkodobý finančný majetok, na ktorý je zriadené </w:t>
      </w:r>
      <w:r>
        <w:rPr>
          <w:sz w:val="24"/>
          <w:szCs w:val="24"/>
        </w:rPr>
        <w:t>záložné právo</w:t>
      </w:r>
      <w:r>
        <w:rPr>
          <w:b w:val="0"/>
          <w:sz w:val="24"/>
          <w:szCs w:val="24"/>
        </w:rPr>
        <w:t xml:space="preserve"> a krátkodobý finančný majetok, pri ktorom má účtovná jednotka </w:t>
      </w:r>
      <w:r>
        <w:rPr>
          <w:sz w:val="24"/>
          <w:szCs w:val="24"/>
        </w:rPr>
        <w:t>obmedzené právo s ním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21"/>
        <w:gridCol w:w="3739"/>
      </w:tblGrid>
      <w:tr w:rsidR="006C1197" w:rsidTr="006C1197">
        <w:tc>
          <w:tcPr>
            <w:tcW w:w="652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Druh </w:t>
            </w:r>
          </w:p>
          <w:p w:rsidR="006C1197" w:rsidRDefault="006C1197">
            <w:pPr>
              <w:jc w:val="center"/>
              <w:rPr>
                <w:b/>
              </w:rPr>
            </w:pPr>
            <w:r>
              <w:rPr>
                <w:b/>
              </w:rPr>
              <w:t>krátkodobého finančného majetku</w:t>
            </w:r>
          </w:p>
        </w:tc>
        <w:tc>
          <w:tcPr>
            <w:tcW w:w="373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Hodnota </w:t>
            </w:r>
          </w:p>
          <w:p w:rsidR="006C1197" w:rsidRDefault="006C1197">
            <w:pPr>
              <w:jc w:val="center"/>
              <w:rPr>
                <w:b/>
              </w:rPr>
            </w:pPr>
            <w:r>
              <w:rPr>
                <w:b/>
              </w:rPr>
              <w:t xml:space="preserve">krátkodobého finančného majetku </w:t>
            </w:r>
          </w:p>
        </w:tc>
      </w:tr>
      <w:tr w:rsidR="006C1197" w:rsidTr="006C1197">
        <w:tc>
          <w:tcPr>
            <w:tcW w:w="6521" w:type="dxa"/>
            <w:tcBorders>
              <w:top w:val="single" w:sz="4" w:space="0" w:color="auto"/>
              <w:left w:val="single" w:sz="4" w:space="0" w:color="auto"/>
              <w:bottom w:val="single" w:sz="4" w:space="0" w:color="auto"/>
              <w:right w:val="single" w:sz="4" w:space="0" w:color="auto"/>
            </w:tcBorders>
            <w:hideMark/>
          </w:tcPr>
          <w:p w:rsidR="006C1197" w:rsidRDefault="006C1197">
            <w:r>
              <w:t xml:space="preserve">Krátkodobý finančný majetok, na ktorý bolo zriadené záložné právo </w:t>
            </w:r>
          </w:p>
        </w:tc>
        <w:tc>
          <w:tcPr>
            <w:tcW w:w="3739" w:type="dxa"/>
            <w:tcBorders>
              <w:top w:val="single" w:sz="4" w:space="0" w:color="auto"/>
              <w:left w:val="single" w:sz="4" w:space="0" w:color="auto"/>
              <w:bottom w:val="single" w:sz="4" w:space="0" w:color="auto"/>
              <w:right w:val="single" w:sz="4" w:space="0" w:color="auto"/>
            </w:tcBorders>
            <w:hideMark/>
          </w:tcPr>
          <w:p w:rsidR="006C1197" w:rsidRDefault="006C1197">
            <w:r>
              <w:t>-</w:t>
            </w:r>
          </w:p>
        </w:tc>
      </w:tr>
      <w:tr w:rsidR="006C1197" w:rsidTr="006C1197">
        <w:tc>
          <w:tcPr>
            <w:tcW w:w="6521" w:type="dxa"/>
            <w:tcBorders>
              <w:top w:val="single" w:sz="4" w:space="0" w:color="auto"/>
              <w:left w:val="single" w:sz="4" w:space="0" w:color="auto"/>
              <w:bottom w:val="single" w:sz="4" w:space="0" w:color="auto"/>
              <w:right w:val="single" w:sz="4" w:space="0" w:color="auto"/>
            </w:tcBorders>
            <w:hideMark/>
          </w:tcPr>
          <w:p w:rsidR="006C1197" w:rsidRDefault="006C1197">
            <w:r>
              <w:t xml:space="preserve">Krátkodobý finančný majetok, pri ktorom je obmedzené právo s nám nakladať </w:t>
            </w:r>
          </w:p>
        </w:tc>
        <w:tc>
          <w:tcPr>
            <w:tcW w:w="3739" w:type="dxa"/>
            <w:tcBorders>
              <w:top w:val="single" w:sz="4" w:space="0" w:color="auto"/>
              <w:left w:val="single" w:sz="4" w:space="0" w:color="auto"/>
              <w:bottom w:val="single" w:sz="4" w:space="0" w:color="auto"/>
              <w:right w:val="single" w:sz="4" w:space="0" w:color="auto"/>
            </w:tcBorders>
            <w:hideMark/>
          </w:tcPr>
          <w:p w:rsidR="006C1197" w:rsidRDefault="006C1197">
            <w:r>
              <w:t>-</w:t>
            </w:r>
          </w:p>
        </w:tc>
      </w:tr>
    </w:tbl>
    <w:p w:rsidR="006C1197" w:rsidRDefault="006C1197" w:rsidP="006C1197">
      <w:pPr>
        <w:ind w:left="360"/>
        <w:jc w:val="both"/>
        <w:rPr>
          <w:b/>
          <w:sz w:val="24"/>
          <w:szCs w:val="24"/>
        </w:rPr>
      </w:pPr>
    </w:p>
    <w:p w:rsidR="006C1197" w:rsidRDefault="006C1197" w:rsidP="006C1197">
      <w:pPr>
        <w:numPr>
          <w:ilvl w:val="0"/>
          <w:numId w:val="9"/>
        </w:numPr>
        <w:ind w:left="284" w:hanging="284"/>
        <w:rPr>
          <w:b/>
          <w:sz w:val="24"/>
          <w:szCs w:val="24"/>
        </w:rPr>
      </w:pPr>
      <w:r>
        <w:rPr>
          <w:b/>
          <w:sz w:val="24"/>
          <w:szCs w:val="24"/>
        </w:rPr>
        <w:t xml:space="preserve">Poskytnuté návratné finančné výpomoci </w:t>
      </w:r>
      <w:r>
        <w:rPr>
          <w:sz w:val="24"/>
          <w:szCs w:val="24"/>
        </w:rPr>
        <w:t xml:space="preserve">(riadky 098 a 104 súvahy):  </w:t>
      </w:r>
    </w:p>
    <w:p w:rsidR="006C1197" w:rsidRDefault="006C1197" w:rsidP="006C1197">
      <w:pPr>
        <w:jc w:val="both"/>
        <w:rPr>
          <w:sz w:val="24"/>
          <w:szCs w:val="24"/>
        </w:rPr>
      </w:pPr>
      <w:r>
        <w:rPr>
          <w:sz w:val="24"/>
          <w:szCs w:val="24"/>
        </w:rPr>
        <w:t xml:space="preserve">Popis a hodnota poskytnutých návratných finančných výpomoci podľa jednotlivých druhov výpomocí v členení na </w:t>
      </w:r>
      <w:r>
        <w:rPr>
          <w:b/>
          <w:sz w:val="24"/>
          <w:szCs w:val="24"/>
        </w:rPr>
        <w:t>dlhodobé</w:t>
      </w:r>
      <w:r>
        <w:rPr>
          <w:sz w:val="24"/>
          <w:szCs w:val="24"/>
        </w:rPr>
        <w:t xml:space="preserve"> návratné výpomoci a </w:t>
      </w:r>
      <w:r>
        <w:rPr>
          <w:b/>
          <w:sz w:val="24"/>
          <w:szCs w:val="24"/>
        </w:rPr>
        <w:t>krátkodobé</w:t>
      </w:r>
      <w:r>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00"/>
        <w:gridCol w:w="1080"/>
        <w:gridCol w:w="900"/>
        <w:gridCol w:w="900"/>
        <w:gridCol w:w="1440"/>
        <w:gridCol w:w="1620"/>
        <w:gridCol w:w="1620"/>
      </w:tblGrid>
      <w:tr w:rsidR="006C1197" w:rsidTr="006C1197">
        <w:tc>
          <w:tcPr>
            <w:tcW w:w="27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Názov dlžníka</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Riadok </w:t>
            </w:r>
          </w:p>
          <w:p w:rsidR="006C1197" w:rsidRDefault="006C1197">
            <w:pPr>
              <w:jc w:val="center"/>
              <w:rPr>
                <w:b/>
              </w:rPr>
            </w:pPr>
            <w:r>
              <w:rPr>
                <w:b/>
              </w:rPr>
              <w:t>súvahy</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Výnos </w:t>
            </w:r>
          </w:p>
          <w:p w:rsidR="006C1197" w:rsidRDefault="006C1197">
            <w:pPr>
              <w:jc w:val="center"/>
              <w:rPr>
                <w:b/>
              </w:rPr>
            </w:pPr>
            <w:r>
              <w:rPr>
                <w:b/>
              </w:rPr>
              <w:t>v %</w:t>
            </w:r>
          </w:p>
        </w:tc>
        <w:tc>
          <w:tcPr>
            <w:tcW w:w="9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Mena </w:t>
            </w:r>
          </w:p>
        </w:tc>
        <w:tc>
          <w:tcPr>
            <w:tcW w:w="14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Dátum </w:t>
            </w:r>
          </w:p>
          <w:p w:rsidR="006C1197" w:rsidRDefault="006C1197">
            <w:pPr>
              <w:jc w:val="center"/>
              <w:rPr>
                <w:b/>
              </w:rPr>
            </w:pPr>
            <w:r>
              <w:rPr>
                <w:b/>
              </w:rPr>
              <w:t>splatnosti</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Zostatok  </w:t>
            </w:r>
          </w:p>
          <w:p w:rsidR="006C1197" w:rsidRDefault="006C1197" w:rsidP="00414E2F">
            <w:pPr>
              <w:jc w:val="center"/>
              <w:rPr>
                <w:b/>
              </w:rPr>
            </w:pPr>
            <w:r>
              <w:rPr>
                <w:b/>
              </w:rPr>
              <w:t>k 31.12.201</w:t>
            </w:r>
            <w:r w:rsidR="00414E2F">
              <w:rPr>
                <w:b/>
              </w:rPr>
              <w:t>6</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Zostatok  </w:t>
            </w:r>
          </w:p>
          <w:p w:rsidR="006C1197" w:rsidRDefault="006C1197" w:rsidP="00414E2F">
            <w:pPr>
              <w:jc w:val="center"/>
              <w:rPr>
                <w:b/>
              </w:rPr>
            </w:pPr>
            <w:r>
              <w:rPr>
                <w:b/>
              </w:rPr>
              <w:t>k 31.12.201</w:t>
            </w:r>
            <w:r w:rsidR="00414E2F">
              <w:rPr>
                <w:b/>
              </w:rPr>
              <w:t>5</w:t>
            </w:r>
          </w:p>
        </w:tc>
      </w:tr>
      <w:tr w:rsidR="006C1197" w:rsidTr="006C1197">
        <w:tc>
          <w:tcPr>
            <w:tcW w:w="270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0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tcPr>
          <w:p w:rsidR="006C1197" w:rsidRDefault="006C1197"/>
        </w:tc>
        <w:tc>
          <w:tcPr>
            <w:tcW w:w="144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70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00" w:type="dxa"/>
            <w:tcBorders>
              <w:top w:val="single" w:sz="4" w:space="0" w:color="auto"/>
              <w:left w:val="single" w:sz="4" w:space="0" w:color="auto"/>
              <w:bottom w:val="single" w:sz="4" w:space="0" w:color="auto"/>
              <w:right w:val="single" w:sz="4" w:space="0" w:color="auto"/>
            </w:tcBorders>
          </w:tcPr>
          <w:p w:rsidR="006C1197" w:rsidRDefault="006C1197"/>
        </w:tc>
        <w:tc>
          <w:tcPr>
            <w:tcW w:w="900" w:type="dxa"/>
            <w:tcBorders>
              <w:top w:val="single" w:sz="4" w:space="0" w:color="auto"/>
              <w:left w:val="single" w:sz="4" w:space="0" w:color="auto"/>
              <w:bottom w:val="single" w:sz="4" w:space="0" w:color="auto"/>
              <w:right w:val="single" w:sz="4" w:space="0" w:color="auto"/>
            </w:tcBorders>
          </w:tcPr>
          <w:p w:rsidR="006C1197" w:rsidRDefault="006C1197"/>
        </w:tc>
        <w:tc>
          <w:tcPr>
            <w:tcW w:w="144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c>
          <w:tcPr>
            <w:tcW w:w="16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700"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90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90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4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numPr>
          <w:ilvl w:val="0"/>
          <w:numId w:val="9"/>
        </w:numPr>
        <w:ind w:left="284" w:hanging="284"/>
        <w:rPr>
          <w:b/>
          <w:sz w:val="24"/>
          <w:szCs w:val="24"/>
        </w:rPr>
      </w:pPr>
      <w:r>
        <w:rPr>
          <w:b/>
          <w:sz w:val="24"/>
          <w:szCs w:val="24"/>
        </w:rPr>
        <w:t xml:space="preserve">Časové rozlíšenie </w:t>
      </w:r>
    </w:p>
    <w:p w:rsidR="006C1197" w:rsidRDefault="006C1197" w:rsidP="006C1197">
      <w:pPr>
        <w:jc w:val="both"/>
        <w:rPr>
          <w:sz w:val="24"/>
          <w:szCs w:val="24"/>
        </w:rPr>
      </w:pPr>
      <w:r>
        <w:rPr>
          <w:sz w:val="24"/>
          <w:szCs w:val="24"/>
        </w:rPr>
        <w:t xml:space="preserve">Významné položky časového rozlíšenia </w:t>
      </w:r>
      <w:r>
        <w:rPr>
          <w:b/>
          <w:sz w:val="24"/>
          <w:szCs w:val="24"/>
        </w:rPr>
        <w:t>nákladov budúcich období</w:t>
      </w:r>
      <w:r>
        <w:rPr>
          <w:sz w:val="24"/>
          <w:szCs w:val="24"/>
        </w:rPr>
        <w:t xml:space="preserve"> a </w:t>
      </w:r>
      <w:r>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40"/>
        <w:gridCol w:w="1080"/>
        <w:gridCol w:w="1800"/>
        <w:gridCol w:w="1620"/>
        <w:gridCol w:w="1620"/>
        <w:gridCol w:w="1800"/>
      </w:tblGrid>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 položky časového rozlíšenia</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 súvahy</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rsidP="00932660">
            <w:pPr>
              <w:jc w:val="center"/>
              <w:rPr>
                <w:b/>
              </w:rPr>
            </w:pPr>
            <w:r>
              <w:rPr>
                <w:b/>
              </w:rPr>
              <w:t>Zostatok k 31.12.201</w:t>
            </w:r>
            <w:r w:rsidR="00932660">
              <w:rPr>
                <w:b/>
              </w:rPr>
              <w:t>5</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Prírastky</w:t>
            </w:r>
          </w:p>
          <w:p w:rsidR="006C1197" w:rsidRDefault="006C1197">
            <w:pPr>
              <w:jc w:val="center"/>
              <w:rPr>
                <w:b/>
              </w:rPr>
            </w:pPr>
            <w:r>
              <w:rPr>
                <w:b/>
              </w:rPr>
              <w:t>+</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Úbytky</w:t>
            </w:r>
          </w:p>
          <w:p w:rsidR="006C1197" w:rsidRDefault="006C1197">
            <w:pPr>
              <w:jc w:val="center"/>
              <w:rPr>
                <w:b/>
              </w:rPr>
            </w:pPr>
            <w:r>
              <w:rPr>
                <w:b/>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rsidP="00932660">
            <w:pPr>
              <w:jc w:val="center"/>
              <w:rPr>
                <w:b/>
              </w:rPr>
            </w:pPr>
            <w:r>
              <w:rPr>
                <w:b/>
              </w:rPr>
              <w:t>Zostatok k 31.12.201</w:t>
            </w:r>
            <w:r w:rsidR="00932660">
              <w:rPr>
                <w:b/>
              </w:rPr>
              <w:t>6</w:t>
            </w:r>
          </w:p>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t>Náklady budúcich období</w:t>
            </w:r>
          </w:p>
          <w:p w:rsidR="006C1197" w:rsidRDefault="006C1197">
            <w:r>
              <w:t>spolu z toho:</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r>
              <w:t>111</w:t>
            </w:r>
          </w:p>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932660">
            <w:r w:rsidRPr="008560C8">
              <w:t>1 351,14</w:t>
            </w:r>
          </w:p>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932660">
            <w:r w:rsidRPr="008560C8">
              <w:t>228,66</w:t>
            </w:r>
          </w:p>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932660" w:rsidP="00932660">
            <w:r w:rsidRPr="008560C8">
              <w:t>1 579,80</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t xml:space="preserve">Príjmy budúcich období  spolu z toho: </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r>
              <w:t>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0,00</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0,00</w:t>
            </w:r>
          </w:p>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0,00</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rPr>
                <w:b/>
              </w:rPr>
              <w:t>Spolu</w:t>
            </w:r>
          </w:p>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932660">
            <w:pPr>
              <w:rPr>
                <w:b/>
              </w:rPr>
            </w:pPr>
            <w:r w:rsidRPr="008560C8">
              <w:rPr>
                <w:b/>
              </w:rPr>
              <w:t>1 351,14</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932660">
            <w:pPr>
              <w:rPr>
                <w:b/>
              </w:rPr>
            </w:pPr>
            <w:r w:rsidRPr="008560C8">
              <w:rPr>
                <w:b/>
              </w:rPr>
              <w:t>228,66</w:t>
            </w:r>
          </w:p>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pPr>
              <w:rPr>
                <w:b/>
              </w:rPr>
            </w:pP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932660">
            <w:pPr>
              <w:rPr>
                <w:b/>
              </w:rPr>
            </w:pPr>
            <w:r w:rsidRPr="008560C8">
              <w:rPr>
                <w:b/>
              </w:rPr>
              <w:t>1 579,80</w:t>
            </w:r>
          </w:p>
        </w:tc>
      </w:tr>
    </w:tbl>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B31205" w:rsidRDefault="00B31205" w:rsidP="006C1197">
      <w:pPr>
        <w:jc w:val="center"/>
        <w:rPr>
          <w:b/>
          <w:sz w:val="24"/>
          <w:szCs w:val="24"/>
        </w:rPr>
      </w:pPr>
    </w:p>
    <w:p w:rsidR="00B31205" w:rsidRDefault="00B31205" w:rsidP="006C1197">
      <w:pPr>
        <w:jc w:val="center"/>
        <w:rPr>
          <w:b/>
          <w:sz w:val="24"/>
          <w:szCs w:val="24"/>
        </w:rPr>
      </w:pPr>
    </w:p>
    <w:p w:rsidR="00B31205" w:rsidRDefault="00B31205" w:rsidP="006C1197">
      <w:pPr>
        <w:jc w:val="center"/>
        <w:rPr>
          <w:b/>
          <w:sz w:val="24"/>
          <w:szCs w:val="24"/>
        </w:rPr>
      </w:pPr>
    </w:p>
    <w:p w:rsidR="00B31205" w:rsidRDefault="00B31205"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r>
        <w:rPr>
          <w:b/>
          <w:sz w:val="24"/>
          <w:szCs w:val="24"/>
        </w:rPr>
        <w:lastRenderedPageBreak/>
        <w:t>Čl. IV</w:t>
      </w:r>
    </w:p>
    <w:p w:rsidR="006C1197" w:rsidRDefault="006C1197" w:rsidP="006C1197">
      <w:pPr>
        <w:jc w:val="center"/>
        <w:rPr>
          <w:b/>
          <w:sz w:val="24"/>
          <w:szCs w:val="24"/>
        </w:rPr>
      </w:pPr>
      <w:r>
        <w:rPr>
          <w:b/>
          <w:sz w:val="24"/>
          <w:szCs w:val="24"/>
        </w:rPr>
        <w:t>Informácie o údajoch na strane pasív súvahy</w:t>
      </w:r>
    </w:p>
    <w:p w:rsidR="006C1197" w:rsidRDefault="006C1197" w:rsidP="006C1197">
      <w:pPr>
        <w:pStyle w:val="Pismenka"/>
        <w:tabs>
          <w:tab w:val="clear" w:pos="426"/>
          <w:tab w:val="left" w:pos="708"/>
        </w:tabs>
        <w:ind w:left="0" w:firstLine="0"/>
        <w:rPr>
          <w:b w:val="0"/>
          <w:sz w:val="24"/>
          <w:szCs w:val="24"/>
        </w:rPr>
      </w:pPr>
    </w:p>
    <w:p w:rsidR="006C1197" w:rsidRDefault="006C1197" w:rsidP="006C1197">
      <w:pPr>
        <w:rPr>
          <w:b/>
          <w:sz w:val="24"/>
          <w:szCs w:val="24"/>
        </w:rPr>
      </w:pPr>
      <w:r>
        <w:rPr>
          <w:b/>
          <w:sz w:val="24"/>
          <w:szCs w:val="24"/>
        </w:rPr>
        <w:t xml:space="preserve">A  Vlastné imanie </w:t>
      </w:r>
      <w:r>
        <w:rPr>
          <w:sz w:val="24"/>
          <w:szCs w:val="24"/>
        </w:rPr>
        <w:t>- tabuľka č.5</w:t>
      </w:r>
    </w:p>
    <w:p w:rsidR="006C1197" w:rsidRPr="008560C8" w:rsidRDefault="006C1197" w:rsidP="006C1197">
      <w:pPr>
        <w:pStyle w:val="Pismenka"/>
        <w:tabs>
          <w:tab w:val="clear" w:pos="426"/>
          <w:tab w:val="left" w:pos="708"/>
        </w:tabs>
        <w:ind w:left="0" w:firstLine="0"/>
        <w:rPr>
          <w:b w:val="0"/>
          <w:sz w:val="24"/>
          <w:szCs w:val="24"/>
        </w:rPr>
      </w:pPr>
      <w:r>
        <w:rPr>
          <w:b w:val="0"/>
          <w:sz w:val="24"/>
          <w:szCs w:val="24"/>
        </w:rPr>
        <w:t xml:space="preserve">Textová časť k tabuľke č.5 v Súvahe </w:t>
      </w:r>
      <w:proofErr w:type="spellStart"/>
      <w:r>
        <w:rPr>
          <w:b w:val="0"/>
          <w:sz w:val="24"/>
          <w:szCs w:val="24"/>
        </w:rPr>
        <w:t>nevysporiadaný</w:t>
      </w:r>
      <w:proofErr w:type="spellEnd"/>
      <w:r>
        <w:rPr>
          <w:b w:val="0"/>
          <w:sz w:val="24"/>
          <w:szCs w:val="24"/>
        </w:rPr>
        <w:t xml:space="preserve"> výsledok hospodárenia v minulom roku </w:t>
      </w:r>
      <w:r w:rsidRPr="008560C8">
        <w:rPr>
          <w:b w:val="0"/>
          <w:sz w:val="24"/>
          <w:szCs w:val="24"/>
        </w:rPr>
        <w:t>bol -</w:t>
      </w:r>
      <w:r w:rsidR="00B31205" w:rsidRPr="008560C8">
        <w:rPr>
          <w:b w:val="0"/>
          <w:sz w:val="24"/>
          <w:szCs w:val="24"/>
        </w:rPr>
        <w:t>8400,34</w:t>
      </w:r>
      <w:r w:rsidRPr="008560C8">
        <w:rPr>
          <w:b w:val="0"/>
          <w:sz w:val="24"/>
          <w:szCs w:val="24"/>
        </w:rPr>
        <w:t xml:space="preserve"> € a v bežnom roku k 31.12. bol </w:t>
      </w:r>
      <w:r w:rsidR="00B31205" w:rsidRPr="008560C8">
        <w:rPr>
          <w:b w:val="0"/>
          <w:sz w:val="24"/>
          <w:szCs w:val="24"/>
        </w:rPr>
        <w:t>11248,06</w:t>
      </w:r>
      <w:r w:rsidRPr="008560C8">
        <w:rPr>
          <w:b w:val="0"/>
          <w:sz w:val="24"/>
          <w:szCs w:val="24"/>
        </w:rPr>
        <w:t xml:space="preserve"> € to znamená, že  prírastok bol </w:t>
      </w:r>
      <w:r w:rsidR="00B31205" w:rsidRPr="008560C8">
        <w:rPr>
          <w:b w:val="0"/>
          <w:sz w:val="24"/>
          <w:szCs w:val="24"/>
        </w:rPr>
        <w:t>2 847,72</w:t>
      </w:r>
      <w:r w:rsidRPr="008560C8">
        <w:rPr>
          <w:b w:val="0"/>
          <w:sz w:val="24"/>
          <w:szCs w:val="24"/>
        </w:rPr>
        <w:t xml:space="preserve"> €. Na riadku 125 výsledok hospodárenia k 31.12.201</w:t>
      </w:r>
      <w:r w:rsidR="00B31205" w:rsidRPr="008560C8">
        <w:rPr>
          <w:b w:val="0"/>
          <w:sz w:val="24"/>
          <w:szCs w:val="24"/>
        </w:rPr>
        <w:t>5</w:t>
      </w:r>
      <w:r w:rsidRPr="008560C8">
        <w:rPr>
          <w:b w:val="0"/>
          <w:sz w:val="24"/>
          <w:szCs w:val="24"/>
        </w:rPr>
        <w:t xml:space="preserve"> bol  </w:t>
      </w:r>
      <w:r w:rsidR="00CF2578" w:rsidRPr="008560C8">
        <w:rPr>
          <w:b w:val="0"/>
          <w:sz w:val="24"/>
          <w:szCs w:val="24"/>
        </w:rPr>
        <w:t>6 660,92</w:t>
      </w:r>
      <w:r w:rsidRPr="008560C8">
        <w:rPr>
          <w:b w:val="0"/>
          <w:sz w:val="24"/>
          <w:szCs w:val="24"/>
        </w:rPr>
        <w:t xml:space="preserve"> € a k 31.12.201</w:t>
      </w:r>
      <w:r w:rsidR="00CF2578" w:rsidRPr="008560C8">
        <w:rPr>
          <w:b w:val="0"/>
          <w:sz w:val="24"/>
          <w:szCs w:val="24"/>
        </w:rPr>
        <w:t>6</w:t>
      </w:r>
      <w:r w:rsidRPr="008560C8">
        <w:rPr>
          <w:b w:val="0"/>
          <w:sz w:val="24"/>
          <w:szCs w:val="24"/>
        </w:rPr>
        <w:t xml:space="preserve"> je </w:t>
      </w:r>
      <w:r w:rsidR="00CF2578" w:rsidRPr="008560C8">
        <w:rPr>
          <w:b w:val="0"/>
          <w:sz w:val="24"/>
          <w:szCs w:val="24"/>
        </w:rPr>
        <w:t>– 10 464,00</w:t>
      </w:r>
      <w:r w:rsidRPr="008560C8">
        <w:rPr>
          <w:b w:val="0"/>
          <w:sz w:val="24"/>
          <w:szCs w:val="24"/>
        </w:rPr>
        <w:t xml:space="preserve"> € to znamená, že úbytok  bol  </w:t>
      </w:r>
      <w:r w:rsidR="00CF2578" w:rsidRPr="008560C8">
        <w:rPr>
          <w:b w:val="0"/>
          <w:sz w:val="24"/>
          <w:szCs w:val="24"/>
        </w:rPr>
        <w:t>-3 803,08</w:t>
      </w:r>
      <w:r w:rsidRPr="008560C8">
        <w:rPr>
          <w:b w:val="0"/>
          <w:sz w:val="24"/>
          <w:szCs w:val="24"/>
        </w:rPr>
        <w:t xml:space="preserve"> €.</w:t>
      </w:r>
    </w:p>
    <w:p w:rsidR="006C1197" w:rsidRPr="008560C8"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r>
        <w:rPr>
          <w:b w:val="0"/>
          <w:sz w:val="24"/>
          <w:szCs w:val="24"/>
        </w:rPr>
        <w:t>Opis jednotlivých položiek a opis uvedených zmien jednotlivých položiek vlastného imania uskutočnených v priebehu účtovného obdobia, najmä zmeny oceňovacích rozdielov, opravy významných chýb minulých rokov.</w:t>
      </w: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760"/>
      </w:tblGrid>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Názov položky</w:t>
            </w:r>
          </w:p>
        </w:tc>
        <w:tc>
          <w:tcPr>
            <w:tcW w:w="57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 zmien jednotlivých položiek vlastného imania, najmä zmeny oceňovacích rozdielov, opravy významných chýb minulých rokov</w:t>
            </w:r>
          </w:p>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r>
        <w:rPr>
          <w:b/>
          <w:sz w:val="24"/>
          <w:szCs w:val="24"/>
        </w:rPr>
        <w:t>B  Záväzky</w:t>
      </w:r>
    </w:p>
    <w:p w:rsidR="006C1197" w:rsidRDefault="006C1197" w:rsidP="006C1197">
      <w:pPr>
        <w:numPr>
          <w:ilvl w:val="0"/>
          <w:numId w:val="13"/>
        </w:numPr>
        <w:ind w:left="284" w:hanging="284"/>
        <w:rPr>
          <w:b/>
          <w:sz w:val="24"/>
          <w:szCs w:val="24"/>
        </w:rPr>
      </w:pPr>
      <w:r>
        <w:rPr>
          <w:b/>
          <w:sz w:val="24"/>
          <w:szCs w:val="24"/>
        </w:rPr>
        <w:t xml:space="preserve">Rezervy </w:t>
      </w:r>
      <w:r>
        <w:rPr>
          <w:sz w:val="24"/>
          <w:szCs w:val="24"/>
        </w:rPr>
        <w:t>- tabuľka č.6</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č.6     </w:t>
      </w:r>
    </w:p>
    <w:p w:rsidR="006C1197" w:rsidRDefault="006C1197" w:rsidP="006C1197">
      <w:pPr>
        <w:pStyle w:val="Pismenka"/>
        <w:tabs>
          <w:tab w:val="clear" w:pos="426"/>
          <w:tab w:val="left" w:pos="708"/>
        </w:tabs>
        <w:jc w:val="left"/>
        <w:rPr>
          <w:b w:val="0"/>
          <w:sz w:val="24"/>
          <w:szCs w:val="24"/>
        </w:rPr>
      </w:pPr>
    </w:p>
    <w:p w:rsidR="006C1197" w:rsidRDefault="006C1197" w:rsidP="006C1197">
      <w:pPr>
        <w:pStyle w:val="Pismenka"/>
        <w:tabs>
          <w:tab w:val="clear" w:pos="426"/>
          <w:tab w:val="left" w:pos="708"/>
        </w:tabs>
        <w:jc w:val="left"/>
        <w:rPr>
          <w:b w:val="0"/>
          <w:sz w:val="24"/>
          <w:szCs w:val="24"/>
        </w:rPr>
      </w:pPr>
    </w:p>
    <w:p w:rsidR="006C1197" w:rsidRDefault="006C1197" w:rsidP="006C1197">
      <w:pPr>
        <w:pStyle w:val="Pismenka"/>
        <w:tabs>
          <w:tab w:val="clear" w:pos="426"/>
          <w:tab w:val="left" w:pos="708"/>
        </w:tabs>
        <w:jc w:val="left"/>
        <w:rPr>
          <w:b w:val="0"/>
          <w:sz w:val="24"/>
          <w:szCs w:val="24"/>
        </w:rPr>
      </w:pPr>
      <w:r>
        <w:rPr>
          <w:b w:val="0"/>
          <w:sz w:val="24"/>
          <w:szCs w:val="24"/>
        </w:rPr>
        <w:t>Predpokladaný rok použitia rezerv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760"/>
      </w:tblGrid>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Názov položky</w:t>
            </w:r>
          </w:p>
        </w:tc>
        <w:tc>
          <w:tcPr>
            <w:tcW w:w="57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Predpokladaný rok použitia </w:t>
            </w:r>
          </w:p>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pStyle w:val="Pismenka"/>
        <w:tabs>
          <w:tab w:val="clear" w:pos="426"/>
          <w:tab w:val="left" w:pos="708"/>
        </w:tabs>
        <w:jc w:val="left"/>
        <w:rPr>
          <w:b w:val="0"/>
          <w:sz w:val="24"/>
          <w:szCs w:val="24"/>
        </w:rPr>
      </w:pPr>
      <w:r>
        <w:rPr>
          <w:b w:val="0"/>
          <w:sz w:val="24"/>
          <w:szCs w:val="24"/>
        </w:rPr>
        <w:t>Opis významných položiek rezerv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760"/>
      </w:tblGrid>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Názov položky</w:t>
            </w:r>
          </w:p>
        </w:tc>
        <w:tc>
          <w:tcPr>
            <w:tcW w:w="57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 významných položiek rezerv</w:t>
            </w:r>
          </w:p>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pStyle w:val="Pismenka"/>
        <w:tabs>
          <w:tab w:val="clear" w:pos="426"/>
          <w:tab w:val="left" w:pos="708"/>
        </w:tabs>
        <w:ind w:left="425" w:hanging="425"/>
        <w:rPr>
          <w:b w:val="0"/>
          <w:sz w:val="24"/>
          <w:szCs w:val="24"/>
        </w:rPr>
      </w:pPr>
    </w:p>
    <w:p w:rsidR="006C1197" w:rsidRDefault="006C1197" w:rsidP="006C1197">
      <w:pPr>
        <w:rPr>
          <w:b/>
          <w:sz w:val="24"/>
          <w:szCs w:val="24"/>
        </w:rPr>
      </w:pPr>
      <w:r>
        <w:rPr>
          <w:b/>
          <w:sz w:val="24"/>
          <w:szCs w:val="24"/>
        </w:rPr>
        <w:t>B  Záväzky</w:t>
      </w:r>
    </w:p>
    <w:p w:rsidR="006C1197" w:rsidRDefault="006C1197" w:rsidP="006C1197">
      <w:pPr>
        <w:ind w:left="360"/>
        <w:rPr>
          <w:b/>
          <w:sz w:val="24"/>
          <w:szCs w:val="24"/>
        </w:rPr>
      </w:pPr>
      <w:r>
        <w:rPr>
          <w:b/>
          <w:sz w:val="24"/>
          <w:szCs w:val="24"/>
        </w:rPr>
        <w:t xml:space="preserve">1.Rezervy </w:t>
      </w:r>
      <w:r>
        <w:rPr>
          <w:sz w:val="24"/>
          <w:szCs w:val="24"/>
        </w:rPr>
        <w:t>- tabuľka č.7</w:t>
      </w:r>
    </w:p>
    <w:p w:rsidR="006C1197" w:rsidRDefault="006C1197" w:rsidP="00324EAC">
      <w:pPr>
        <w:pStyle w:val="Pismenka"/>
        <w:tabs>
          <w:tab w:val="clear" w:pos="426"/>
          <w:tab w:val="left" w:pos="708"/>
        </w:tabs>
        <w:ind w:left="0" w:firstLine="0"/>
        <w:jc w:val="left"/>
        <w:rPr>
          <w:b w:val="0"/>
          <w:sz w:val="24"/>
          <w:szCs w:val="24"/>
        </w:rPr>
      </w:pPr>
      <w:r>
        <w:rPr>
          <w:b w:val="0"/>
          <w:sz w:val="24"/>
          <w:szCs w:val="24"/>
        </w:rPr>
        <w:t xml:space="preserve">Textová časť k tabuľke č.7   Krátkodobá rezerva </w:t>
      </w:r>
      <w:r w:rsidR="00324EAC">
        <w:rPr>
          <w:b w:val="0"/>
          <w:sz w:val="24"/>
          <w:szCs w:val="24"/>
        </w:rPr>
        <w:t>nebola</w:t>
      </w:r>
      <w:r>
        <w:rPr>
          <w:b w:val="0"/>
          <w:sz w:val="24"/>
          <w:szCs w:val="24"/>
        </w:rPr>
        <w:t xml:space="preserve"> vytvorená</w:t>
      </w:r>
      <w:r w:rsidR="00324EAC">
        <w:rPr>
          <w:b w:val="0"/>
          <w:sz w:val="24"/>
          <w:szCs w:val="24"/>
        </w:rPr>
        <w:t>.</w:t>
      </w:r>
      <w:r>
        <w:rPr>
          <w:b w:val="0"/>
          <w:sz w:val="24"/>
          <w:szCs w:val="24"/>
        </w:rPr>
        <w:t xml:space="preserve"> </w:t>
      </w:r>
    </w:p>
    <w:p w:rsidR="00324EAC" w:rsidRDefault="00324EAC" w:rsidP="006C1197">
      <w:pPr>
        <w:pStyle w:val="Pismenka"/>
        <w:tabs>
          <w:tab w:val="clear" w:pos="426"/>
          <w:tab w:val="left" w:pos="708"/>
        </w:tabs>
        <w:ind w:left="360" w:firstLine="0"/>
        <w:jc w:val="left"/>
        <w:rPr>
          <w:b w:val="0"/>
          <w:sz w:val="24"/>
          <w:szCs w:val="24"/>
        </w:rPr>
      </w:pPr>
    </w:p>
    <w:p w:rsidR="006C1197" w:rsidRDefault="006C1197" w:rsidP="006C1197">
      <w:pPr>
        <w:pStyle w:val="Pismenka"/>
        <w:tabs>
          <w:tab w:val="clear" w:pos="426"/>
          <w:tab w:val="left" w:pos="708"/>
        </w:tabs>
        <w:ind w:left="360" w:firstLine="0"/>
        <w:jc w:val="left"/>
        <w:rPr>
          <w:b w:val="0"/>
          <w:sz w:val="24"/>
          <w:szCs w:val="24"/>
        </w:rPr>
      </w:pPr>
      <w:r>
        <w:rPr>
          <w:b w:val="0"/>
          <w:sz w:val="24"/>
          <w:szCs w:val="24"/>
        </w:rPr>
        <w:t>Predpokladaný rok použitia rezerv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760"/>
      </w:tblGrid>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Názov položky</w:t>
            </w:r>
          </w:p>
        </w:tc>
        <w:tc>
          <w:tcPr>
            <w:tcW w:w="57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Predpokladaný rok použitia </w:t>
            </w:r>
          </w:p>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500" w:type="dxa"/>
            <w:tcBorders>
              <w:top w:val="single" w:sz="4" w:space="0" w:color="auto"/>
              <w:left w:val="single" w:sz="4" w:space="0" w:color="auto"/>
              <w:bottom w:val="single" w:sz="4" w:space="0" w:color="auto"/>
              <w:right w:val="single" w:sz="4" w:space="0" w:color="auto"/>
            </w:tcBorders>
          </w:tcPr>
          <w:p w:rsidR="006C1197" w:rsidRDefault="006C1197"/>
        </w:tc>
        <w:tc>
          <w:tcPr>
            <w:tcW w:w="576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pStyle w:val="Pismenka"/>
        <w:tabs>
          <w:tab w:val="clear" w:pos="426"/>
          <w:tab w:val="left" w:pos="708"/>
        </w:tabs>
        <w:ind w:left="360" w:firstLine="0"/>
        <w:jc w:val="left"/>
        <w:rPr>
          <w:b w:val="0"/>
          <w:sz w:val="24"/>
          <w:szCs w:val="24"/>
        </w:rPr>
      </w:pPr>
    </w:p>
    <w:p w:rsidR="006C1197" w:rsidRDefault="006C1197" w:rsidP="006C1197">
      <w:pPr>
        <w:numPr>
          <w:ilvl w:val="0"/>
          <w:numId w:val="13"/>
        </w:numPr>
        <w:ind w:left="284" w:hanging="284"/>
        <w:rPr>
          <w:b/>
          <w:sz w:val="24"/>
          <w:szCs w:val="24"/>
        </w:rPr>
      </w:pPr>
      <w:r>
        <w:rPr>
          <w:b/>
          <w:sz w:val="24"/>
          <w:szCs w:val="24"/>
        </w:rPr>
        <w:t>Záväzky podľa doby splatnosti (</w:t>
      </w:r>
      <w:r>
        <w:rPr>
          <w:sz w:val="24"/>
          <w:szCs w:val="24"/>
        </w:rPr>
        <w:t>riadky 140 a 151 súvahy) - tabuľka č.8</w:t>
      </w:r>
    </w:p>
    <w:p w:rsidR="006C1197" w:rsidRDefault="006C1197" w:rsidP="006C1197">
      <w:pPr>
        <w:pStyle w:val="Pismenka"/>
        <w:numPr>
          <w:ilvl w:val="0"/>
          <w:numId w:val="14"/>
        </w:numPr>
        <w:tabs>
          <w:tab w:val="left" w:pos="708"/>
        </w:tabs>
        <w:ind w:left="284" w:hanging="284"/>
        <w:rPr>
          <w:b w:val="0"/>
          <w:sz w:val="24"/>
          <w:szCs w:val="24"/>
        </w:rPr>
      </w:pPr>
      <w:r>
        <w:rPr>
          <w:b w:val="0"/>
          <w:sz w:val="24"/>
          <w:szCs w:val="24"/>
        </w:rPr>
        <w:t xml:space="preserve">záväzky podľa </w:t>
      </w:r>
      <w:r>
        <w:rPr>
          <w:sz w:val="24"/>
          <w:szCs w:val="24"/>
        </w:rPr>
        <w:t>doby splatnosti</w:t>
      </w:r>
      <w:r>
        <w:rPr>
          <w:b w:val="0"/>
          <w:sz w:val="24"/>
          <w:szCs w:val="24"/>
        </w:rPr>
        <w:t xml:space="preserve"> (riadky 140 a 151 súvahy) - tabuľka č.8</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Textová časť k tabuľke č.8  máme záväzky podľa doby splatnosti a skladajú sa z riadku 144  záväzok zo sociálneho fondu. Krátkodobé záväzky sa skladajú z riadkov 154 prijaté preddavky ŠJ, riadok 163 Zamestnanci predpis čistej mzdy za 12/201</w:t>
      </w:r>
      <w:r w:rsidR="00713E24">
        <w:rPr>
          <w:b w:val="0"/>
          <w:sz w:val="24"/>
          <w:szCs w:val="24"/>
        </w:rPr>
        <w:t>6</w:t>
      </w:r>
      <w:r>
        <w:rPr>
          <w:b w:val="0"/>
          <w:sz w:val="24"/>
          <w:szCs w:val="24"/>
        </w:rPr>
        <w:t xml:space="preserve">, riadok 164 ostatné záväzky voči zamestnancom sú zrážky DDS/, riadok 165 </w:t>
      </w:r>
      <w:proofErr w:type="spellStart"/>
      <w:r>
        <w:rPr>
          <w:b w:val="0"/>
          <w:sz w:val="24"/>
          <w:szCs w:val="24"/>
        </w:rPr>
        <w:t>zúčtov</w:t>
      </w:r>
      <w:proofErr w:type="spellEnd"/>
      <w:r>
        <w:rPr>
          <w:b w:val="0"/>
          <w:sz w:val="24"/>
          <w:szCs w:val="24"/>
        </w:rPr>
        <w:t>. s </w:t>
      </w:r>
      <w:proofErr w:type="spellStart"/>
      <w:r>
        <w:rPr>
          <w:b w:val="0"/>
          <w:sz w:val="24"/>
          <w:szCs w:val="24"/>
        </w:rPr>
        <w:t>org</w:t>
      </w:r>
      <w:proofErr w:type="spellEnd"/>
      <w:r>
        <w:rPr>
          <w:b w:val="0"/>
          <w:sz w:val="24"/>
          <w:szCs w:val="24"/>
        </w:rPr>
        <w:t xml:space="preserve">. </w:t>
      </w:r>
      <w:proofErr w:type="spellStart"/>
      <w:r>
        <w:rPr>
          <w:b w:val="0"/>
          <w:sz w:val="24"/>
          <w:szCs w:val="24"/>
        </w:rPr>
        <w:t>soc.poist</w:t>
      </w:r>
      <w:proofErr w:type="spellEnd"/>
      <w:r>
        <w:rPr>
          <w:b w:val="0"/>
          <w:sz w:val="24"/>
          <w:szCs w:val="24"/>
        </w:rPr>
        <w:t xml:space="preserve">. a zdrav. </w:t>
      </w:r>
      <w:proofErr w:type="spellStart"/>
      <w:r>
        <w:rPr>
          <w:b w:val="0"/>
          <w:sz w:val="24"/>
          <w:szCs w:val="24"/>
        </w:rPr>
        <w:t>poist</w:t>
      </w:r>
      <w:proofErr w:type="spellEnd"/>
      <w:r>
        <w:rPr>
          <w:b w:val="0"/>
          <w:sz w:val="24"/>
          <w:szCs w:val="24"/>
        </w:rPr>
        <w:t>. predpis odvodov do zdravotnej a sociálnej poisťovne 12/201</w:t>
      </w:r>
      <w:r w:rsidR="00713E24">
        <w:rPr>
          <w:b w:val="0"/>
          <w:sz w:val="24"/>
          <w:szCs w:val="24"/>
        </w:rPr>
        <w:t>6</w:t>
      </w:r>
      <w:r>
        <w:rPr>
          <w:b w:val="0"/>
          <w:sz w:val="24"/>
          <w:szCs w:val="24"/>
        </w:rPr>
        <w:t xml:space="preserve"> a riadok 167 ostatné priame dane predpis dane 12/201</w:t>
      </w:r>
      <w:r w:rsidR="00713E24">
        <w:rPr>
          <w:b w:val="0"/>
          <w:sz w:val="24"/>
          <w:szCs w:val="24"/>
        </w:rPr>
        <w:t>6</w:t>
      </w:r>
      <w:r>
        <w:rPr>
          <w:b w:val="0"/>
          <w:sz w:val="24"/>
          <w:szCs w:val="24"/>
        </w:rPr>
        <w:t xml:space="preserve">. </w:t>
      </w:r>
    </w:p>
    <w:p w:rsidR="006C1197" w:rsidRDefault="006C1197" w:rsidP="006C1197">
      <w:pPr>
        <w:pStyle w:val="Pismenka"/>
        <w:tabs>
          <w:tab w:val="clear" w:pos="426"/>
          <w:tab w:val="left" w:pos="708"/>
        </w:tabs>
        <w:ind w:left="284" w:firstLine="0"/>
        <w:rPr>
          <w:b w:val="0"/>
          <w:sz w:val="24"/>
          <w:szCs w:val="24"/>
        </w:rPr>
      </w:pPr>
      <w:r>
        <w:rPr>
          <w:b w:val="0"/>
          <w:sz w:val="24"/>
          <w:szCs w:val="24"/>
        </w:rPr>
        <w:t xml:space="preserve">  </w:t>
      </w:r>
    </w:p>
    <w:p w:rsidR="006C1197" w:rsidRDefault="006C1197" w:rsidP="006C1197">
      <w:pPr>
        <w:pStyle w:val="Pismenka"/>
        <w:numPr>
          <w:ilvl w:val="0"/>
          <w:numId w:val="14"/>
        </w:numPr>
        <w:tabs>
          <w:tab w:val="left" w:pos="708"/>
        </w:tabs>
        <w:ind w:left="284" w:hanging="284"/>
        <w:rPr>
          <w:b w:val="0"/>
          <w:sz w:val="24"/>
          <w:szCs w:val="24"/>
        </w:rPr>
      </w:pPr>
      <w:r>
        <w:rPr>
          <w:b w:val="0"/>
          <w:sz w:val="24"/>
          <w:szCs w:val="24"/>
        </w:rPr>
        <w:t xml:space="preserve">záväzky podľa </w:t>
      </w:r>
      <w:r>
        <w:rPr>
          <w:sz w:val="24"/>
          <w:szCs w:val="24"/>
        </w:rPr>
        <w:t>zostatkovej doby splatnosti</w:t>
      </w:r>
      <w:r>
        <w:rPr>
          <w:b w:val="0"/>
          <w:sz w:val="24"/>
          <w:szCs w:val="24"/>
        </w:rPr>
        <w:t xml:space="preserve"> (riadky 140 a 151 súvahy) - tabuľka č.8</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č.8  Záväzky so zostatkovou dobou splatnosti do jedného roka vrátane zostatok </w:t>
      </w:r>
      <w:r w:rsidRPr="008560C8">
        <w:rPr>
          <w:b w:val="0"/>
          <w:sz w:val="24"/>
          <w:szCs w:val="24"/>
        </w:rPr>
        <w:t>k 31.12.201</w:t>
      </w:r>
      <w:r w:rsidR="00C342D4" w:rsidRPr="008560C8">
        <w:rPr>
          <w:b w:val="0"/>
          <w:sz w:val="24"/>
          <w:szCs w:val="24"/>
        </w:rPr>
        <w:t>5</w:t>
      </w:r>
      <w:r w:rsidRPr="008560C8">
        <w:rPr>
          <w:b w:val="0"/>
          <w:sz w:val="24"/>
          <w:szCs w:val="24"/>
        </w:rPr>
        <w:t xml:space="preserve"> bol </w:t>
      </w:r>
      <w:r w:rsidR="00C342D4" w:rsidRPr="008560C8">
        <w:rPr>
          <w:b w:val="0"/>
          <w:sz w:val="24"/>
          <w:szCs w:val="24"/>
        </w:rPr>
        <w:t>37  330,13</w:t>
      </w:r>
      <w:r w:rsidRPr="008560C8">
        <w:rPr>
          <w:b w:val="0"/>
          <w:sz w:val="24"/>
          <w:szCs w:val="24"/>
        </w:rPr>
        <w:t xml:space="preserve"> € a zostatok k 31.12.201</w:t>
      </w:r>
      <w:r w:rsidR="000954A2" w:rsidRPr="008560C8">
        <w:rPr>
          <w:b w:val="0"/>
          <w:sz w:val="24"/>
          <w:szCs w:val="24"/>
        </w:rPr>
        <w:t>6</w:t>
      </w:r>
      <w:r w:rsidRPr="008560C8">
        <w:rPr>
          <w:b w:val="0"/>
          <w:sz w:val="24"/>
          <w:szCs w:val="24"/>
        </w:rPr>
        <w:t xml:space="preserve">  </w:t>
      </w:r>
      <w:r w:rsidR="000954A2" w:rsidRPr="008560C8">
        <w:rPr>
          <w:b w:val="0"/>
          <w:sz w:val="24"/>
          <w:szCs w:val="24"/>
        </w:rPr>
        <w:t>38 843,53</w:t>
      </w:r>
      <w:r w:rsidRPr="008560C8">
        <w:rPr>
          <w:b w:val="0"/>
          <w:sz w:val="24"/>
          <w:szCs w:val="24"/>
        </w:rPr>
        <w:t xml:space="preserve"> €  to sa skladá </w:t>
      </w:r>
      <w:r>
        <w:rPr>
          <w:b w:val="0"/>
          <w:sz w:val="24"/>
          <w:szCs w:val="24"/>
        </w:rPr>
        <w:t>z riadkov 140+ 151 zo súvahy.</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 </w:t>
      </w:r>
    </w:p>
    <w:p w:rsidR="006C1197" w:rsidRDefault="006C1197" w:rsidP="006C1197">
      <w:pPr>
        <w:rPr>
          <w:b/>
          <w:sz w:val="24"/>
          <w:szCs w:val="24"/>
        </w:rPr>
      </w:pPr>
    </w:p>
    <w:p w:rsidR="006C1197" w:rsidRDefault="006C1197" w:rsidP="006C1197">
      <w:pPr>
        <w:pStyle w:val="Pismenka"/>
        <w:numPr>
          <w:ilvl w:val="0"/>
          <w:numId w:val="14"/>
        </w:numPr>
        <w:tabs>
          <w:tab w:val="left" w:pos="708"/>
        </w:tabs>
        <w:ind w:left="284" w:hanging="284"/>
        <w:rPr>
          <w:sz w:val="24"/>
          <w:szCs w:val="24"/>
        </w:rPr>
      </w:pPr>
      <w:r>
        <w:rPr>
          <w:sz w:val="24"/>
          <w:szCs w:val="24"/>
        </w:rPr>
        <w:t>významné záväzky</w:t>
      </w:r>
      <w:r>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1701"/>
        <w:gridCol w:w="1984"/>
        <w:gridCol w:w="3881"/>
      </w:tblGrid>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Záväzok</w:t>
            </w:r>
          </w:p>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 súvahy</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záväzku</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Dlhodobý záväzok</w:t>
            </w:r>
          </w:p>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144</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6C1197" w:rsidP="000954A2">
            <w:r w:rsidRPr="008560C8">
              <w:t xml:space="preserve">  </w:t>
            </w:r>
            <w:r w:rsidR="000954A2" w:rsidRPr="008560C8">
              <w:t>4 967,27 €</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r>
              <w:t>Záväzok zo sociálneho fondu</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t>Krátkodobé záväzky</w:t>
            </w:r>
          </w:p>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154</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6C1197" w:rsidP="000954A2">
            <w:r w:rsidRPr="008560C8">
              <w:t xml:space="preserve">     </w:t>
            </w:r>
            <w:r w:rsidR="000954A2" w:rsidRPr="008560C8">
              <w:t>204,40 €</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r>
              <w:t>Prijaté preddavky</w:t>
            </w:r>
          </w:p>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163</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6C1197" w:rsidP="000954A2">
            <w:r w:rsidRPr="008560C8">
              <w:t xml:space="preserve"> </w:t>
            </w:r>
            <w:r w:rsidR="000954A2" w:rsidRPr="008560C8">
              <w:t>19593,69 €</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r>
              <w:t>Zamestnanci</w:t>
            </w:r>
          </w:p>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164</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0954A2">
            <w:r w:rsidRPr="008560C8">
              <w:t xml:space="preserve">       69,77 €</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r>
              <w:t>Ostatné záväzky voči zamestnancom</w:t>
            </w:r>
          </w:p>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165</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0954A2">
            <w:r w:rsidRPr="008560C8">
              <w:t>11876,99 €</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proofErr w:type="spellStart"/>
            <w:r>
              <w:t>Zúčtov.s</w:t>
            </w:r>
            <w:proofErr w:type="spellEnd"/>
            <w:r>
              <w:t xml:space="preserve"> </w:t>
            </w:r>
            <w:proofErr w:type="spellStart"/>
            <w:r>
              <w:t>org</w:t>
            </w:r>
            <w:proofErr w:type="spellEnd"/>
            <w:r>
              <w:t xml:space="preserve">. Soc. </w:t>
            </w:r>
            <w:proofErr w:type="spellStart"/>
            <w:r>
              <w:t>pois</w:t>
            </w:r>
            <w:proofErr w:type="spellEnd"/>
            <w:r>
              <w:t xml:space="preserve">. a zdrav. </w:t>
            </w:r>
            <w:proofErr w:type="spellStart"/>
            <w:r>
              <w:t>poist</w:t>
            </w:r>
            <w:proofErr w:type="spellEnd"/>
            <w:r>
              <w:t>.</w:t>
            </w:r>
          </w:p>
        </w:tc>
      </w:tr>
      <w:tr w:rsidR="006C1197" w:rsidTr="006C1197">
        <w:tc>
          <w:tcPr>
            <w:tcW w:w="2694"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r>
              <w:t>167</w:t>
            </w: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6C1197" w:rsidP="000954A2">
            <w:r w:rsidRPr="008560C8">
              <w:t xml:space="preserve">  </w:t>
            </w:r>
            <w:r w:rsidR="000954A2" w:rsidRPr="008560C8">
              <w:t>2131,41€</w:t>
            </w:r>
          </w:p>
        </w:tc>
        <w:tc>
          <w:tcPr>
            <w:tcW w:w="3881" w:type="dxa"/>
            <w:tcBorders>
              <w:top w:val="single" w:sz="4" w:space="0" w:color="auto"/>
              <w:left w:val="single" w:sz="4" w:space="0" w:color="auto"/>
              <w:bottom w:val="single" w:sz="4" w:space="0" w:color="auto"/>
              <w:right w:val="single" w:sz="4" w:space="0" w:color="auto"/>
            </w:tcBorders>
            <w:hideMark/>
          </w:tcPr>
          <w:p w:rsidR="006C1197" w:rsidRDefault="006C1197">
            <w:r>
              <w:t>Ostatné priame dane</w:t>
            </w:r>
          </w:p>
        </w:tc>
      </w:tr>
      <w:tr w:rsidR="006C1197" w:rsidTr="006C1197">
        <w:tc>
          <w:tcPr>
            <w:tcW w:w="2694"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1701"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984" w:type="dxa"/>
            <w:tcBorders>
              <w:top w:val="single" w:sz="4" w:space="0" w:color="auto"/>
              <w:left w:val="single" w:sz="4" w:space="0" w:color="auto"/>
              <w:bottom w:val="single" w:sz="4" w:space="0" w:color="auto"/>
              <w:right w:val="single" w:sz="4" w:space="0" w:color="auto"/>
            </w:tcBorders>
            <w:hideMark/>
          </w:tcPr>
          <w:p w:rsidR="006C1197" w:rsidRPr="008560C8" w:rsidRDefault="000954A2">
            <w:pPr>
              <w:rPr>
                <w:b/>
              </w:rPr>
            </w:pPr>
            <w:r w:rsidRPr="008560C8">
              <w:rPr>
                <w:b/>
              </w:rPr>
              <w:t xml:space="preserve">38843,53 </w:t>
            </w:r>
            <w:r w:rsidR="006C1197" w:rsidRPr="008560C8">
              <w:rPr>
                <w:b/>
              </w:rPr>
              <w:t>€</w:t>
            </w:r>
          </w:p>
        </w:tc>
        <w:tc>
          <w:tcPr>
            <w:tcW w:w="3881"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rPr>
          <w:b/>
          <w:sz w:val="24"/>
          <w:szCs w:val="24"/>
        </w:rPr>
      </w:pPr>
    </w:p>
    <w:p w:rsidR="006C1197" w:rsidRDefault="006C1197" w:rsidP="006C1197">
      <w:pPr>
        <w:numPr>
          <w:ilvl w:val="0"/>
          <w:numId w:val="13"/>
        </w:numPr>
        <w:ind w:left="284" w:hanging="284"/>
        <w:rPr>
          <w:b/>
          <w:sz w:val="24"/>
          <w:szCs w:val="24"/>
        </w:rPr>
      </w:pPr>
      <w:r>
        <w:rPr>
          <w:b/>
          <w:sz w:val="24"/>
          <w:szCs w:val="24"/>
        </w:rPr>
        <w:t xml:space="preserve">Bankové úvery a ostatné prijaté návratné finančné výpomoci </w:t>
      </w:r>
    </w:p>
    <w:p w:rsidR="006C1197" w:rsidRDefault="006C1197" w:rsidP="006C1197">
      <w:pPr>
        <w:pStyle w:val="Pismenka"/>
        <w:numPr>
          <w:ilvl w:val="0"/>
          <w:numId w:val="15"/>
        </w:numPr>
        <w:tabs>
          <w:tab w:val="left" w:pos="708"/>
        </w:tabs>
        <w:ind w:left="284" w:hanging="284"/>
        <w:rPr>
          <w:b w:val="0"/>
          <w:sz w:val="24"/>
          <w:szCs w:val="24"/>
        </w:rPr>
      </w:pPr>
      <w:r>
        <w:rPr>
          <w:b w:val="0"/>
          <w:sz w:val="24"/>
          <w:szCs w:val="24"/>
        </w:rPr>
        <w:t>dlhodobé bankové úvery a krátkodobé bankové úvery - tabuľka č.9</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Textová časť k tabuľke č.9</w:t>
      </w: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tabs>
          <w:tab w:val="clear" w:pos="426"/>
          <w:tab w:val="left" w:pos="708"/>
        </w:tabs>
        <w:ind w:left="0" w:firstLine="0"/>
        <w:rPr>
          <w:b w:val="0"/>
          <w:sz w:val="24"/>
          <w:szCs w:val="24"/>
        </w:rPr>
      </w:pPr>
    </w:p>
    <w:p w:rsidR="006C1197" w:rsidRDefault="006C1197" w:rsidP="006C1197">
      <w:pPr>
        <w:pStyle w:val="Pismenka"/>
        <w:numPr>
          <w:ilvl w:val="0"/>
          <w:numId w:val="15"/>
        </w:numPr>
        <w:tabs>
          <w:tab w:val="left" w:pos="708"/>
        </w:tabs>
        <w:ind w:left="284" w:hanging="284"/>
        <w:rPr>
          <w:sz w:val="24"/>
          <w:szCs w:val="24"/>
        </w:rPr>
      </w:pPr>
      <w:r>
        <w:rPr>
          <w:sz w:val="24"/>
          <w:szCs w:val="24"/>
        </w:rPr>
        <w:t xml:space="preserve">popis zabezpečenia </w:t>
      </w:r>
      <w:r>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760"/>
      </w:tblGrid>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Druh bankového úveru </w:t>
            </w:r>
          </w:p>
          <w:p w:rsidR="006C1197" w:rsidRDefault="006C1197">
            <w:pPr>
              <w:jc w:val="center"/>
              <w:rPr>
                <w:b/>
              </w:rPr>
            </w:pPr>
            <w:r>
              <w:rPr>
                <w:b/>
              </w:rPr>
              <w:t>podľa splatnosti /krátkodobý, dlhodobý/</w:t>
            </w:r>
          </w:p>
        </w:tc>
        <w:tc>
          <w:tcPr>
            <w:tcW w:w="57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Popis zabezpečenia dlhodobého bankového úveru </w:t>
            </w:r>
          </w:p>
          <w:p w:rsidR="006C1197" w:rsidRDefault="006C1197">
            <w:pPr>
              <w:jc w:val="center"/>
              <w:rPr>
                <w:b/>
              </w:rPr>
            </w:pPr>
            <w:r>
              <w:rPr>
                <w:b/>
              </w:rPr>
              <w:t>alebo krátkodobého bankového úveru</w:t>
            </w:r>
          </w:p>
        </w:tc>
      </w:tr>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5760"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5760"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5760"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5760"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r w:rsidR="006C1197" w:rsidTr="006C1197">
        <w:tc>
          <w:tcPr>
            <w:tcW w:w="4500" w:type="dxa"/>
            <w:tcBorders>
              <w:top w:val="single" w:sz="4" w:space="0" w:color="auto"/>
              <w:left w:val="single" w:sz="4" w:space="0" w:color="auto"/>
              <w:bottom w:val="single" w:sz="4" w:space="0" w:color="auto"/>
              <w:right w:val="single" w:sz="4" w:space="0" w:color="auto"/>
            </w:tcBorders>
            <w:hideMark/>
          </w:tcPr>
          <w:p w:rsidR="006C1197" w:rsidRDefault="006C1197">
            <w:pPr>
              <w:jc w:val="both"/>
            </w:pPr>
            <w:r>
              <w:t>-</w:t>
            </w:r>
          </w:p>
        </w:tc>
        <w:tc>
          <w:tcPr>
            <w:tcW w:w="5760" w:type="dxa"/>
            <w:tcBorders>
              <w:top w:val="single" w:sz="4" w:space="0" w:color="auto"/>
              <w:left w:val="single" w:sz="4" w:space="0" w:color="auto"/>
              <w:bottom w:val="single" w:sz="4" w:space="0" w:color="auto"/>
              <w:right w:val="single" w:sz="4" w:space="0" w:color="auto"/>
            </w:tcBorders>
          </w:tcPr>
          <w:p w:rsidR="006C1197" w:rsidRDefault="006C1197">
            <w:pPr>
              <w:jc w:val="both"/>
            </w:pPr>
          </w:p>
        </w:tc>
      </w:tr>
    </w:tbl>
    <w:p w:rsidR="006C1197" w:rsidRDefault="006C1197" w:rsidP="006C1197">
      <w:pPr>
        <w:pStyle w:val="Pismenka"/>
        <w:tabs>
          <w:tab w:val="clear" w:pos="426"/>
          <w:tab w:val="left" w:pos="708"/>
        </w:tabs>
        <w:rPr>
          <w:sz w:val="24"/>
          <w:szCs w:val="24"/>
        </w:rPr>
      </w:pPr>
    </w:p>
    <w:p w:rsidR="006C1197" w:rsidRDefault="006C1197" w:rsidP="006C1197">
      <w:pPr>
        <w:pStyle w:val="Pismenka"/>
        <w:tabs>
          <w:tab w:val="clear" w:pos="426"/>
          <w:tab w:val="left" w:pos="708"/>
        </w:tabs>
        <w:rPr>
          <w:sz w:val="24"/>
          <w:szCs w:val="24"/>
        </w:rPr>
      </w:pPr>
    </w:p>
    <w:p w:rsidR="006C1197" w:rsidRDefault="006C1197" w:rsidP="006C1197">
      <w:pPr>
        <w:pStyle w:val="Pismenka"/>
        <w:tabs>
          <w:tab w:val="clear" w:pos="426"/>
          <w:tab w:val="left" w:pos="708"/>
        </w:tabs>
        <w:rPr>
          <w:sz w:val="24"/>
          <w:szCs w:val="24"/>
        </w:rPr>
      </w:pPr>
    </w:p>
    <w:p w:rsidR="006C1197" w:rsidRDefault="006C1197" w:rsidP="006C1197">
      <w:pPr>
        <w:pStyle w:val="Pismenka"/>
        <w:numPr>
          <w:ilvl w:val="0"/>
          <w:numId w:val="15"/>
        </w:numPr>
        <w:tabs>
          <w:tab w:val="left" w:pos="708"/>
        </w:tabs>
        <w:ind w:left="284" w:hanging="284"/>
        <w:rPr>
          <w:sz w:val="24"/>
          <w:szCs w:val="24"/>
        </w:rPr>
      </w:pPr>
      <w:r>
        <w:rPr>
          <w:sz w:val="24"/>
          <w:szCs w:val="24"/>
        </w:rPr>
        <w:t xml:space="preserve">dlhodobé emitované dlhopisy a krátkodobé emitované dlhopisy </w:t>
      </w:r>
      <w:r>
        <w:rPr>
          <w:b w:val="0"/>
          <w:sz w:val="24"/>
          <w:szCs w:val="24"/>
        </w:rPr>
        <w:t>(riadky 150 a 176 súvahy)</w:t>
      </w:r>
    </w:p>
    <w:tbl>
      <w:tblPr>
        <w:tblW w:w="104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41"/>
        <w:gridCol w:w="1864"/>
        <w:gridCol w:w="1017"/>
        <w:gridCol w:w="1401"/>
        <w:gridCol w:w="1481"/>
        <w:gridCol w:w="1421"/>
      </w:tblGrid>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cenného papiera</w:t>
            </w:r>
          </w:p>
        </w:tc>
        <w:tc>
          <w:tcPr>
            <w:tcW w:w="1863"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Mena, v ktorej sú</w:t>
            </w:r>
          </w:p>
          <w:p w:rsidR="006C1197" w:rsidRDefault="006C1197">
            <w:pPr>
              <w:jc w:val="center"/>
              <w:rPr>
                <w:b/>
              </w:rPr>
            </w:pPr>
            <w:r>
              <w:rPr>
                <w:b/>
              </w:rPr>
              <w:t>cenné papiere vydané</w:t>
            </w:r>
          </w:p>
        </w:tc>
        <w:tc>
          <w:tcPr>
            <w:tcW w:w="1017"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Úroková sadzba </w:t>
            </w:r>
          </w:p>
          <w:p w:rsidR="006C1197" w:rsidRDefault="006C1197">
            <w:pPr>
              <w:jc w:val="center"/>
              <w:rPr>
                <w:b/>
              </w:rPr>
            </w:pPr>
            <w:r>
              <w:rPr>
                <w:b/>
              </w:rPr>
              <w:t>v %</w:t>
            </w:r>
          </w:p>
        </w:tc>
        <w:tc>
          <w:tcPr>
            <w:tcW w:w="14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Dátum splatnosti</w:t>
            </w:r>
          </w:p>
        </w:tc>
        <w:tc>
          <w:tcPr>
            <w:tcW w:w="148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w:t>
            </w:r>
          </w:p>
          <w:p w:rsidR="006C1197" w:rsidRDefault="006C1197" w:rsidP="00E02A80">
            <w:pPr>
              <w:jc w:val="center"/>
              <w:rPr>
                <w:b/>
              </w:rPr>
            </w:pPr>
            <w:r>
              <w:rPr>
                <w:b/>
              </w:rPr>
              <w:t>k 31.12.201</w:t>
            </w:r>
            <w:r w:rsidR="00E02A80">
              <w:rPr>
                <w:b/>
              </w:rPr>
              <w:t>6</w:t>
            </w:r>
          </w:p>
        </w:tc>
        <w:tc>
          <w:tcPr>
            <w:tcW w:w="14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w:t>
            </w:r>
          </w:p>
          <w:p w:rsidR="006C1197" w:rsidRDefault="006C1197" w:rsidP="00E02A80">
            <w:pPr>
              <w:jc w:val="center"/>
              <w:rPr>
                <w:b/>
              </w:rPr>
            </w:pPr>
            <w:r>
              <w:rPr>
                <w:b/>
              </w:rPr>
              <w:t>k 31.12.201</w:t>
            </w:r>
            <w:r w:rsidR="00E02A80">
              <w:rPr>
                <w:b/>
              </w:rPr>
              <w:t>5</w:t>
            </w:r>
          </w:p>
        </w:tc>
      </w:tr>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863" w:type="dxa"/>
            <w:tcBorders>
              <w:top w:val="single" w:sz="4" w:space="0" w:color="auto"/>
              <w:left w:val="single" w:sz="4" w:space="0" w:color="auto"/>
              <w:bottom w:val="single" w:sz="4" w:space="0" w:color="auto"/>
              <w:right w:val="single" w:sz="4" w:space="0" w:color="auto"/>
            </w:tcBorders>
          </w:tcPr>
          <w:p w:rsidR="006C1197" w:rsidRDefault="006C1197"/>
        </w:tc>
        <w:tc>
          <w:tcPr>
            <w:tcW w:w="1017" w:type="dxa"/>
            <w:tcBorders>
              <w:top w:val="single" w:sz="4" w:space="0" w:color="auto"/>
              <w:left w:val="single" w:sz="4" w:space="0" w:color="auto"/>
              <w:bottom w:val="single" w:sz="4" w:space="0" w:color="auto"/>
              <w:right w:val="single" w:sz="4" w:space="0" w:color="auto"/>
            </w:tcBorders>
          </w:tcPr>
          <w:p w:rsidR="006C1197" w:rsidRDefault="006C1197"/>
        </w:tc>
        <w:tc>
          <w:tcPr>
            <w:tcW w:w="1400" w:type="dxa"/>
            <w:tcBorders>
              <w:top w:val="single" w:sz="4" w:space="0" w:color="auto"/>
              <w:left w:val="single" w:sz="4" w:space="0" w:color="auto"/>
              <w:bottom w:val="single" w:sz="4" w:space="0" w:color="auto"/>
              <w:right w:val="single" w:sz="4" w:space="0" w:color="auto"/>
            </w:tcBorders>
          </w:tcPr>
          <w:p w:rsidR="006C1197" w:rsidRDefault="006C1197"/>
        </w:tc>
        <w:tc>
          <w:tcPr>
            <w:tcW w:w="1480" w:type="dxa"/>
            <w:tcBorders>
              <w:top w:val="single" w:sz="4" w:space="0" w:color="auto"/>
              <w:left w:val="single" w:sz="4" w:space="0" w:color="auto"/>
              <w:bottom w:val="single" w:sz="4" w:space="0" w:color="auto"/>
              <w:right w:val="single" w:sz="4" w:space="0" w:color="auto"/>
            </w:tcBorders>
          </w:tcPr>
          <w:p w:rsidR="006C1197" w:rsidRDefault="006C1197"/>
        </w:tc>
        <w:tc>
          <w:tcPr>
            <w:tcW w:w="14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863" w:type="dxa"/>
            <w:tcBorders>
              <w:top w:val="single" w:sz="4" w:space="0" w:color="auto"/>
              <w:left w:val="single" w:sz="4" w:space="0" w:color="auto"/>
              <w:bottom w:val="single" w:sz="4" w:space="0" w:color="auto"/>
              <w:right w:val="single" w:sz="4" w:space="0" w:color="auto"/>
            </w:tcBorders>
          </w:tcPr>
          <w:p w:rsidR="006C1197" w:rsidRDefault="006C1197"/>
        </w:tc>
        <w:tc>
          <w:tcPr>
            <w:tcW w:w="1017" w:type="dxa"/>
            <w:tcBorders>
              <w:top w:val="single" w:sz="4" w:space="0" w:color="auto"/>
              <w:left w:val="single" w:sz="4" w:space="0" w:color="auto"/>
              <w:bottom w:val="single" w:sz="4" w:space="0" w:color="auto"/>
              <w:right w:val="single" w:sz="4" w:space="0" w:color="auto"/>
            </w:tcBorders>
          </w:tcPr>
          <w:p w:rsidR="006C1197" w:rsidRDefault="006C1197"/>
        </w:tc>
        <w:tc>
          <w:tcPr>
            <w:tcW w:w="1400" w:type="dxa"/>
            <w:tcBorders>
              <w:top w:val="single" w:sz="4" w:space="0" w:color="auto"/>
              <w:left w:val="single" w:sz="4" w:space="0" w:color="auto"/>
              <w:bottom w:val="single" w:sz="4" w:space="0" w:color="auto"/>
              <w:right w:val="single" w:sz="4" w:space="0" w:color="auto"/>
            </w:tcBorders>
          </w:tcPr>
          <w:p w:rsidR="006C1197" w:rsidRDefault="006C1197"/>
        </w:tc>
        <w:tc>
          <w:tcPr>
            <w:tcW w:w="1480" w:type="dxa"/>
            <w:tcBorders>
              <w:top w:val="single" w:sz="4" w:space="0" w:color="auto"/>
              <w:left w:val="single" w:sz="4" w:space="0" w:color="auto"/>
              <w:bottom w:val="single" w:sz="4" w:space="0" w:color="auto"/>
              <w:right w:val="single" w:sz="4" w:space="0" w:color="auto"/>
            </w:tcBorders>
          </w:tcPr>
          <w:p w:rsidR="006C1197" w:rsidRDefault="006C1197"/>
        </w:tc>
        <w:tc>
          <w:tcPr>
            <w:tcW w:w="14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863" w:type="dxa"/>
            <w:tcBorders>
              <w:top w:val="single" w:sz="4" w:space="0" w:color="auto"/>
              <w:left w:val="single" w:sz="4" w:space="0" w:color="auto"/>
              <w:bottom w:val="single" w:sz="4" w:space="0" w:color="auto"/>
              <w:right w:val="single" w:sz="4" w:space="0" w:color="auto"/>
            </w:tcBorders>
          </w:tcPr>
          <w:p w:rsidR="006C1197" w:rsidRDefault="006C1197"/>
        </w:tc>
        <w:tc>
          <w:tcPr>
            <w:tcW w:w="1017" w:type="dxa"/>
            <w:tcBorders>
              <w:top w:val="single" w:sz="4" w:space="0" w:color="auto"/>
              <w:left w:val="single" w:sz="4" w:space="0" w:color="auto"/>
              <w:bottom w:val="single" w:sz="4" w:space="0" w:color="auto"/>
              <w:right w:val="single" w:sz="4" w:space="0" w:color="auto"/>
            </w:tcBorders>
          </w:tcPr>
          <w:p w:rsidR="006C1197" w:rsidRDefault="006C1197"/>
        </w:tc>
        <w:tc>
          <w:tcPr>
            <w:tcW w:w="1400" w:type="dxa"/>
            <w:tcBorders>
              <w:top w:val="single" w:sz="4" w:space="0" w:color="auto"/>
              <w:left w:val="single" w:sz="4" w:space="0" w:color="auto"/>
              <w:bottom w:val="single" w:sz="4" w:space="0" w:color="auto"/>
              <w:right w:val="single" w:sz="4" w:space="0" w:color="auto"/>
            </w:tcBorders>
          </w:tcPr>
          <w:p w:rsidR="006C1197" w:rsidRDefault="006C1197"/>
        </w:tc>
        <w:tc>
          <w:tcPr>
            <w:tcW w:w="1480" w:type="dxa"/>
            <w:tcBorders>
              <w:top w:val="single" w:sz="4" w:space="0" w:color="auto"/>
              <w:left w:val="single" w:sz="4" w:space="0" w:color="auto"/>
              <w:bottom w:val="single" w:sz="4" w:space="0" w:color="auto"/>
              <w:right w:val="single" w:sz="4" w:space="0" w:color="auto"/>
            </w:tcBorders>
          </w:tcPr>
          <w:p w:rsidR="006C1197" w:rsidRDefault="006C1197"/>
        </w:tc>
        <w:tc>
          <w:tcPr>
            <w:tcW w:w="14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1863" w:type="dxa"/>
            <w:tcBorders>
              <w:top w:val="single" w:sz="4" w:space="0" w:color="auto"/>
              <w:left w:val="single" w:sz="4" w:space="0" w:color="auto"/>
              <w:bottom w:val="single" w:sz="4" w:space="0" w:color="auto"/>
              <w:right w:val="single" w:sz="4" w:space="0" w:color="auto"/>
            </w:tcBorders>
          </w:tcPr>
          <w:p w:rsidR="006C1197" w:rsidRDefault="006C1197"/>
        </w:tc>
        <w:tc>
          <w:tcPr>
            <w:tcW w:w="1017" w:type="dxa"/>
            <w:tcBorders>
              <w:top w:val="single" w:sz="4" w:space="0" w:color="auto"/>
              <w:left w:val="single" w:sz="4" w:space="0" w:color="auto"/>
              <w:bottom w:val="single" w:sz="4" w:space="0" w:color="auto"/>
              <w:right w:val="single" w:sz="4" w:space="0" w:color="auto"/>
            </w:tcBorders>
          </w:tcPr>
          <w:p w:rsidR="006C1197" w:rsidRDefault="006C1197"/>
        </w:tc>
        <w:tc>
          <w:tcPr>
            <w:tcW w:w="1400" w:type="dxa"/>
            <w:tcBorders>
              <w:top w:val="single" w:sz="4" w:space="0" w:color="auto"/>
              <w:left w:val="single" w:sz="4" w:space="0" w:color="auto"/>
              <w:bottom w:val="single" w:sz="4" w:space="0" w:color="auto"/>
              <w:right w:val="single" w:sz="4" w:space="0" w:color="auto"/>
            </w:tcBorders>
          </w:tcPr>
          <w:p w:rsidR="006C1197" w:rsidRDefault="006C1197"/>
        </w:tc>
        <w:tc>
          <w:tcPr>
            <w:tcW w:w="1480" w:type="dxa"/>
            <w:tcBorders>
              <w:top w:val="single" w:sz="4" w:space="0" w:color="auto"/>
              <w:left w:val="single" w:sz="4" w:space="0" w:color="auto"/>
              <w:bottom w:val="single" w:sz="4" w:space="0" w:color="auto"/>
              <w:right w:val="single" w:sz="4" w:space="0" w:color="auto"/>
            </w:tcBorders>
          </w:tcPr>
          <w:p w:rsidR="006C1197" w:rsidRDefault="006C1197"/>
        </w:tc>
        <w:tc>
          <w:tcPr>
            <w:tcW w:w="142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240"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Spolu</w:t>
            </w:r>
          </w:p>
        </w:tc>
        <w:tc>
          <w:tcPr>
            <w:tcW w:w="1863"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017"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0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8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20"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numPr>
          <w:ilvl w:val="0"/>
          <w:numId w:val="15"/>
        </w:numPr>
        <w:tabs>
          <w:tab w:val="left" w:pos="708"/>
        </w:tabs>
        <w:ind w:left="284" w:hanging="284"/>
        <w:rPr>
          <w:sz w:val="24"/>
          <w:szCs w:val="24"/>
        </w:rPr>
      </w:pPr>
      <w:r>
        <w:rPr>
          <w:sz w:val="24"/>
          <w:szCs w:val="24"/>
        </w:rPr>
        <w:t xml:space="preserve">prijaté dlhodobé návratné finančné výpomoci a krátkodobé návratné finančné výpomoci </w:t>
      </w:r>
    </w:p>
    <w:tbl>
      <w:tblPr>
        <w:tblW w:w="104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9"/>
        <w:gridCol w:w="2127"/>
        <w:gridCol w:w="1135"/>
        <w:gridCol w:w="1277"/>
        <w:gridCol w:w="1418"/>
        <w:gridCol w:w="1349"/>
      </w:tblGrid>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Poskytovateľ </w:t>
            </w:r>
          </w:p>
          <w:p w:rsidR="006C1197" w:rsidRDefault="006C1197">
            <w:pPr>
              <w:jc w:val="center"/>
              <w:rPr>
                <w:b/>
              </w:rPr>
            </w:pPr>
            <w:r>
              <w:rPr>
                <w:b/>
              </w:rPr>
              <w:t>návratnej výpomoci</w:t>
            </w:r>
          </w:p>
        </w:tc>
        <w:tc>
          <w:tcPr>
            <w:tcW w:w="212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prijatej návratnej výpomoci</w:t>
            </w:r>
          </w:p>
          <w:p w:rsidR="006C1197" w:rsidRDefault="006C1197">
            <w:pPr>
              <w:jc w:val="center"/>
              <w:rPr>
                <w:b/>
              </w:rPr>
            </w:pPr>
            <w:r>
              <w:rPr>
                <w:b/>
              </w:rPr>
              <w:t>/krátkodobá, dlhodobá/</w:t>
            </w:r>
          </w:p>
        </w:tc>
        <w:tc>
          <w:tcPr>
            <w:tcW w:w="113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Účel </w:t>
            </w:r>
          </w:p>
          <w:p w:rsidR="006C1197" w:rsidRDefault="006C1197">
            <w:pPr>
              <w:jc w:val="center"/>
              <w:rPr>
                <w:b/>
              </w:rPr>
            </w:pPr>
            <w:r>
              <w:rPr>
                <w:b/>
              </w:rPr>
              <w:t>použitia</w:t>
            </w:r>
          </w:p>
        </w:tc>
        <w:tc>
          <w:tcPr>
            <w:tcW w:w="1276"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Dátum splatnosti</w:t>
            </w:r>
          </w:p>
        </w:tc>
        <w:tc>
          <w:tcPr>
            <w:tcW w:w="1417"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w:t>
            </w:r>
          </w:p>
          <w:p w:rsidR="006C1197" w:rsidRDefault="006C1197" w:rsidP="00EE1572">
            <w:pPr>
              <w:jc w:val="center"/>
              <w:rPr>
                <w:b/>
              </w:rPr>
            </w:pPr>
            <w:r>
              <w:rPr>
                <w:b/>
              </w:rPr>
              <w:t>k 31.12.201</w:t>
            </w:r>
            <w:r w:rsidR="00EE1572">
              <w:rPr>
                <w:b/>
              </w:rPr>
              <w:t>6</w:t>
            </w:r>
          </w:p>
        </w:tc>
        <w:tc>
          <w:tcPr>
            <w:tcW w:w="1348"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w:t>
            </w:r>
          </w:p>
          <w:p w:rsidR="006C1197" w:rsidRDefault="006C1197" w:rsidP="00EE1572">
            <w:pPr>
              <w:jc w:val="center"/>
              <w:rPr>
                <w:b/>
              </w:rPr>
            </w:pPr>
            <w:r>
              <w:rPr>
                <w:b/>
              </w:rPr>
              <w:t>k 31.12.201</w:t>
            </w:r>
            <w:r w:rsidR="00EE1572">
              <w:rPr>
                <w:b/>
              </w:rPr>
              <w:t>5</w:t>
            </w:r>
          </w:p>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276" w:type="dxa"/>
            <w:tcBorders>
              <w:top w:val="single" w:sz="4" w:space="0" w:color="auto"/>
              <w:left w:val="single" w:sz="4" w:space="0" w:color="auto"/>
              <w:bottom w:val="single" w:sz="4" w:space="0" w:color="auto"/>
              <w:right w:val="single" w:sz="4" w:space="0" w:color="auto"/>
            </w:tcBorders>
          </w:tcPr>
          <w:p w:rsidR="006C1197" w:rsidRDefault="006C1197"/>
        </w:tc>
        <w:tc>
          <w:tcPr>
            <w:tcW w:w="1417" w:type="dxa"/>
            <w:tcBorders>
              <w:top w:val="single" w:sz="4" w:space="0" w:color="auto"/>
              <w:left w:val="single" w:sz="4" w:space="0" w:color="auto"/>
              <w:bottom w:val="single" w:sz="4" w:space="0" w:color="auto"/>
              <w:right w:val="single" w:sz="4" w:space="0" w:color="auto"/>
            </w:tcBorders>
          </w:tcPr>
          <w:p w:rsidR="006C1197" w:rsidRDefault="006C1197"/>
        </w:tc>
        <w:tc>
          <w:tcPr>
            <w:tcW w:w="134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276" w:type="dxa"/>
            <w:tcBorders>
              <w:top w:val="single" w:sz="4" w:space="0" w:color="auto"/>
              <w:left w:val="single" w:sz="4" w:space="0" w:color="auto"/>
              <w:bottom w:val="single" w:sz="4" w:space="0" w:color="auto"/>
              <w:right w:val="single" w:sz="4" w:space="0" w:color="auto"/>
            </w:tcBorders>
          </w:tcPr>
          <w:p w:rsidR="006C1197" w:rsidRDefault="006C1197"/>
        </w:tc>
        <w:tc>
          <w:tcPr>
            <w:tcW w:w="1417" w:type="dxa"/>
            <w:tcBorders>
              <w:top w:val="single" w:sz="4" w:space="0" w:color="auto"/>
              <w:left w:val="single" w:sz="4" w:space="0" w:color="auto"/>
              <w:bottom w:val="single" w:sz="4" w:space="0" w:color="auto"/>
              <w:right w:val="single" w:sz="4" w:space="0" w:color="auto"/>
            </w:tcBorders>
          </w:tcPr>
          <w:p w:rsidR="006C1197" w:rsidRDefault="006C1197"/>
        </w:tc>
        <w:tc>
          <w:tcPr>
            <w:tcW w:w="134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276" w:type="dxa"/>
            <w:tcBorders>
              <w:top w:val="single" w:sz="4" w:space="0" w:color="auto"/>
              <w:left w:val="single" w:sz="4" w:space="0" w:color="auto"/>
              <w:bottom w:val="single" w:sz="4" w:space="0" w:color="auto"/>
              <w:right w:val="single" w:sz="4" w:space="0" w:color="auto"/>
            </w:tcBorders>
          </w:tcPr>
          <w:p w:rsidR="006C1197" w:rsidRDefault="006C1197"/>
        </w:tc>
        <w:tc>
          <w:tcPr>
            <w:tcW w:w="1417" w:type="dxa"/>
            <w:tcBorders>
              <w:top w:val="single" w:sz="4" w:space="0" w:color="auto"/>
              <w:left w:val="single" w:sz="4" w:space="0" w:color="auto"/>
              <w:bottom w:val="single" w:sz="4" w:space="0" w:color="auto"/>
              <w:right w:val="single" w:sz="4" w:space="0" w:color="auto"/>
            </w:tcBorders>
          </w:tcPr>
          <w:p w:rsidR="006C1197" w:rsidRDefault="006C1197"/>
        </w:tc>
        <w:tc>
          <w:tcPr>
            <w:tcW w:w="134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276" w:type="dxa"/>
            <w:tcBorders>
              <w:top w:val="single" w:sz="4" w:space="0" w:color="auto"/>
              <w:left w:val="single" w:sz="4" w:space="0" w:color="auto"/>
              <w:bottom w:val="single" w:sz="4" w:space="0" w:color="auto"/>
              <w:right w:val="single" w:sz="4" w:space="0" w:color="auto"/>
            </w:tcBorders>
          </w:tcPr>
          <w:p w:rsidR="006C1197" w:rsidRDefault="006C1197"/>
        </w:tc>
        <w:tc>
          <w:tcPr>
            <w:tcW w:w="1417" w:type="dxa"/>
            <w:tcBorders>
              <w:top w:val="single" w:sz="4" w:space="0" w:color="auto"/>
              <w:left w:val="single" w:sz="4" w:space="0" w:color="auto"/>
              <w:bottom w:val="single" w:sz="4" w:space="0" w:color="auto"/>
              <w:right w:val="single" w:sz="4" w:space="0" w:color="auto"/>
            </w:tcBorders>
          </w:tcPr>
          <w:p w:rsidR="006C1197" w:rsidRDefault="006C1197"/>
        </w:tc>
        <w:tc>
          <w:tcPr>
            <w:tcW w:w="134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126" w:type="dxa"/>
            <w:tcBorders>
              <w:top w:val="single" w:sz="4" w:space="0" w:color="auto"/>
              <w:left w:val="single" w:sz="4" w:space="0" w:color="auto"/>
              <w:bottom w:val="single" w:sz="4" w:space="0" w:color="auto"/>
              <w:right w:val="single" w:sz="4" w:space="0" w:color="auto"/>
            </w:tcBorders>
          </w:tcPr>
          <w:p w:rsidR="006C1197" w:rsidRDefault="006C1197"/>
        </w:tc>
        <w:tc>
          <w:tcPr>
            <w:tcW w:w="1134" w:type="dxa"/>
            <w:tcBorders>
              <w:top w:val="single" w:sz="4" w:space="0" w:color="auto"/>
              <w:left w:val="single" w:sz="4" w:space="0" w:color="auto"/>
              <w:bottom w:val="single" w:sz="4" w:space="0" w:color="auto"/>
              <w:right w:val="single" w:sz="4" w:space="0" w:color="auto"/>
            </w:tcBorders>
          </w:tcPr>
          <w:p w:rsidR="006C1197" w:rsidRDefault="006C1197"/>
        </w:tc>
        <w:tc>
          <w:tcPr>
            <w:tcW w:w="1276" w:type="dxa"/>
            <w:tcBorders>
              <w:top w:val="single" w:sz="4" w:space="0" w:color="auto"/>
              <w:left w:val="single" w:sz="4" w:space="0" w:color="auto"/>
              <w:bottom w:val="single" w:sz="4" w:space="0" w:color="auto"/>
              <w:right w:val="single" w:sz="4" w:space="0" w:color="auto"/>
            </w:tcBorders>
          </w:tcPr>
          <w:p w:rsidR="006C1197" w:rsidRDefault="006C1197"/>
        </w:tc>
        <w:tc>
          <w:tcPr>
            <w:tcW w:w="1417" w:type="dxa"/>
            <w:tcBorders>
              <w:top w:val="single" w:sz="4" w:space="0" w:color="auto"/>
              <w:left w:val="single" w:sz="4" w:space="0" w:color="auto"/>
              <w:bottom w:val="single" w:sz="4" w:space="0" w:color="auto"/>
              <w:right w:val="single" w:sz="4" w:space="0" w:color="auto"/>
            </w:tcBorders>
          </w:tcPr>
          <w:p w:rsidR="006C1197" w:rsidRDefault="006C1197"/>
        </w:tc>
        <w:tc>
          <w:tcPr>
            <w:tcW w:w="134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Spolu</w:t>
            </w:r>
          </w:p>
        </w:tc>
        <w:tc>
          <w:tcPr>
            <w:tcW w:w="2126"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134"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276"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417"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348" w:type="dxa"/>
            <w:tcBorders>
              <w:top w:val="single" w:sz="4" w:space="0" w:color="auto"/>
              <w:left w:val="single" w:sz="4" w:space="0" w:color="auto"/>
              <w:bottom w:val="single" w:sz="4" w:space="0" w:color="auto"/>
              <w:right w:val="single" w:sz="4" w:space="0" w:color="auto"/>
            </w:tcBorders>
          </w:tcPr>
          <w:p w:rsidR="006C1197" w:rsidRDefault="006C1197">
            <w:pPr>
              <w:rPr>
                <w:b/>
              </w:rPr>
            </w:pPr>
          </w:p>
        </w:tc>
      </w:tr>
    </w:tbl>
    <w:p w:rsidR="006C1197" w:rsidRDefault="006C1197" w:rsidP="006C1197">
      <w:pPr>
        <w:rPr>
          <w:b/>
          <w:sz w:val="24"/>
          <w:szCs w:val="24"/>
        </w:rPr>
      </w:pPr>
    </w:p>
    <w:p w:rsidR="006C1197" w:rsidRDefault="006C1197" w:rsidP="006C1197">
      <w:pPr>
        <w:numPr>
          <w:ilvl w:val="0"/>
          <w:numId w:val="13"/>
        </w:numPr>
        <w:ind w:left="284" w:hanging="284"/>
        <w:rPr>
          <w:b/>
          <w:sz w:val="24"/>
          <w:szCs w:val="24"/>
        </w:rPr>
      </w:pPr>
      <w:r>
        <w:rPr>
          <w:b/>
          <w:sz w:val="24"/>
          <w:szCs w:val="24"/>
        </w:rPr>
        <w:t xml:space="preserve">Časové rozlíšenie </w:t>
      </w:r>
    </w:p>
    <w:p w:rsidR="006C1197" w:rsidRDefault="006C1197" w:rsidP="006C1197">
      <w:pPr>
        <w:pStyle w:val="Pismenka"/>
        <w:numPr>
          <w:ilvl w:val="0"/>
          <w:numId w:val="16"/>
        </w:numPr>
        <w:tabs>
          <w:tab w:val="left" w:pos="708"/>
        </w:tabs>
        <w:ind w:left="284" w:hanging="284"/>
        <w:rPr>
          <w:b w:val="0"/>
          <w:sz w:val="24"/>
          <w:szCs w:val="24"/>
        </w:rPr>
      </w:pPr>
      <w:r>
        <w:rPr>
          <w:b w:val="0"/>
          <w:sz w:val="24"/>
          <w:szCs w:val="24"/>
        </w:rPr>
        <w:t xml:space="preserve">významné položky časového rozlíšenia </w:t>
      </w:r>
      <w:r>
        <w:rPr>
          <w:sz w:val="24"/>
          <w:szCs w:val="24"/>
        </w:rPr>
        <w:t>výdavkov budúcich období</w:t>
      </w:r>
      <w:r>
        <w:rPr>
          <w:b w:val="0"/>
          <w:sz w:val="24"/>
          <w:szCs w:val="24"/>
        </w:rPr>
        <w:t xml:space="preserve"> a </w:t>
      </w:r>
      <w:r>
        <w:rPr>
          <w:sz w:val="24"/>
          <w:szCs w:val="24"/>
        </w:rPr>
        <w:t xml:space="preserve">výnosov budúcich                období </w:t>
      </w:r>
      <w:r>
        <w:rPr>
          <w:b w:val="0"/>
          <w:sz w:val="24"/>
          <w:szCs w:val="24"/>
        </w:rPr>
        <w:t xml:space="preserve">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40"/>
        <w:gridCol w:w="1080"/>
        <w:gridCol w:w="1800"/>
        <w:gridCol w:w="1620"/>
        <w:gridCol w:w="1620"/>
        <w:gridCol w:w="1800"/>
      </w:tblGrid>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Opis položky časového rozlíšenia</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 súvahy</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Zostatok</w:t>
            </w:r>
          </w:p>
          <w:p w:rsidR="006C1197" w:rsidRDefault="006C1197" w:rsidP="00F94570">
            <w:pPr>
              <w:jc w:val="center"/>
              <w:rPr>
                <w:b/>
              </w:rPr>
            </w:pPr>
            <w:r>
              <w:rPr>
                <w:b/>
              </w:rPr>
              <w:t>k 31.12.201</w:t>
            </w:r>
            <w:r w:rsidR="00F94570">
              <w:rPr>
                <w:b/>
              </w:rPr>
              <w:t>5</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Prírastky</w:t>
            </w:r>
          </w:p>
          <w:p w:rsidR="006C1197" w:rsidRDefault="006C1197">
            <w:pPr>
              <w:jc w:val="center"/>
              <w:rPr>
                <w:b/>
              </w:rPr>
            </w:pPr>
            <w:r>
              <w:rPr>
                <w:b/>
              </w:rPr>
              <w:t>+</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Úbytky</w:t>
            </w:r>
          </w:p>
          <w:p w:rsidR="006C1197" w:rsidRDefault="006C1197">
            <w:pPr>
              <w:jc w:val="center"/>
              <w:rPr>
                <w:b/>
              </w:rPr>
            </w:pPr>
            <w:r>
              <w:rPr>
                <w:b/>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Zostatok</w:t>
            </w:r>
          </w:p>
          <w:p w:rsidR="006C1197" w:rsidRDefault="006C1197" w:rsidP="00F94570">
            <w:pPr>
              <w:jc w:val="center"/>
              <w:rPr>
                <w:b/>
              </w:rPr>
            </w:pPr>
            <w:r>
              <w:rPr>
                <w:b/>
              </w:rPr>
              <w:t>k 31.12.201</w:t>
            </w:r>
            <w:r w:rsidR="00F94570">
              <w:rPr>
                <w:b/>
              </w:rPr>
              <w:t>6</w:t>
            </w:r>
          </w:p>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t>Výdavky budúcich období</w:t>
            </w:r>
          </w:p>
          <w:p w:rsidR="006C1197" w:rsidRDefault="006C1197">
            <w:r>
              <w:t>spolu z toho:</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181</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1351,14</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228,66</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pPr>
              <w:rPr>
                <w:b/>
              </w:rPr>
            </w:pPr>
            <w:r w:rsidRPr="008560C8">
              <w:rPr>
                <w:b/>
              </w:rPr>
              <w:t>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1579,80</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t>Výnosy budúcich období spolu z toho:</w:t>
            </w:r>
          </w:p>
        </w:tc>
        <w:tc>
          <w:tcPr>
            <w:tcW w:w="1080" w:type="dxa"/>
            <w:tcBorders>
              <w:top w:val="single" w:sz="4" w:space="0" w:color="auto"/>
              <w:left w:val="single" w:sz="4" w:space="0" w:color="auto"/>
              <w:bottom w:val="single" w:sz="4" w:space="0" w:color="auto"/>
              <w:right w:val="single" w:sz="4" w:space="0" w:color="auto"/>
            </w:tcBorders>
            <w:hideMark/>
          </w:tcPr>
          <w:p w:rsidR="006C1197" w:rsidRDefault="006C1197">
            <w:pPr>
              <w:rPr>
                <w:b/>
              </w:rPr>
            </w:pPr>
            <w:r>
              <w:rPr>
                <w:b/>
              </w:rPr>
              <w:t>182</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53288,12</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43509,97</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pPr>
              <w:rPr>
                <w:b/>
              </w:rPr>
            </w:pPr>
            <w:r w:rsidRPr="008560C8">
              <w:rPr>
                <w:b/>
              </w:rPr>
              <w:t>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96798,09</w:t>
            </w:r>
          </w:p>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tcPr>
          <w:p w:rsidR="006C1197" w:rsidRDefault="006C1197"/>
        </w:tc>
        <w:tc>
          <w:tcPr>
            <w:tcW w:w="1080" w:type="dxa"/>
            <w:tcBorders>
              <w:top w:val="single" w:sz="4" w:space="0" w:color="auto"/>
              <w:left w:val="single" w:sz="4" w:space="0" w:color="auto"/>
              <w:bottom w:val="single" w:sz="4" w:space="0" w:color="auto"/>
              <w:right w:val="single" w:sz="4" w:space="0" w:color="auto"/>
            </w:tcBorders>
          </w:tcPr>
          <w:p w:rsidR="006C1197"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r>
              <w:rPr>
                <w:b/>
              </w:rPr>
              <w:t>Spolu</w:t>
            </w:r>
          </w:p>
        </w:tc>
        <w:tc>
          <w:tcPr>
            <w:tcW w:w="1080" w:type="dxa"/>
            <w:tcBorders>
              <w:top w:val="single" w:sz="4" w:space="0" w:color="auto"/>
              <w:left w:val="single" w:sz="4" w:space="0" w:color="auto"/>
              <w:bottom w:val="single" w:sz="4" w:space="0" w:color="auto"/>
              <w:right w:val="single" w:sz="4" w:space="0" w:color="auto"/>
            </w:tcBorders>
          </w:tcPr>
          <w:p w:rsidR="006C1197" w:rsidRDefault="006C1197">
            <w:pPr>
              <w:rPr>
                <w:b/>
              </w:rPr>
            </w:pP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54639,26</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43738,63</w:t>
            </w:r>
          </w:p>
        </w:tc>
        <w:tc>
          <w:tcPr>
            <w:tcW w:w="1620" w:type="dxa"/>
            <w:tcBorders>
              <w:top w:val="single" w:sz="4" w:space="0" w:color="auto"/>
              <w:left w:val="single" w:sz="4" w:space="0" w:color="auto"/>
              <w:bottom w:val="single" w:sz="4" w:space="0" w:color="auto"/>
              <w:right w:val="single" w:sz="4" w:space="0" w:color="auto"/>
            </w:tcBorders>
            <w:hideMark/>
          </w:tcPr>
          <w:p w:rsidR="006C1197" w:rsidRPr="008560C8" w:rsidRDefault="006C1197">
            <w:pPr>
              <w:rPr>
                <w:b/>
              </w:rPr>
            </w:pPr>
            <w:r w:rsidRPr="008560C8">
              <w:rPr>
                <w:b/>
              </w:rPr>
              <w:t>0,00</w:t>
            </w: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F94570">
            <w:pPr>
              <w:rPr>
                <w:b/>
              </w:rPr>
            </w:pPr>
            <w:r w:rsidRPr="008560C8">
              <w:rPr>
                <w:b/>
              </w:rPr>
              <w:t>98377,89</w:t>
            </w:r>
          </w:p>
        </w:tc>
      </w:tr>
    </w:tbl>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tabs>
          <w:tab w:val="clear" w:pos="426"/>
          <w:tab w:val="left" w:pos="708"/>
        </w:tabs>
        <w:ind w:left="360" w:firstLine="0"/>
        <w:rPr>
          <w:sz w:val="20"/>
        </w:rPr>
      </w:pPr>
    </w:p>
    <w:p w:rsidR="006C1197" w:rsidRDefault="006C1197" w:rsidP="006C1197">
      <w:pPr>
        <w:pStyle w:val="Pismenka"/>
        <w:numPr>
          <w:ilvl w:val="0"/>
          <w:numId w:val="16"/>
        </w:numPr>
        <w:tabs>
          <w:tab w:val="left" w:pos="708"/>
        </w:tabs>
        <w:ind w:left="284" w:hanging="284"/>
        <w:rPr>
          <w:b w:val="0"/>
          <w:sz w:val="24"/>
          <w:szCs w:val="24"/>
        </w:rPr>
      </w:pPr>
      <w:r>
        <w:rPr>
          <w:b w:val="0"/>
          <w:sz w:val="24"/>
          <w:szCs w:val="24"/>
        </w:rPr>
        <w:t xml:space="preserve">informácia o prijatých </w:t>
      </w:r>
      <w:r>
        <w:rPr>
          <w:sz w:val="24"/>
          <w:szCs w:val="24"/>
        </w:rPr>
        <w:t>kapitálových transferoch</w:t>
      </w:r>
      <w:r>
        <w:rPr>
          <w:b w:val="0"/>
          <w:sz w:val="24"/>
          <w:szCs w:val="24"/>
        </w:rPr>
        <w:t xml:space="preserve"> zaúčtovaných na účte 384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40"/>
        <w:gridCol w:w="1440"/>
        <w:gridCol w:w="1440"/>
        <w:gridCol w:w="1620"/>
        <w:gridCol w:w="1620"/>
        <w:gridCol w:w="1800"/>
      </w:tblGrid>
      <w:tr w:rsidR="006C1197" w:rsidTr="006C1197">
        <w:tc>
          <w:tcPr>
            <w:tcW w:w="23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Kapitálový transfer</w:t>
            </w:r>
          </w:p>
        </w:tc>
        <w:tc>
          <w:tcPr>
            <w:tcW w:w="14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Stav záväzku</w:t>
            </w:r>
          </w:p>
          <w:p w:rsidR="006C1197" w:rsidRDefault="006C1197" w:rsidP="00B46365">
            <w:pPr>
              <w:jc w:val="center"/>
              <w:rPr>
                <w:b/>
              </w:rPr>
            </w:pPr>
            <w:r>
              <w:rPr>
                <w:b/>
              </w:rPr>
              <w:t>k 31.12.201</w:t>
            </w:r>
            <w:r w:rsidR="00B46365">
              <w:rPr>
                <w:b/>
              </w:rPr>
              <w:t>5</w:t>
            </w:r>
          </w:p>
        </w:tc>
        <w:tc>
          <w:tcPr>
            <w:tcW w:w="14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Príjem kapitálového transferu</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Zúčtovanie do výnosov bežného účtovného obdobia</w:t>
            </w:r>
          </w:p>
        </w:tc>
        <w:tc>
          <w:tcPr>
            <w:tcW w:w="162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Zúčtovanie do výnosov budúcich období</w:t>
            </w:r>
          </w:p>
        </w:tc>
        <w:tc>
          <w:tcPr>
            <w:tcW w:w="1800" w:type="dxa"/>
            <w:tcBorders>
              <w:top w:val="single" w:sz="4" w:space="0" w:color="auto"/>
              <w:left w:val="single" w:sz="4" w:space="0" w:color="auto"/>
              <w:bottom w:val="single" w:sz="4" w:space="0" w:color="auto"/>
              <w:right w:val="single" w:sz="4" w:space="0" w:color="auto"/>
            </w:tcBorders>
            <w:hideMark/>
          </w:tcPr>
          <w:p w:rsidR="006C1197" w:rsidRDefault="006C1197" w:rsidP="00B46365">
            <w:pPr>
              <w:jc w:val="center"/>
              <w:rPr>
                <w:b/>
              </w:rPr>
            </w:pPr>
            <w:r>
              <w:rPr>
                <w:b/>
              </w:rPr>
              <w:t>Stav záväzku k 31.12.201</w:t>
            </w:r>
            <w:r w:rsidR="00B46365">
              <w:rPr>
                <w:b/>
              </w:rPr>
              <w:t>6</w:t>
            </w:r>
          </w:p>
        </w:tc>
      </w:tr>
      <w:tr w:rsidR="008560C8"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stavby</w:t>
            </w:r>
          </w:p>
        </w:tc>
        <w:tc>
          <w:tcPr>
            <w:tcW w:w="1440" w:type="dxa"/>
            <w:tcBorders>
              <w:top w:val="single" w:sz="4" w:space="0" w:color="auto"/>
              <w:left w:val="single" w:sz="4" w:space="0" w:color="auto"/>
              <w:bottom w:val="single" w:sz="4" w:space="0" w:color="auto"/>
              <w:right w:val="single" w:sz="4" w:space="0" w:color="auto"/>
            </w:tcBorders>
            <w:hideMark/>
          </w:tcPr>
          <w:p w:rsidR="006C1197" w:rsidRPr="008560C8" w:rsidRDefault="00B46365">
            <w:r w:rsidRPr="008560C8">
              <w:t>53288,12</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B46365">
            <w:r w:rsidRPr="008560C8">
              <w:t>96798,09</w:t>
            </w:r>
          </w:p>
        </w:tc>
      </w:tr>
      <w:tr w:rsidR="008560C8"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8560C8"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8560C8"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8560C8"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800" w:type="dxa"/>
            <w:tcBorders>
              <w:top w:val="single" w:sz="4" w:space="0" w:color="auto"/>
              <w:left w:val="single" w:sz="4" w:space="0" w:color="auto"/>
              <w:bottom w:val="single" w:sz="4" w:space="0" w:color="auto"/>
              <w:right w:val="single" w:sz="4" w:space="0" w:color="auto"/>
            </w:tcBorders>
          </w:tcPr>
          <w:p w:rsidR="006C1197" w:rsidRPr="008560C8" w:rsidRDefault="006C1197"/>
        </w:tc>
      </w:tr>
      <w:tr w:rsidR="006C1197" w:rsidRPr="008560C8" w:rsidTr="006C1197">
        <w:tc>
          <w:tcPr>
            <w:tcW w:w="2340"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both"/>
            </w:pPr>
            <w:r w:rsidRPr="008560C8">
              <w:rPr>
                <w:b/>
              </w:rPr>
              <w:t>Spolu</w:t>
            </w:r>
          </w:p>
        </w:tc>
        <w:tc>
          <w:tcPr>
            <w:tcW w:w="1440" w:type="dxa"/>
            <w:tcBorders>
              <w:top w:val="single" w:sz="4" w:space="0" w:color="auto"/>
              <w:left w:val="single" w:sz="4" w:space="0" w:color="auto"/>
              <w:bottom w:val="single" w:sz="4" w:space="0" w:color="auto"/>
              <w:right w:val="single" w:sz="4" w:space="0" w:color="auto"/>
            </w:tcBorders>
            <w:hideMark/>
          </w:tcPr>
          <w:p w:rsidR="006C1197" w:rsidRPr="008560C8" w:rsidRDefault="00B46365">
            <w:pPr>
              <w:rPr>
                <w:b/>
              </w:rPr>
            </w:pPr>
            <w:r w:rsidRPr="008560C8">
              <w:rPr>
                <w:b/>
              </w:rPr>
              <w:t>53288,12</w:t>
            </w:r>
          </w:p>
        </w:tc>
        <w:tc>
          <w:tcPr>
            <w:tcW w:w="1440" w:type="dxa"/>
            <w:tcBorders>
              <w:top w:val="single" w:sz="4" w:space="0" w:color="auto"/>
              <w:left w:val="single" w:sz="4" w:space="0" w:color="auto"/>
              <w:bottom w:val="single" w:sz="4" w:space="0" w:color="auto"/>
              <w:right w:val="single" w:sz="4" w:space="0" w:color="auto"/>
            </w:tcBorders>
          </w:tcPr>
          <w:p w:rsidR="006C1197" w:rsidRPr="008560C8"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pPr>
              <w:rPr>
                <w:b/>
              </w:rPr>
            </w:pPr>
          </w:p>
        </w:tc>
        <w:tc>
          <w:tcPr>
            <w:tcW w:w="1620" w:type="dxa"/>
            <w:tcBorders>
              <w:top w:val="single" w:sz="4" w:space="0" w:color="auto"/>
              <w:left w:val="single" w:sz="4" w:space="0" w:color="auto"/>
              <w:bottom w:val="single" w:sz="4" w:space="0" w:color="auto"/>
              <w:right w:val="single" w:sz="4" w:space="0" w:color="auto"/>
            </w:tcBorders>
          </w:tcPr>
          <w:p w:rsidR="006C1197" w:rsidRPr="008560C8" w:rsidRDefault="006C1197">
            <w:pPr>
              <w:rPr>
                <w:b/>
              </w:rPr>
            </w:pPr>
          </w:p>
        </w:tc>
        <w:tc>
          <w:tcPr>
            <w:tcW w:w="1800" w:type="dxa"/>
            <w:tcBorders>
              <w:top w:val="single" w:sz="4" w:space="0" w:color="auto"/>
              <w:left w:val="single" w:sz="4" w:space="0" w:color="auto"/>
              <w:bottom w:val="single" w:sz="4" w:space="0" w:color="auto"/>
              <w:right w:val="single" w:sz="4" w:space="0" w:color="auto"/>
            </w:tcBorders>
            <w:hideMark/>
          </w:tcPr>
          <w:p w:rsidR="006C1197" w:rsidRPr="008560C8" w:rsidRDefault="00B46365">
            <w:pPr>
              <w:rPr>
                <w:b/>
              </w:rPr>
            </w:pPr>
            <w:r w:rsidRPr="008560C8">
              <w:rPr>
                <w:b/>
              </w:rPr>
              <w:t>96798,09</w:t>
            </w:r>
          </w:p>
        </w:tc>
      </w:tr>
    </w:tbl>
    <w:p w:rsidR="006C1197" w:rsidRPr="008560C8"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0" w:firstLine="0"/>
        <w:rPr>
          <w:sz w:val="24"/>
          <w:szCs w:val="24"/>
        </w:rPr>
      </w:pPr>
    </w:p>
    <w:p w:rsidR="006C1197" w:rsidRDefault="006C1197" w:rsidP="006C1197">
      <w:pPr>
        <w:pStyle w:val="Pismenka"/>
        <w:tabs>
          <w:tab w:val="clear" w:pos="426"/>
          <w:tab w:val="left" w:pos="708"/>
        </w:tabs>
        <w:ind w:left="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pStyle w:val="Pismenka"/>
        <w:tabs>
          <w:tab w:val="clear" w:pos="426"/>
          <w:tab w:val="left" w:pos="708"/>
        </w:tabs>
        <w:ind w:left="360" w:firstLine="0"/>
        <w:rPr>
          <w:sz w:val="24"/>
          <w:szCs w:val="24"/>
        </w:rPr>
      </w:pPr>
    </w:p>
    <w:p w:rsidR="006C1197" w:rsidRDefault="006C1197" w:rsidP="006C1197">
      <w:pPr>
        <w:jc w:val="center"/>
        <w:rPr>
          <w:b/>
          <w:sz w:val="24"/>
          <w:szCs w:val="24"/>
        </w:rPr>
      </w:pPr>
      <w:r>
        <w:rPr>
          <w:b/>
          <w:sz w:val="24"/>
          <w:szCs w:val="24"/>
        </w:rPr>
        <w:t>Čl. V</w:t>
      </w:r>
    </w:p>
    <w:p w:rsidR="006C1197" w:rsidRDefault="006C1197" w:rsidP="006C1197">
      <w:pPr>
        <w:jc w:val="center"/>
        <w:rPr>
          <w:b/>
          <w:sz w:val="24"/>
          <w:szCs w:val="24"/>
        </w:rPr>
      </w:pPr>
      <w:r>
        <w:rPr>
          <w:b/>
          <w:sz w:val="24"/>
          <w:szCs w:val="24"/>
        </w:rPr>
        <w:t xml:space="preserve">Informácie o výnosoch a nákladoch </w:t>
      </w:r>
    </w:p>
    <w:p w:rsidR="006C1197" w:rsidRDefault="006C1197" w:rsidP="006C1197">
      <w:pPr>
        <w:pStyle w:val="Pismenka"/>
        <w:tabs>
          <w:tab w:val="clear" w:pos="426"/>
          <w:tab w:val="left" w:pos="708"/>
        </w:tabs>
        <w:ind w:left="360" w:firstLine="0"/>
        <w:rPr>
          <w:sz w:val="24"/>
          <w:szCs w:val="24"/>
        </w:rPr>
      </w:pPr>
    </w:p>
    <w:p w:rsidR="006C1197" w:rsidRDefault="006C1197" w:rsidP="006C1197">
      <w:pPr>
        <w:numPr>
          <w:ilvl w:val="0"/>
          <w:numId w:val="17"/>
        </w:numPr>
        <w:ind w:left="284" w:hanging="284"/>
        <w:rPr>
          <w:b/>
          <w:sz w:val="24"/>
          <w:szCs w:val="24"/>
        </w:rPr>
      </w:pPr>
      <w:r>
        <w:rPr>
          <w:b/>
          <w:sz w:val="24"/>
          <w:szCs w:val="24"/>
        </w:rPr>
        <w:t>Výnosy - popis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40"/>
        <w:gridCol w:w="4791"/>
        <w:gridCol w:w="1329"/>
      </w:tblGrid>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výnosov</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Popis /číslo účtu a názov/ </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w:t>
            </w: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tržby za vlastné výkony  a tovar</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602 - Tržby z predaja služieb</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F627B">
            <w:pPr>
              <w:jc w:val="center"/>
            </w:pPr>
            <w:r w:rsidRPr="008560C8">
              <w:t>33186,58</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tcPr>
          <w:p w:rsidR="006C1197"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 xml:space="preserve">zmena stavu vnútroorganizačných zásob </w:t>
            </w:r>
          </w:p>
        </w:tc>
        <w:tc>
          <w:tcPr>
            <w:tcW w:w="4791" w:type="dxa"/>
            <w:tcBorders>
              <w:top w:val="single" w:sz="4" w:space="0" w:color="auto"/>
              <w:left w:val="single" w:sz="4" w:space="0" w:color="auto"/>
              <w:bottom w:val="single" w:sz="4" w:space="0" w:color="auto"/>
              <w:right w:val="single" w:sz="4" w:space="0" w:color="auto"/>
            </w:tcBorders>
          </w:tcPr>
          <w:p w:rsidR="006C1197"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 xml:space="preserve">aktivácia </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sidP="00AF627B">
            <w:r>
              <w:t>62</w:t>
            </w:r>
            <w:r w:rsidR="00AF627B">
              <w:t>2</w:t>
            </w:r>
            <w:r>
              <w:t xml:space="preserve"> - Aktivácia </w:t>
            </w:r>
            <w:r w:rsidR="00AF627B">
              <w:t>vnútro. služieb</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rsidP="00AF627B">
            <w:pPr>
              <w:jc w:val="center"/>
            </w:pPr>
            <w:r w:rsidRPr="008560C8">
              <w:t>0,0</w:t>
            </w:r>
            <w:r w:rsidR="00AF627B" w:rsidRPr="008560C8">
              <w:t>1</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tcPr>
          <w:p w:rsidR="006C1197"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AF627B" w:rsidP="006C1197">
            <w:pPr>
              <w:numPr>
                <w:ilvl w:val="0"/>
                <w:numId w:val="18"/>
              </w:numPr>
              <w:ind w:left="356" w:hanging="284"/>
            </w:pPr>
            <w:r>
              <w:t xml:space="preserve">Ostatné výnosy </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AF627B" w:rsidP="00AF627B">
            <w:r>
              <w:t>648</w:t>
            </w:r>
            <w:r w:rsidR="006C1197">
              <w:t xml:space="preserve"> </w:t>
            </w:r>
            <w:r>
              <w:t>–</w:t>
            </w:r>
            <w:r w:rsidR="006C1197">
              <w:t xml:space="preserve"> </w:t>
            </w:r>
            <w:proofErr w:type="spellStart"/>
            <w:r>
              <w:t>Ostat</w:t>
            </w:r>
            <w:proofErr w:type="spellEnd"/>
            <w:r>
              <w:t>. Výnos z </w:t>
            </w:r>
            <w:proofErr w:type="spellStart"/>
            <w:r>
              <w:t>prevádz</w:t>
            </w:r>
            <w:proofErr w:type="spellEnd"/>
            <w:r>
              <w:t>. činnosti</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F627B">
            <w:pPr>
              <w:jc w:val="center"/>
            </w:pPr>
            <w:r w:rsidRPr="008560C8">
              <w:t>381,86</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 xml:space="preserve">633 - Výnosy z poplatkov </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finančné výnosy</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661 - Tržby z predaja CP</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662 - Úroky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372D0D">
            <w:pPr>
              <w:jc w:val="center"/>
            </w:pPr>
            <w:r w:rsidRPr="008560C8">
              <w:t>2,61</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668 - Ostatné finančné výnosy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mimoriadne výnosy</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672 - Náhrady škôd</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tcPr>
          <w:p w:rsidR="006C1197"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t>výnosy z transferov</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691 - Výnosy z bežných transferov z rozpočtu obce, VÚC</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372D0D">
            <w:pPr>
              <w:jc w:val="center"/>
            </w:pPr>
            <w:r w:rsidRPr="008560C8">
              <w:t xml:space="preserve"> 84852,35</w:t>
            </w:r>
          </w:p>
        </w:tc>
      </w:tr>
      <w:tr w:rsidR="006C1197" w:rsidTr="006C1197">
        <w:tc>
          <w:tcPr>
            <w:tcW w:w="4140" w:type="dxa"/>
            <w:tcBorders>
              <w:top w:val="nil"/>
              <w:left w:val="single" w:sz="4" w:space="0" w:color="auto"/>
              <w:bottom w:val="nil"/>
              <w:right w:val="single" w:sz="4" w:space="0" w:color="auto"/>
            </w:tcBorders>
          </w:tcPr>
          <w:p w:rsidR="006C1197" w:rsidRDefault="006C1197">
            <w:pPr>
              <w:rPr>
                <w:color w:val="FF0000"/>
              </w:rPr>
            </w:pP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692 - Výnosy z </w:t>
            </w:r>
            <w:proofErr w:type="spellStart"/>
            <w:r>
              <w:t>kapit</w:t>
            </w:r>
            <w:proofErr w:type="spellEnd"/>
            <w:r>
              <w:t>. transferov z rozpočtu obce, VÚC</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693 - Výnosy samosprávy z bežných transferov zo ŠR</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372D0D">
            <w:pPr>
              <w:jc w:val="center"/>
            </w:pPr>
            <w:r w:rsidRPr="008560C8">
              <w:t>432737,19</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694 - Výnosy samosprávy z </w:t>
            </w:r>
            <w:proofErr w:type="spellStart"/>
            <w:r>
              <w:t>kapit</w:t>
            </w:r>
            <w:proofErr w:type="spellEnd"/>
            <w:r>
              <w:t>. transferov zo ŠR</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rsidP="00372D0D">
            <w:pPr>
              <w:jc w:val="center"/>
            </w:pPr>
            <w:r w:rsidRPr="008560C8">
              <w:t xml:space="preserve"> </w:t>
            </w:r>
            <w:r w:rsidR="00372D0D" w:rsidRPr="008560C8">
              <w:t xml:space="preserve">   </w:t>
            </w:r>
            <w:r w:rsidRPr="008560C8">
              <w:t xml:space="preserve">  </w:t>
            </w:r>
            <w:r w:rsidR="00372D0D" w:rsidRPr="008560C8">
              <w:t>3638,92</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695 - Výnosy samosprávy z bežných transferov od EÚ</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696 - Výnosy samosprávy z </w:t>
            </w:r>
            <w:proofErr w:type="spellStart"/>
            <w:r>
              <w:t>kapit</w:t>
            </w:r>
            <w:proofErr w:type="spellEnd"/>
            <w:r>
              <w:t>. transferov od EÚ</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697 - Výnosy samosprávy z bežných transferov od ostatných subjektov mimo verejnej správy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nil"/>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698 - Výnosy samosprávy z kapitálov. transferov od ostatných subjektov mimo verejnej správy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single" w:sz="4" w:space="0" w:color="auto"/>
              <w:left w:val="single" w:sz="4" w:space="0" w:color="auto"/>
              <w:bottom w:val="single" w:sz="4" w:space="0" w:color="auto"/>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699 - Výnosy samosprávy  z odvodu rozpočtových príjmov</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pPr>
              <w:jc w:val="center"/>
            </w:pPr>
            <w:r w:rsidRPr="008560C8">
              <w:t>0,00</w:t>
            </w:r>
          </w:p>
        </w:tc>
      </w:tr>
      <w:tr w:rsidR="006C1197" w:rsidTr="006C1197">
        <w:tc>
          <w:tcPr>
            <w:tcW w:w="4140" w:type="dxa"/>
            <w:tcBorders>
              <w:top w:val="single" w:sz="4" w:space="0" w:color="auto"/>
              <w:left w:val="single" w:sz="4" w:space="0" w:color="auto"/>
              <w:bottom w:val="nil"/>
              <w:right w:val="single" w:sz="4" w:space="0" w:color="auto"/>
            </w:tcBorders>
            <w:hideMark/>
          </w:tcPr>
          <w:p w:rsidR="006C1197" w:rsidRDefault="006C1197" w:rsidP="006C1197">
            <w:pPr>
              <w:numPr>
                <w:ilvl w:val="0"/>
                <w:numId w:val="18"/>
              </w:numPr>
              <w:ind w:left="356" w:hanging="284"/>
            </w:pPr>
            <w:r>
              <w:lastRenderedPageBreak/>
              <w:t>ostatné výnosy</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644 - Zmluvné pokuty, penále a úroky z omeškania</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0,00</w:t>
            </w:r>
          </w:p>
        </w:tc>
      </w:tr>
      <w:tr w:rsidR="006C1197" w:rsidTr="006C1197">
        <w:tc>
          <w:tcPr>
            <w:tcW w:w="4140" w:type="dxa"/>
            <w:tcBorders>
              <w:top w:val="nil"/>
              <w:left w:val="single" w:sz="4" w:space="0" w:color="auto"/>
              <w:bottom w:val="nil"/>
              <w:right w:val="single" w:sz="4" w:space="0" w:color="auto"/>
            </w:tcBorders>
          </w:tcPr>
          <w:p w:rsidR="006C1197" w:rsidRDefault="006C1197">
            <w:pPr>
              <w:rPr>
                <w:color w:val="FF0000"/>
              </w:rPr>
            </w:pP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645 - Ostatné pokuty, penále a úroky z omeškania</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0,00</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648 - Ostatné výnosy</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0,00</w:t>
            </w:r>
          </w:p>
        </w:tc>
      </w:tr>
      <w:tr w:rsidR="006C1197" w:rsidTr="006C1197">
        <w:tc>
          <w:tcPr>
            <w:tcW w:w="4140" w:type="dxa"/>
            <w:tcBorders>
              <w:top w:val="nil"/>
              <w:left w:val="single" w:sz="4" w:space="0" w:color="auto"/>
              <w:bottom w:val="nil"/>
              <w:right w:val="single" w:sz="4" w:space="0" w:color="auto"/>
            </w:tcBorders>
          </w:tcPr>
          <w:p w:rsidR="006C1197"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 xml:space="preserve">653 – </w:t>
            </w:r>
            <w:proofErr w:type="spellStart"/>
            <w:r>
              <w:t>Zúčtov</w:t>
            </w:r>
            <w:proofErr w:type="spellEnd"/>
            <w:r>
              <w:t xml:space="preserve">.  </w:t>
            </w:r>
            <w:proofErr w:type="spellStart"/>
            <w:r>
              <w:t>Ostat.rezerv</w:t>
            </w:r>
            <w:proofErr w:type="spellEnd"/>
            <w:r>
              <w:t xml:space="preserve"> z </w:t>
            </w:r>
            <w:proofErr w:type="spellStart"/>
            <w:r>
              <w:t>prevádz</w:t>
            </w:r>
            <w:proofErr w:type="spellEnd"/>
            <w:r>
              <w:t>. činnosti</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372D0D">
            <w:pPr>
              <w:jc w:val="center"/>
            </w:pPr>
            <w:r>
              <w:t>0,00</w:t>
            </w:r>
          </w:p>
        </w:tc>
      </w:tr>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rsidP="006C1197">
            <w:pPr>
              <w:numPr>
                <w:ilvl w:val="0"/>
                <w:numId w:val="18"/>
              </w:numPr>
              <w:ind w:left="356" w:hanging="284"/>
            </w:pPr>
            <w:r>
              <w:t>výnosy podľa rozpočtových programov</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r>
              <w:t>Účtovná jednotka nemá obsahovú náplň</w:t>
            </w:r>
          </w:p>
        </w:tc>
        <w:tc>
          <w:tcPr>
            <w:tcW w:w="1329" w:type="dxa"/>
            <w:tcBorders>
              <w:top w:val="single" w:sz="4" w:space="0" w:color="auto"/>
              <w:left w:val="single" w:sz="4" w:space="0" w:color="auto"/>
              <w:bottom w:val="single" w:sz="4" w:space="0" w:color="auto"/>
              <w:right w:val="single" w:sz="4" w:space="0" w:color="auto"/>
            </w:tcBorders>
          </w:tcPr>
          <w:p w:rsidR="006C1197" w:rsidRDefault="006C1197">
            <w:pPr>
              <w:jc w:val="center"/>
            </w:pPr>
          </w:p>
        </w:tc>
      </w:tr>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pPr>
              <w:ind w:left="70"/>
            </w:pPr>
            <w:r>
              <w:t>Spolu</w:t>
            </w:r>
          </w:p>
        </w:tc>
        <w:tc>
          <w:tcPr>
            <w:tcW w:w="4791" w:type="dxa"/>
            <w:tcBorders>
              <w:top w:val="single" w:sz="4" w:space="0" w:color="auto"/>
              <w:left w:val="single" w:sz="4" w:space="0" w:color="auto"/>
              <w:bottom w:val="single" w:sz="4" w:space="0" w:color="auto"/>
              <w:right w:val="single" w:sz="4" w:space="0" w:color="auto"/>
            </w:tcBorders>
          </w:tcPr>
          <w:p w:rsidR="006C1197" w:rsidRDefault="006C1197"/>
        </w:tc>
        <w:tc>
          <w:tcPr>
            <w:tcW w:w="1329" w:type="dxa"/>
            <w:tcBorders>
              <w:top w:val="single" w:sz="4" w:space="0" w:color="auto"/>
              <w:left w:val="single" w:sz="4" w:space="0" w:color="auto"/>
              <w:bottom w:val="single" w:sz="4" w:space="0" w:color="auto"/>
              <w:right w:val="single" w:sz="4" w:space="0" w:color="auto"/>
            </w:tcBorders>
            <w:hideMark/>
          </w:tcPr>
          <w:p w:rsidR="006C1197" w:rsidRDefault="00372D0D">
            <w:pPr>
              <w:jc w:val="center"/>
            </w:pPr>
            <w:r w:rsidRPr="008560C8">
              <w:t>554799,52</w:t>
            </w:r>
          </w:p>
        </w:tc>
      </w:tr>
    </w:tbl>
    <w:p w:rsidR="006C1197" w:rsidRDefault="006C1197" w:rsidP="006C1197">
      <w:pPr>
        <w:jc w:val="both"/>
        <w:rPr>
          <w:b/>
          <w:sz w:val="24"/>
          <w:szCs w:val="24"/>
        </w:rPr>
      </w:pPr>
    </w:p>
    <w:p w:rsidR="006C1197" w:rsidRDefault="006C1197" w:rsidP="006C1197">
      <w:pPr>
        <w:numPr>
          <w:ilvl w:val="0"/>
          <w:numId w:val="17"/>
        </w:numPr>
        <w:ind w:left="284" w:hanging="284"/>
        <w:rPr>
          <w:b/>
          <w:sz w:val="24"/>
          <w:szCs w:val="24"/>
        </w:rPr>
      </w:pPr>
      <w:r>
        <w:rPr>
          <w:b/>
          <w:sz w:val="24"/>
          <w:szCs w:val="24"/>
        </w:rPr>
        <w:t>Náklady - popis a výška významných položiek 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40"/>
        <w:gridCol w:w="4791"/>
        <w:gridCol w:w="1329"/>
      </w:tblGrid>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Druh nákladov</w:t>
            </w:r>
          </w:p>
        </w:tc>
        <w:tc>
          <w:tcPr>
            <w:tcW w:w="479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Popis /číslo účtu a názov/ </w:t>
            </w:r>
          </w:p>
        </w:tc>
        <w:tc>
          <w:tcPr>
            <w:tcW w:w="132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Suma  </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spotrebované nákupy</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501 - Spotreba materiálu </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845C7">
            <w:pPr>
              <w:jc w:val="center"/>
            </w:pPr>
            <w:r w:rsidRPr="008560C8">
              <w:t>52086,22</w:t>
            </w: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502 - Spotreba energie</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845C7">
            <w:pPr>
              <w:jc w:val="center"/>
            </w:pPr>
            <w:r w:rsidRPr="008560C8">
              <w:t>15216,77</w:t>
            </w: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503-  Spotreba ostatných </w:t>
            </w:r>
            <w:proofErr w:type="spellStart"/>
            <w:r w:rsidRPr="008560C8">
              <w:t>nesklad</w:t>
            </w:r>
            <w:proofErr w:type="spellEnd"/>
            <w:r w:rsidRPr="008560C8">
              <w:t>. dodávok</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845C7">
            <w:pPr>
              <w:jc w:val="center"/>
            </w:pPr>
            <w:r w:rsidRPr="008560C8">
              <w:t xml:space="preserve">  </w:t>
            </w:r>
            <w:r w:rsidR="006C1197" w:rsidRPr="008560C8">
              <w:t xml:space="preserve">   125,50</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 xml:space="preserve">služby </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511 - Opravy a udržiavanie</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845C7">
            <w:pPr>
              <w:jc w:val="center"/>
            </w:pPr>
            <w:r w:rsidRPr="008560C8">
              <w:t>6986,39</w:t>
            </w: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512 - Cestovné</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A845C7">
            <w:pPr>
              <w:jc w:val="center"/>
            </w:pPr>
            <w:r w:rsidRPr="008560C8">
              <w:t>330,16</w:t>
            </w: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513 - Náklady na reprezentáciu </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rsidP="00A845C7">
            <w:pPr>
              <w:jc w:val="center"/>
            </w:pPr>
            <w:r w:rsidRPr="008560C8">
              <w:t xml:space="preserve">         </w:t>
            </w:r>
            <w:r w:rsidR="00A845C7" w:rsidRPr="008560C8">
              <w:t>170,13</w:t>
            </w: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518 - Ostatné služby </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rsidP="00A845C7">
            <w:pPr>
              <w:jc w:val="center"/>
            </w:pPr>
            <w:r w:rsidRPr="008560C8">
              <w:t xml:space="preserve"> </w:t>
            </w:r>
            <w:r w:rsidR="00A845C7" w:rsidRPr="008560C8">
              <w:t>24237,64</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osobné náklady</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 xml:space="preserve">521 - Mzdové náklady </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FE00DA">
            <w:pPr>
              <w:jc w:val="center"/>
            </w:pPr>
            <w:r w:rsidRPr="008560C8">
              <w:t>313977,82</w:t>
            </w: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524 - Zákonné sociálne náklady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FE00DA">
            <w:pPr>
              <w:jc w:val="center"/>
            </w:pPr>
            <w:r w:rsidRPr="008560C8">
              <w:t>107469,39</w:t>
            </w:r>
          </w:p>
        </w:tc>
      </w:tr>
      <w:tr w:rsidR="008560C8" w:rsidRPr="008560C8" w:rsidTr="006C1197">
        <w:trPr>
          <w:trHeight w:val="325"/>
        </w:trPr>
        <w:tc>
          <w:tcPr>
            <w:tcW w:w="4140" w:type="dxa"/>
            <w:tcBorders>
              <w:top w:val="nil"/>
              <w:left w:val="single" w:sz="4" w:space="0" w:color="auto"/>
              <w:bottom w:val="single" w:sz="4" w:space="0" w:color="auto"/>
              <w:right w:val="single" w:sz="4" w:space="0" w:color="auto"/>
            </w:tcBorders>
          </w:tcPr>
          <w:p w:rsidR="006C1197" w:rsidRPr="008560C8" w:rsidRDefault="006C1197"/>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527- Zákonné sociálne náklady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6C1197" w:rsidP="00FE00DA">
            <w:pPr>
              <w:jc w:val="center"/>
            </w:pPr>
            <w:r w:rsidRPr="008560C8">
              <w:t xml:space="preserve">     </w:t>
            </w:r>
            <w:r w:rsidR="00FE00DA" w:rsidRPr="008560C8">
              <w:t>9146,52</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 xml:space="preserve">dane a poplatky </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532 - Daň z nehnuteľností</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538 - Ostatné dane a poplatky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odpisy, rezervy a opravné položky</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551 - Odpisy  DNM a DHM</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81476B">
            <w:pPr>
              <w:jc w:val="center"/>
            </w:pPr>
            <w:r w:rsidRPr="008560C8">
              <w:t>15275,12</w:t>
            </w: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553 - Tvorba ostatných rezerv</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558 - Tvorba ostatných opravných položiek</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finančné náklady</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561 - Predané CP a podiely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562 - Úroky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568 - Ostatné finančné náklady</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81476B">
            <w:pPr>
              <w:jc w:val="center"/>
            </w:pPr>
            <w:r w:rsidRPr="008560C8">
              <w:t>574,67</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 xml:space="preserve">mimoriadne náklady </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572 - Škody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náklady na transfery a náklady z odvodu príjmov</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584 - Náklady na transfery z rozpočtu obce, VÚC do RO, PO zriadených obcou alebo VÚC</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585 - Náklady na transfery z rozpočtu obce, VÚC ostatným subjektov verejnej správy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586 - Náklady na transfery z rozpočtu obce, VÚC subjektov mimo verejnej správy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pPr>
              <w:rPr>
                <w:b/>
              </w:rPr>
            </w:pPr>
            <w:r w:rsidRPr="008560C8">
              <w:t>587 - Náklady na ostatné transfery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588 - Náklady z odvodu príjmov</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81476B">
            <w:pPr>
              <w:jc w:val="center"/>
            </w:pPr>
            <w:r w:rsidRPr="008560C8">
              <w:t>8161,74</w:t>
            </w: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589 - Náklady z budúceho odvodu príjmov</w:t>
            </w: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81476B">
            <w:pPr>
              <w:jc w:val="center"/>
            </w:pPr>
            <w:r w:rsidRPr="008560C8">
              <w:t>5931,87</w:t>
            </w:r>
          </w:p>
        </w:tc>
      </w:tr>
      <w:tr w:rsidR="008560C8" w:rsidRPr="008560C8" w:rsidTr="006C1197">
        <w:tc>
          <w:tcPr>
            <w:tcW w:w="4140" w:type="dxa"/>
            <w:tcBorders>
              <w:top w:val="single" w:sz="4" w:space="0" w:color="auto"/>
              <w:left w:val="single" w:sz="4" w:space="0" w:color="auto"/>
              <w:bottom w:val="nil"/>
              <w:right w:val="single" w:sz="4" w:space="0" w:color="auto"/>
            </w:tcBorders>
            <w:hideMark/>
          </w:tcPr>
          <w:p w:rsidR="006C1197" w:rsidRPr="008560C8" w:rsidRDefault="006C1197" w:rsidP="006C1197">
            <w:pPr>
              <w:numPr>
                <w:ilvl w:val="0"/>
                <w:numId w:val="19"/>
              </w:numPr>
              <w:ind w:left="356" w:hanging="284"/>
            </w:pPr>
            <w:r w:rsidRPr="008560C8">
              <w:t xml:space="preserve">ostatné náklady </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541 - ZC predaného DNM a DHM</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544 - Zmluvné pokuty, penále a úroky z omeškania</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545 - Ostatné pokuty, penále a úroky z omeškania</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546 - Odpis pohľadávky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nil"/>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548 - Ostatné náklady na prevádzkovú činnosť</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nil"/>
              <w:left w:val="single" w:sz="4" w:space="0" w:color="auto"/>
              <w:bottom w:val="single" w:sz="4" w:space="0" w:color="auto"/>
              <w:right w:val="single" w:sz="4" w:space="0" w:color="auto"/>
            </w:tcBorders>
          </w:tcPr>
          <w:p w:rsidR="006C1197" w:rsidRPr="008560C8" w:rsidRDefault="006C1197"/>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549 - Manká a škody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19"/>
              </w:numPr>
              <w:ind w:left="356" w:hanging="284"/>
            </w:pPr>
            <w:r w:rsidRPr="008560C8">
              <w:t>náklady podľa rozpočtových programov</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Účtovná jednotka nemá obsahovú náplň</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rPr>
                <w:b/>
              </w:rPr>
            </w:pPr>
          </w:p>
        </w:tc>
        <w:tc>
          <w:tcPr>
            <w:tcW w:w="4791" w:type="dxa"/>
            <w:tcBorders>
              <w:top w:val="single" w:sz="4" w:space="0" w:color="auto"/>
              <w:left w:val="single" w:sz="4" w:space="0" w:color="auto"/>
              <w:bottom w:val="single" w:sz="4" w:space="0" w:color="auto"/>
              <w:right w:val="single" w:sz="4" w:space="0" w:color="auto"/>
            </w:tcBorders>
          </w:tcPr>
          <w:p w:rsidR="006C1197" w:rsidRPr="008560C8" w:rsidRDefault="006C1197"/>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hideMark/>
          </w:tcPr>
          <w:p w:rsidR="006C1197" w:rsidRPr="008560C8" w:rsidRDefault="006C1197">
            <w:pPr>
              <w:rPr>
                <w:b/>
              </w:rPr>
            </w:pPr>
            <w:r w:rsidRPr="008560C8">
              <w:rPr>
                <w:b/>
              </w:rPr>
              <w:t>Osobitné náklady podľa zákona o účtovníctve</w:t>
            </w:r>
          </w:p>
          <w:p w:rsidR="006C1197" w:rsidRPr="008560C8" w:rsidRDefault="006C1197">
            <w:r w:rsidRPr="008560C8">
              <w:rPr>
                <w:b/>
              </w:rPr>
              <w:t>§ 18 ods.6</w:t>
            </w: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 w:rsidRPr="008560C8">
              <w:t>Náklady voči audítorovi alebo audítorskej spoločnosti v členení na náklady za:</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ind w:left="720"/>
            </w:pP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20"/>
              </w:numPr>
              <w:ind w:left="326" w:hanging="283"/>
            </w:pPr>
            <w:r w:rsidRPr="008560C8">
              <w:rPr>
                <w:rFonts w:ascii="ms sans serif" w:hAnsi="ms sans serif"/>
              </w:rPr>
              <w:t>overenie účtovnej závierky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ind w:left="720"/>
              <w:jc w:val="both"/>
            </w:pP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20"/>
              </w:numPr>
              <w:ind w:left="326" w:hanging="283"/>
            </w:pPr>
            <w:proofErr w:type="spellStart"/>
            <w:r w:rsidRPr="008560C8">
              <w:rPr>
                <w:rFonts w:ascii="ms sans serif" w:hAnsi="ms sans serif"/>
              </w:rPr>
              <w:t>uisťovacie</w:t>
            </w:r>
            <w:proofErr w:type="spellEnd"/>
            <w:r w:rsidRPr="008560C8">
              <w:rPr>
                <w:rFonts w:ascii="ms sans serif" w:hAnsi="ms sans serif"/>
              </w:rPr>
              <w:t xml:space="preserve"> audítorské služby s výnimkou overenia účtovnej závierky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jc w:val="both"/>
            </w:pP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20"/>
              </w:numPr>
              <w:ind w:left="326" w:hanging="283"/>
            </w:pPr>
            <w:r w:rsidRPr="008560C8">
              <w:rPr>
                <w:rFonts w:ascii="ms sans serif" w:hAnsi="ms sans serif"/>
              </w:rPr>
              <w:t>súvisiace audítorské služby,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ind w:left="720"/>
              <w:jc w:val="both"/>
            </w:pP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20"/>
              </w:numPr>
              <w:ind w:left="326" w:hanging="283"/>
            </w:pPr>
            <w:r w:rsidRPr="008560C8">
              <w:rPr>
                <w:rFonts w:ascii="ms sans serif" w:hAnsi="ms sans serif"/>
              </w:rPr>
              <w:t>daňové poradenstvo,</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8560C8" w:rsidRPr="008560C8" w:rsidTr="006C1197">
        <w:tc>
          <w:tcPr>
            <w:tcW w:w="4140" w:type="dxa"/>
            <w:tcBorders>
              <w:top w:val="single" w:sz="4" w:space="0" w:color="auto"/>
              <w:left w:val="single" w:sz="4" w:space="0" w:color="auto"/>
              <w:bottom w:val="single" w:sz="4" w:space="0" w:color="auto"/>
              <w:right w:val="single" w:sz="4" w:space="0" w:color="auto"/>
            </w:tcBorders>
          </w:tcPr>
          <w:p w:rsidR="006C1197" w:rsidRPr="008560C8" w:rsidRDefault="006C1197">
            <w:pPr>
              <w:ind w:left="720"/>
              <w:jc w:val="both"/>
            </w:pPr>
          </w:p>
        </w:tc>
        <w:tc>
          <w:tcPr>
            <w:tcW w:w="4791" w:type="dxa"/>
            <w:tcBorders>
              <w:top w:val="single" w:sz="4" w:space="0" w:color="auto"/>
              <w:left w:val="single" w:sz="4" w:space="0" w:color="auto"/>
              <w:bottom w:val="single" w:sz="4" w:space="0" w:color="auto"/>
              <w:right w:val="single" w:sz="4" w:space="0" w:color="auto"/>
            </w:tcBorders>
            <w:hideMark/>
          </w:tcPr>
          <w:p w:rsidR="006C1197" w:rsidRPr="008560C8" w:rsidRDefault="006C1197" w:rsidP="006C1197">
            <w:pPr>
              <w:numPr>
                <w:ilvl w:val="0"/>
                <w:numId w:val="20"/>
              </w:numPr>
              <w:ind w:left="326" w:hanging="283"/>
            </w:pPr>
            <w:r w:rsidRPr="008560C8">
              <w:rPr>
                <w:rFonts w:ascii="ms sans serif" w:hAnsi="ms sans serif"/>
              </w:rPr>
              <w:t>ostatné neaudítorské služby</w:t>
            </w:r>
          </w:p>
        </w:tc>
        <w:tc>
          <w:tcPr>
            <w:tcW w:w="1329" w:type="dxa"/>
            <w:tcBorders>
              <w:top w:val="single" w:sz="4" w:space="0" w:color="auto"/>
              <w:left w:val="single" w:sz="4" w:space="0" w:color="auto"/>
              <w:bottom w:val="single" w:sz="4" w:space="0" w:color="auto"/>
              <w:right w:val="single" w:sz="4" w:space="0" w:color="auto"/>
            </w:tcBorders>
          </w:tcPr>
          <w:p w:rsidR="006C1197" w:rsidRPr="008560C8" w:rsidRDefault="006C1197">
            <w:pPr>
              <w:jc w:val="center"/>
            </w:pPr>
          </w:p>
        </w:tc>
      </w:tr>
      <w:tr w:rsidR="006C1197" w:rsidRPr="008560C8" w:rsidTr="006C1197">
        <w:tc>
          <w:tcPr>
            <w:tcW w:w="4140" w:type="dxa"/>
            <w:tcBorders>
              <w:top w:val="single" w:sz="4" w:space="0" w:color="auto"/>
              <w:left w:val="single" w:sz="4" w:space="0" w:color="auto"/>
              <w:bottom w:val="single" w:sz="4" w:space="0" w:color="auto"/>
              <w:right w:val="single" w:sz="4" w:space="0" w:color="auto"/>
            </w:tcBorders>
            <w:hideMark/>
          </w:tcPr>
          <w:p w:rsidR="006C1197" w:rsidRPr="008560C8" w:rsidRDefault="006C1197">
            <w:pPr>
              <w:ind w:left="720"/>
              <w:jc w:val="both"/>
            </w:pPr>
            <w:r w:rsidRPr="008560C8">
              <w:t>VH za účtovné obdobie</w:t>
            </w:r>
          </w:p>
        </w:tc>
        <w:tc>
          <w:tcPr>
            <w:tcW w:w="4791" w:type="dxa"/>
            <w:tcBorders>
              <w:top w:val="single" w:sz="4" w:space="0" w:color="auto"/>
              <w:left w:val="single" w:sz="4" w:space="0" w:color="auto"/>
              <w:bottom w:val="single" w:sz="4" w:space="0" w:color="auto"/>
              <w:right w:val="single" w:sz="4" w:space="0" w:color="auto"/>
            </w:tcBorders>
          </w:tcPr>
          <w:p w:rsidR="006C1197" w:rsidRPr="008560C8" w:rsidRDefault="006C1197" w:rsidP="006C1197">
            <w:pPr>
              <w:numPr>
                <w:ilvl w:val="0"/>
                <w:numId w:val="20"/>
              </w:numPr>
              <w:ind w:left="326" w:hanging="283"/>
              <w:rPr>
                <w:rFonts w:ascii="ms sans serif" w:hAnsi="ms sans serif"/>
              </w:rPr>
            </w:pPr>
          </w:p>
        </w:tc>
        <w:tc>
          <w:tcPr>
            <w:tcW w:w="1329" w:type="dxa"/>
            <w:tcBorders>
              <w:top w:val="single" w:sz="4" w:space="0" w:color="auto"/>
              <w:left w:val="single" w:sz="4" w:space="0" w:color="auto"/>
              <w:bottom w:val="single" w:sz="4" w:space="0" w:color="auto"/>
              <w:right w:val="single" w:sz="4" w:space="0" w:color="auto"/>
            </w:tcBorders>
            <w:hideMark/>
          </w:tcPr>
          <w:p w:rsidR="006C1197" w:rsidRPr="008560C8" w:rsidRDefault="0081476B">
            <w:pPr>
              <w:ind w:left="360"/>
              <w:jc w:val="center"/>
            </w:pPr>
            <w:r w:rsidRPr="008560C8">
              <w:t>-10464,00</w:t>
            </w:r>
          </w:p>
        </w:tc>
      </w:tr>
    </w:tbl>
    <w:p w:rsidR="006C1197" w:rsidRPr="008560C8" w:rsidRDefault="006C1197" w:rsidP="006C1197">
      <w:pPr>
        <w:jc w:val="both"/>
        <w:rPr>
          <w:b/>
        </w:rPr>
      </w:pPr>
    </w:p>
    <w:p w:rsidR="006C1197" w:rsidRDefault="006C1197" w:rsidP="006C1197">
      <w:pPr>
        <w:jc w:val="both"/>
        <w:rPr>
          <w:b/>
        </w:rPr>
      </w:pPr>
    </w:p>
    <w:p w:rsidR="006C1197" w:rsidRDefault="006C1197" w:rsidP="006C1197">
      <w:pPr>
        <w:jc w:val="both"/>
        <w:rPr>
          <w:b/>
        </w:rPr>
      </w:pPr>
    </w:p>
    <w:p w:rsidR="006C1197" w:rsidRDefault="006C1197" w:rsidP="006C1197">
      <w:pPr>
        <w:jc w:val="both"/>
        <w:rPr>
          <w:b/>
        </w:rPr>
      </w:pPr>
    </w:p>
    <w:p w:rsidR="006C1197" w:rsidRDefault="006C1197" w:rsidP="006C1197">
      <w:pPr>
        <w:jc w:val="both"/>
        <w:rPr>
          <w:b/>
        </w:rPr>
      </w:pPr>
    </w:p>
    <w:p w:rsidR="006C1197" w:rsidRDefault="006C1197" w:rsidP="006C1197">
      <w:pPr>
        <w:jc w:val="both"/>
        <w:rPr>
          <w:b/>
        </w:rPr>
      </w:pPr>
    </w:p>
    <w:p w:rsidR="006C1197" w:rsidRDefault="006C1197" w:rsidP="006C1197">
      <w:pPr>
        <w:jc w:val="both"/>
        <w:rPr>
          <w:b/>
        </w:rPr>
      </w:pPr>
    </w:p>
    <w:p w:rsidR="006C1197" w:rsidRDefault="006C1197" w:rsidP="006C1197">
      <w:pPr>
        <w:jc w:val="center"/>
        <w:rPr>
          <w:b/>
          <w:sz w:val="24"/>
          <w:szCs w:val="24"/>
        </w:rPr>
      </w:pPr>
      <w:r>
        <w:rPr>
          <w:b/>
          <w:sz w:val="24"/>
          <w:szCs w:val="24"/>
        </w:rPr>
        <w:t>Čl. VI</w:t>
      </w:r>
    </w:p>
    <w:p w:rsidR="006C1197" w:rsidRDefault="006C1197" w:rsidP="006C1197">
      <w:pPr>
        <w:jc w:val="center"/>
        <w:rPr>
          <w:b/>
          <w:sz w:val="24"/>
          <w:szCs w:val="24"/>
        </w:rPr>
      </w:pPr>
      <w:r>
        <w:rPr>
          <w:b/>
          <w:sz w:val="24"/>
          <w:szCs w:val="24"/>
        </w:rPr>
        <w:t>Informácie o údajoch na podsúvahových účtoch</w:t>
      </w:r>
    </w:p>
    <w:p w:rsidR="006C1197" w:rsidRDefault="006C1197" w:rsidP="006C1197">
      <w:pPr>
        <w:jc w:val="center"/>
        <w:rPr>
          <w:b/>
          <w:sz w:val="24"/>
          <w:szCs w:val="24"/>
        </w:rPr>
      </w:pPr>
    </w:p>
    <w:p w:rsidR="006C1197" w:rsidRDefault="006C1197" w:rsidP="006C1197">
      <w:pPr>
        <w:numPr>
          <w:ilvl w:val="0"/>
          <w:numId w:val="21"/>
        </w:numPr>
        <w:ind w:left="284" w:hanging="284"/>
        <w:rPr>
          <w:b/>
          <w:sz w:val="24"/>
          <w:szCs w:val="24"/>
        </w:rPr>
      </w:pPr>
      <w:r>
        <w:rPr>
          <w:b/>
          <w:sz w:val="24"/>
          <w:szCs w:val="24"/>
        </w:rPr>
        <w:t>Majetok a záväzky zabezpečené derivátmi - popis významných položiek majetku a záväzkov</w:t>
      </w:r>
    </w:p>
    <w:tbl>
      <w:tblPr>
        <w:tblW w:w="10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40"/>
        <w:gridCol w:w="3060"/>
        <w:gridCol w:w="2880"/>
      </w:tblGrid>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Popis významných položiek </w:t>
            </w:r>
          </w:p>
          <w:p w:rsidR="006C1197" w:rsidRDefault="006C1197">
            <w:pPr>
              <w:jc w:val="center"/>
              <w:rPr>
                <w:b/>
              </w:rPr>
            </w:pPr>
            <w:r>
              <w:rPr>
                <w:b/>
              </w:rPr>
              <w:t xml:space="preserve">majetku a záväzkov </w:t>
            </w:r>
          </w:p>
        </w:tc>
        <w:tc>
          <w:tcPr>
            <w:tcW w:w="306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 xml:space="preserve">Hodnota majetku </w:t>
            </w:r>
          </w:p>
        </w:tc>
        <w:tc>
          <w:tcPr>
            <w:tcW w:w="288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Forma zabezpečenia</w:t>
            </w:r>
          </w:p>
        </w:tc>
      </w:tr>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060" w:type="dxa"/>
            <w:tcBorders>
              <w:top w:val="single" w:sz="4" w:space="0" w:color="auto"/>
              <w:left w:val="single" w:sz="4" w:space="0" w:color="auto"/>
              <w:bottom w:val="single" w:sz="4" w:space="0" w:color="auto"/>
              <w:right w:val="single" w:sz="4" w:space="0" w:color="auto"/>
            </w:tcBorders>
          </w:tcPr>
          <w:p w:rsidR="006C1197" w:rsidRDefault="006C1197"/>
        </w:tc>
        <w:tc>
          <w:tcPr>
            <w:tcW w:w="288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060" w:type="dxa"/>
            <w:tcBorders>
              <w:top w:val="single" w:sz="4" w:space="0" w:color="auto"/>
              <w:left w:val="single" w:sz="4" w:space="0" w:color="auto"/>
              <w:bottom w:val="single" w:sz="4" w:space="0" w:color="auto"/>
              <w:right w:val="single" w:sz="4" w:space="0" w:color="auto"/>
            </w:tcBorders>
          </w:tcPr>
          <w:p w:rsidR="006C1197" w:rsidRDefault="006C1197"/>
        </w:tc>
        <w:tc>
          <w:tcPr>
            <w:tcW w:w="2880"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4140"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3060" w:type="dxa"/>
            <w:tcBorders>
              <w:top w:val="single" w:sz="4" w:space="0" w:color="auto"/>
              <w:left w:val="single" w:sz="4" w:space="0" w:color="auto"/>
              <w:bottom w:val="single" w:sz="4" w:space="0" w:color="auto"/>
              <w:right w:val="single" w:sz="4" w:space="0" w:color="auto"/>
            </w:tcBorders>
          </w:tcPr>
          <w:p w:rsidR="006C1197" w:rsidRDefault="006C1197"/>
        </w:tc>
        <w:tc>
          <w:tcPr>
            <w:tcW w:w="2880"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tabs>
          <w:tab w:val="left" w:pos="360"/>
        </w:tabs>
        <w:jc w:val="both"/>
        <w:rPr>
          <w:b/>
          <w:sz w:val="24"/>
          <w:szCs w:val="24"/>
        </w:rPr>
      </w:pPr>
    </w:p>
    <w:p w:rsidR="006C1197" w:rsidRDefault="006C1197" w:rsidP="006C1197">
      <w:pPr>
        <w:numPr>
          <w:ilvl w:val="0"/>
          <w:numId w:val="21"/>
        </w:numPr>
        <w:ind w:left="284" w:hanging="284"/>
        <w:rPr>
          <w:b/>
          <w:sz w:val="24"/>
          <w:szCs w:val="24"/>
        </w:rPr>
      </w:pPr>
      <w:r>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3119"/>
        <w:gridCol w:w="2835"/>
      </w:tblGrid>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sz w:val="18"/>
                <w:szCs w:val="18"/>
              </w:rPr>
            </w:pPr>
            <w:r>
              <w:rPr>
                <w:b/>
                <w:sz w:val="18"/>
                <w:szCs w:val="18"/>
              </w:rPr>
              <w:t>Druh položky</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sz w:val="18"/>
                <w:szCs w:val="18"/>
              </w:rPr>
            </w:pPr>
            <w:r>
              <w:rPr>
                <w:b/>
                <w:sz w:val="18"/>
                <w:szCs w:val="18"/>
              </w:rPr>
              <w:t>Hodnota</w:t>
            </w:r>
          </w:p>
        </w:tc>
        <w:tc>
          <w:tcPr>
            <w:tcW w:w="2835"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sz w:val="18"/>
                <w:szCs w:val="18"/>
              </w:rPr>
            </w:pPr>
            <w:r>
              <w:rPr>
                <w:b/>
                <w:sz w:val="18"/>
                <w:szCs w:val="18"/>
              </w:rPr>
              <w:t>Účet</w:t>
            </w: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Prijaté depozitá a hypotéky</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Prenajatý majetok</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 xml:space="preserve">Majetok prijatý do úschovy </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Prísne zúčtovateľné tlačivá</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Materiál v skladoch civilnej ochrany</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Odpísané pohľadávky</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411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Iné</w:t>
            </w:r>
          </w:p>
        </w:tc>
        <w:tc>
          <w:tcPr>
            <w:tcW w:w="3119"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w:t>
            </w:r>
          </w:p>
        </w:tc>
        <w:tc>
          <w:tcPr>
            <w:tcW w:w="283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bl>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p>
    <w:p w:rsidR="006C1197" w:rsidRDefault="006C1197" w:rsidP="006C1197">
      <w:pPr>
        <w:jc w:val="center"/>
        <w:rPr>
          <w:b/>
          <w:sz w:val="24"/>
          <w:szCs w:val="24"/>
        </w:rPr>
      </w:pPr>
      <w:r>
        <w:rPr>
          <w:b/>
          <w:sz w:val="24"/>
          <w:szCs w:val="24"/>
        </w:rPr>
        <w:t>Čl. VII</w:t>
      </w:r>
    </w:p>
    <w:p w:rsidR="006C1197" w:rsidRDefault="006C1197" w:rsidP="006C1197">
      <w:pPr>
        <w:jc w:val="center"/>
        <w:rPr>
          <w:b/>
          <w:sz w:val="24"/>
          <w:szCs w:val="24"/>
        </w:rPr>
      </w:pPr>
      <w:r>
        <w:rPr>
          <w:b/>
          <w:sz w:val="24"/>
          <w:szCs w:val="24"/>
        </w:rPr>
        <w:t>Informácie o iných aktívach a iných pasívach</w:t>
      </w:r>
    </w:p>
    <w:p w:rsidR="006C1197" w:rsidRDefault="006C1197" w:rsidP="006C1197">
      <w:pPr>
        <w:pStyle w:val="Pismenka"/>
        <w:tabs>
          <w:tab w:val="clear" w:pos="426"/>
          <w:tab w:val="left" w:pos="708"/>
        </w:tabs>
        <w:ind w:left="360" w:firstLine="0"/>
        <w:rPr>
          <w:sz w:val="24"/>
          <w:szCs w:val="24"/>
        </w:rPr>
      </w:pPr>
    </w:p>
    <w:p w:rsidR="006C1197" w:rsidRDefault="006C1197" w:rsidP="006C1197">
      <w:pPr>
        <w:numPr>
          <w:ilvl w:val="0"/>
          <w:numId w:val="22"/>
        </w:numPr>
        <w:ind w:left="284" w:hanging="284"/>
        <w:rPr>
          <w:b/>
          <w:sz w:val="24"/>
          <w:szCs w:val="24"/>
        </w:rPr>
      </w:pPr>
      <w:r>
        <w:rPr>
          <w:b/>
          <w:sz w:val="24"/>
          <w:szCs w:val="24"/>
        </w:rPr>
        <w:t xml:space="preserve">Iné aktíva a iné pasíva </w:t>
      </w:r>
    </w:p>
    <w:p w:rsidR="006C1197" w:rsidRDefault="006C1197" w:rsidP="006C1197">
      <w:pPr>
        <w:pStyle w:val="Pismenka"/>
        <w:numPr>
          <w:ilvl w:val="0"/>
          <w:numId w:val="23"/>
        </w:numPr>
        <w:tabs>
          <w:tab w:val="left" w:pos="708"/>
        </w:tabs>
        <w:ind w:left="284" w:hanging="284"/>
        <w:rPr>
          <w:b w:val="0"/>
          <w:sz w:val="24"/>
          <w:szCs w:val="24"/>
        </w:rPr>
      </w:pPr>
      <w:r>
        <w:rPr>
          <w:sz w:val="24"/>
          <w:szCs w:val="24"/>
        </w:rPr>
        <w:t>opis a hodnota iných aktív</w:t>
      </w:r>
      <w:r>
        <w:rPr>
          <w:b w:val="0"/>
          <w:sz w:val="24"/>
          <w:szCs w:val="24"/>
        </w:rPr>
        <w:t xml:space="preserve">, ktorými sa rozumie možný majetok, ktorý vznikol v dôsledku minulých udalostí a ktorého existencia alebo vlastníctvo závisí od toho, či nastane alebo nenastane jedna alebo viac neistých udalostí v budúcnosti, ktorých vznik nezávisí od účtovnej jednotky - tabuľka č.11. </w:t>
      </w:r>
    </w:p>
    <w:p w:rsidR="006C1197" w:rsidRPr="00F51E55" w:rsidRDefault="006C1197" w:rsidP="006C1197">
      <w:pPr>
        <w:pStyle w:val="Pismenka"/>
        <w:tabs>
          <w:tab w:val="clear" w:pos="426"/>
          <w:tab w:val="left" w:pos="708"/>
        </w:tabs>
        <w:ind w:left="0" w:firstLine="0"/>
        <w:rPr>
          <w:b w:val="0"/>
          <w:sz w:val="24"/>
          <w:szCs w:val="24"/>
        </w:rPr>
      </w:pPr>
      <w:r w:rsidRPr="00F51E55">
        <w:rPr>
          <w:b w:val="0"/>
          <w:sz w:val="24"/>
          <w:szCs w:val="24"/>
        </w:rPr>
        <w:t xml:space="preserve">Textová časť k tabuľke č.11 - 2. riadok obsahuje údaje o budúcom práve účtovnej jednotky zo zmlúv o poskytnutí nenávratného finančného príspevku.  </w:t>
      </w:r>
    </w:p>
    <w:p w:rsidR="006C1197" w:rsidRPr="00F51E55" w:rsidRDefault="006C1197" w:rsidP="006C1197"/>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992"/>
        <w:gridCol w:w="1984"/>
        <w:gridCol w:w="1701"/>
        <w:gridCol w:w="3403"/>
      </w:tblGrid>
      <w:tr w:rsidR="00F51E55" w:rsidRPr="00F51E55" w:rsidTr="006C1197">
        <w:tc>
          <w:tcPr>
            <w:tcW w:w="1985" w:type="dxa"/>
            <w:tcBorders>
              <w:top w:val="single" w:sz="4" w:space="0" w:color="auto"/>
              <w:left w:val="single" w:sz="4" w:space="0" w:color="auto"/>
              <w:bottom w:val="single" w:sz="4" w:space="0" w:color="auto"/>
              <w:right w:val="single" w:sz="4" w:space="0" w:color="auto"/>
            </w:tcBorders>
          </w:tcPr>
          <w:p w:rsidR="006C1197" w:rsidRPr="00F51E55" w:rsidRDefault="006C1197">
            <w:pPr>
              <w:jc w:val="center"/>
              <w:rPr>
                <w:b/>
                <w:sz w:val="18"/>
                <w:szCs w:val="18"/>
              </w:rPr>
            </w:pPr>
            <w:r w:rsidRPr="00F51E55">
              <w:rPr>
                <w:b/>
                <w:sz w:val="18"/>
                <w:szCs w:val="18"/>
              </w:rPr>
              <w:t xml:space="preserve">Názov poskytovateľa </w:t>
            </w:r>
          </w:p>
          <w:p w:rsidR="006C1197" w:rsidRPr="00F51E55" w:rsidRDefault="006C1197">
            <w:pPr>
              <w:jc w:val="center"/>
              <w:rPr>
                <w:b/>
                <w:sz w:val="18"/>
                <w:szCs w:val="18"/>
              </w:rPr>
            </w:pPr>
            <w:r w:rsidRPr="00F51E55">
              <w:rPr>
                <w:b/>
                <w:sz w:val="18"/>
                <w:szCs w:val="18"/>
              </w:rPr>
              <w:t>nenávratného finančného príspevku</w:t>
            </w:r>
          </w:p>
          <w:p w:rsidR="006C1197" w:rsidRPr="00F51E55" w:rsidRDefault="006C1197">
            <w:pPr>
              <w:rPr>
                <w:b/>
                <w:sz w:val="18"/>
                <w:szCs w:val="18"/>
              </w:rPr>
            </w:pPr>
          </w:p>
          <w:p w:rsidR="006C1197" w:rsidRPr="00F51E55" w:rsidRDefault="006C1197">
            <w:pPr>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6C1197" w:rsidRPr="00F51E55" w:rsidRDefault="006C1197">
            <w:pPr>
              <w:jc w:val="center"/>
              <w:rPr>
                <w:b/>
                <w:sz w:val="18"/>
                <w:szCs w:val="18"/>
              </w:rPr>
            </w:pPr>
            <w:r w:rsidRPr="00F51E55">
              <w:rPr>
                <w:b/>
                <w:sz w:val="18"/>
                <w:szCs w:val="18"/>
              </w:rPr>
              <w:t>Číslo zmluvy</w:t>
            </w:r>
          </w:p>
        </w:tc>
        <w:tc>
          <w:tcPr>
            <w:tcW w:w="1984" w:type="dxa"/>
            <w:tcBorders>
              <w:top w:val="single" w:sz="4" w:space="0" w:color="auto"/>
              <w:left w:val="single" w:sz="4" w:space="0" w:color="auto"/>
              <w:bottom w:val="single" w:sz="4" w:space="0" w:color="auto"/>
              <w:right w:val="single" w:sz="4" w:space="0" w:color="auto"/>
            </w:tcBorders>
          </w:tcPr>
          <w:p w:rsidR="006C1197" w:rsidRPr="00F51E55" w:rsidRDefault="006C1197">
            <w:pPr>
              <w:jc w:val="center"/>
              <w:rPr>
                <w:b/>
                <w:sz w:val="18"/>
                <w:szCs w:val="18"/>
              </w:rPr>
            </w:pPr>
          </w:p>
          <w:p w:rsidR="006C1197" w:rsidRPr="00F51E55" w:rsidRDefault="006C1197">
            <w:pPr>
              <w:jc w:val="center"/>
              <w:rPr>
                <w:b/>
                <w:sz w:val="18"/>
                <w:szCs w:val="18"/>
              </w:rPr>
            </w:pPr>
            <w:r w:rsidRPr="00F51E55">
              <w:rPr>
                <w:b/>
                <w:sz w:val="18"/>
                <w:szCs w:val="18"/>
              </w:rPr>
              <w:t>Predmet zmluvy</w:t>
            </w:r>
          </w:p>
        </w:tc>
        <w:tc>
          <w:tcPr>
            <w:tcW w:w="1701" w:type="dxa"/>
            <w:tcBorders>
              <w:top w:val="single" w:sz="4" w:space="0" w:color="auto"/>
              <w:left w:val="single" w:sz="4" w:space="0" w:color="auto"/>
              <w:bottom w:val="single" w:sz="4" w:space="0" w:color="auto"/>
              <w:right w:val="single" w:sz="4" w:space="0" w:color="auto"/>
            </w:tcBorders>
          </w:tcPr>
          <w:p w:rsidR="006C1197" w:rsidRPr="00F51E55" w:rsidRDefault="006C1197">
            <w:pPr>
              <w:jc w:val="center"/>
              <w:rPr>
                <w:b/>
                <w:sz w:val="18"/>
                <w:szCs w:val="18"/>
              </w:rPr>
            </w:pPr>
          </w:p>
          <w:p w:rsidR="006C1197" w:rsidRPr="00F51E55" w:rsidRDefault="006C1197">
            <w:pPr>
              <w:jc w:val="center"/>
              <w:rPr>
                <w:b/>
                <w:sz w:val="18"/>
                <w:szCs w:val="18"/>
              </w:rPr>
            </w:pPr>
            <w:r w:rsidRPr="00F51E55">
              <w:rPr>
                <w:b/>
                <w:sz w:val="18"/>
                <w:szCs w:val="18"/>
              </w:rPr>
              <w:t>Hodnota zmluvy</w:t>
            </w:r>
          </w:p>
        </w:tc>
        <w:tc>
          <w:tcPr>
            <w:tcW w:w="3403" w:type="dxa"/>
            <w:tcBorders>
              <w:top w:val="single" w:sz="4" w:space="0" w:color="auto"/>
              <w:left w:val="single" w:sz="4" w:space="0" w:color="auto"/>
              <w:bottom w:val="single" w:sz="4" w:space="0" w:color="auto"/>
              <w:right w:val="single" w:sz="4" w:space="0" w:color="auto"/>
            </w:tcBorders>
            <w:hideMark/>
          </w:tcPr>
          <w:p w:rsidR="006C1197" w:rsidRPr="00F51E55" w:rsidRDefault="006C1197">
            <w:pPr>
              <w:jc w:val="center"/>
              <w:rPr>
                <w:b/>
                <w:sz w:val="18"/>
                <w:szCs w:val="18"/>
              </w:rPr>
            </w:pPr>
            <w:r w:rsidRPr="00F51E55">
              <w:rPr>
                <w:b/>
                <w:sz w:val="18"/>
                <w:szCs w:val="18"/>
              </w:rPr>
              <w:t xml:space="preserve">Hodnota </w:t>
            </w:r>
            <w:proofErr w:type="spellStart"/>
            <w:r w:rsidRPr="00F51E55">
              <w:rPr>
                <w:b/>
                <w:sz w:val="18"/>
                <w:szCs w:val="18"/>
              </w:rPr>
              <w:t>prefinancovaných</w:t>
            </w:r>
            <w:proofErr w:type="spellEnd"/>
            <w:r w:rsidRPr="00F51E55">
              <w:rPr>
                <w:b/>
                <w:sz w:val="18"/>
                <w:szCs w:val="18"/>
              </w:rPr>
              <w:t xml:space="preserve"> nákladov z vlastných prostriedkov obce alebo z úverových zdrojov neuhradených/nerefundovaných  poskytovateľom NFP k 31.12.2015</w:t>
            </w:r>
          </w:p>
        </w:tc>
      </w:tr>
      <w:tr w:rsidR="00F51E55" w:rsidRPr="00F51E55" w:rsidTr="006C1197">
        <w:tc>
          <w:tcPr>
            <w:tcW w:w="1985" w:type="dxa"/>
            <w:tcBorders>
              <w:top w:val="single" w:sz="4" w:space="0" w:color="auto"/>
              <w:left w:val="single" w:sz="4" w:space="0" w:color="auto"/>
              <w:bottom w:val="single" w:sz="4" w:space="0" w:color="auto"/>
              <w:right w:val="single" w:sz="4" w:space="0" w:color="auto"/>
            </w:tcBorders>
          </w:tcPr>
          <w:p w:rsidR="006C1197" w:rsidRPr="00F51E55" w:rsidRDefault="006C1197">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6C1197" w:rsidRPr="00F51E55" w:rsidRDefault="006C1197">
            <w:pPr>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6C1197" w:rsidRPr="00F51E55" w:rsidRDefault="006C1197">
            <w:pP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6C1197" w:rsidRPr="00F51E55" w:rsidRDefault="006C1197">
            <w:pPr>
              <w:rPr>
                <w:sz w:val="18"/>
                <w:szCs w:val="18"/>
              </w:rPr>
            </w:pPr>
          </w:p>
        </w:tc>
        <w:tc>
          <w:tcPr>
            <w:tcW w:w="3403" w:type="dxa"/>
            <w:tcBorders>
              <w:top w:val="single" w:sz="4" w:space="0" w:color="auto"/>
              <w:left w:val="single" w:sz="4" w:space="0" w:color="auto"/>
              <w:bottom w:val="single" w:sz="4" w:space="0" w:color="auto"/>
              <w:right w:val="single" w:sz="4" w:space="0" w:color="auto"/>
            </w:tcBorders>
          </w:tcPr>
          <w:p w:rsidR="006C1197" w:rsidRPr="00F51E55" w:rsidRDefault="006C1197">
            <w:pPr>
              <w:rPr>
                <w:sz w:val="18"/>
                <w:szCs w:val="18"/>
              </w:rPr>
            </w:pPr>
          </w:p>
        </w:tc>
      </w:tr>
      <w:tr w:rsidR="006C1197" w:rsidTr="006C1197">
        <w:tc>
          <w:tcPr>
            <w:tcW w:w="198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3403"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r w:rsidR="006C1197" w:rsidTr="006C1197">
        <w:tc>
          <w:tcPr>
            <w:tcW w:w="198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3403"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r>
    </w:tbl>
    <w:p w:rsidR="006C1197" w:rsidRDefault="006C1197" w:rsidP="006C1197">
      <w:pPr>
        <w:pStyle w:val="Pismenka"/>
        <w:tabs>
          <w:tab w:val="clear" w:pos="426"/>
          <w:tab w:val="left" w:pos="708"/>
        </w:tabs>
        <w:ind w:left="0" w:firstLine="0"/>
        <w:rPr>
          <w:b w:val="0"/>
          <w:color w:val="FF0000"/>
          <w:sz w:val="24"/>
          <w:szCs w:val="24"/>
        </w:rPr>
      </w:pPr>
    </w:p>
    <w:p w:rsidR="006C1197" w:rsidRDefault="006C1197" w:rsidP="006C1197">
      <w:pPr>
        <w:pStyle w:val="Pismenka"/>
        <w:numPr>
          <w:ilvl w:val="0"/>
          <w:numId w:val="23"/>
        </w:numPr>
        <w:tabs>
          <w:tab w:val="left" w:pos="708"/>
        </w:tabs>
        <w:ind w:left="284" w:hanging="284"/>
        <w:rPr>
          <w:b w:val="0"/>
          <w:sz w:val="24"/>
          <w:szCs w:val="24"/>
        </w:rPr>
      </w:pPr>
      <w:r>
        <w:rPr>
          <w:sz w:val="24"/>
          <w:szCs w:val="24"/>
        </w:rPr>
        <w:t>opis a hodnota iných pasív</w:t>
      </w:r>
      <w:r>
        <w:rPr>
          <w:b w:val="0"/>
          <w:sz w:val="24"/>
          <w:szCs w:val="24"/>
        </w:rPr>
        <w:t>, vyplývajúcich zo súdnych rozhodnutí, z poskytnutých záruk, zo všeobecne záväzných právnych predpisov, z ručenia podľa jednotlivých druhov ručenia, takýmito inými pasívami sú:</w:t>
      </w:r>
    </w:p>
    <w:p w:rsidR="006C1197" w:rsidRDefault="006C1197" w:rsidP="006C1197">
      <w:pPr>
        <w:pStyle w:val="Pismenka"/>
        <w:numPr>
          <w:ilvl w:val="0"/>
          <w:numId w:val="24"/>
        </w:numPr>
        <w:tabs>
          <w:tab w:val="left" w:pos="708"/>
        </w:tabs>
        <w:rPr>
          <w:b w:val="0"/>
          <w:sz w:val="24"/>
          <w:szCs w:val="24"/>
        </w:rPr>
      </w:pPr>
      <w:r>
        <w:rPr>
          <w:sz w:val="24"/>
          <w:szCs w:val="24"/>
        </w:rPr>
        <w:lastRenderedPageBreak/>
        <w:t>možná povinnosť</w:t>
      </w:r>
      <w:r>
        <w:rPr>
          <w:b w:val="0"/>
          <w:sz w:val="24"/>
          <w:szCs w:val="24"/>
        </w:rPr>
        <w:t xml:space="preserve">, ktorá vznikla ako dôsledok minulej udalosti a ktorej existencia závisí od toho, či nastane alebo nenastane jedna alebo viac neistých udalostí v budúcnosti, ktorých vznik nezávisí od účtovnej jednotky, alebo </w:t>
      </w:r>
    </w:p>
    <w:p w:rsidR="006C1197" w:rsidRDefault="006C1197" w:rsidP="006C1197">
      <w:pPr>
        <w:pStyle w:val="Pismenka"/>
        <w:numPr>
          <w:ilvl w:val="0"/>
          <w:numId w:val="24"/>
        </w:numPr>
        <w:tabs>
          <w:tab w:val="left" w:pos="708"/>
        </w:tabs>
        <w:rPr>
          <w:b w:val="0"/>
          <w:sz w:val="24"/>
          <w:szCs w:val="24"/>
        </w:rPr>
      </w:pPr>
      <w:r>
        <w:rPr>
          <w:sz w:val="24"/>
          <w:szCs w:val="24"/>
        </w:rPr>
        <w:t xml:space="preserve">povinnosť, </w:t>
      </w:r>
      <w:r>
        <w:rPr>
          <w:b w:val="0"/>
          <w:sz w:val="24"/>
          <w:szCs w:val="24"/>
        </w:rPr>
        <w:t xml:space="preserve">ktorá vznikla ako dôsledok minulej udalosti, ale ktorá sa nevykazuje v súvahe, pretože nie je pravdepodobné, že na splnenie tejto povinnosti bude potrebný úbytok ekonomických úžitkov, alebo výška tejto povinnosti sa nedá spoľahlivo oceniť </w:t>
      </w:r>
    </w:p>
    <w:p w:rsidR="006C1197" w:rsidRDefault="006C1197" w:rsidP="006C1197">
      <w:pPr>
        <w:pStyle w:val="Pismenka"/>
        <w:tabs>
          <w:tab w:val="clear" w:pos="426"/>
          <w:tab w:val="left" w:pos="708"/>
        </w:tabs>
        <w:rPr>
          <w:b w:val="0"/>
          <w:color w:val="FF0000"/>
          <w:sz w:val="24"/>
          <w:szCs w:val="24"/>
        </w:rPr>
      </w:pPr>
      <w:r>
        <w:rPr>
          <w:b w:val="0"/>
          <w:sz w:val="24"/>
          <w:szCs w:val="24"/>
        </w:rPr>
        <w:t>- tabuľka č.11.</w:t>
      </w:r>
    </w:p>
    <w:p w:rsidR="006C1197" w:rsidRDefault="006C1197" w:rsidP="006C1197">
      <w:pPr>
        <w:pStyle w:val="Pismenka"/>
        <w:tabs>
          <w:tab w:val="clear" w:pos="426"/>
          <w:tab w:val="left" w:pos="708"/>
        </w:tabs>
        <w:jc w:val="left"/>
        <w:rPr>
          <w:b w:val="0"/>
          <w:sz w:val="24"/>
          <w:szCs w:val="24"/>
        </w:rPr>
      </w:pPr>
      <w:r>
        <w:rPr>
          <w:b w:val="0"/>
          <w:sz w:val="24"/>
          <w:szCs w:val="24"/>
        </w:rPr>
        <w:t xml:space="preserve">Textová časť k tabuľke č.11 </w:t>
      </w:r>
    </w:p>
    <w:p w:rsidR="006C1197" w:rsidRDefault="006C1197" w:rsidP="006C1197">
      <w:pPr>
        <w:pStyle w:val="Pismenka"/>
        <w:tabs>
          <w:tab w:val="clear" w:pos="426"/>
          <w:tab w:val="left" w:pos="708"/>
        </w:tabs>
        <w:jc w:val="left"/>
        <w:rPr>
          <w:b w:val="0"/>
          <w:sz w:val="24"/>
          <w:szCs w:val="24"/>
        </w:rPr>
      </w:pPr>
    </w:p>
    <w:p w:rsidR="006C1197" w:rsidRDefault="006C1197" w:rsidP="006C1197">
      <w:pPr>
        <w:pStyle w:val="Pismenka"/>
        <w:numPr>
          <w:ilvl w:val="0"/>
          <w:numId w:val="23"/>
        </w:numPr>
        <w:tabs>
          <w:tab w:val="left" w:pos="708"/>
        </w:tabs>
        <w:ind w:left="284" w:hanging="284"/>
        <w:rPr>
          <w:b w:val="0"/>
          <w:sz w:val="24"/>
          <w:szCs w:val="24"/>
        </w:rPr>
      </w:pPr>
      <w:r>
        <w:rPr>
          <w:b w:val="0"/>
          <w:sz w:val="24"/>
          <w:szCs w:val="24"/>
        </w:rPr>
        <w:t xml:space="preserve">zoznam </w:t>
      </w:r>
      <w:r>
        <w:rPr>
          <w:sz w:val="24"/>
          <w:szCs w:val="24"/>
        </w:rPr>
        <w:t>nehnuteľných kultúrnych pamiatok</w:t>
      </w:r>
      <w:r>
        <w:rPr>
          <w:b w:val="0"/>
          <w:sz w:val="24"/>
          <w:szCs w:val="24"/>
        </w:rPr>
        <w:t xml:space="preserve"> spravovaných účtovnou jednotkou - tabuľka č.12</w:t>
      </w:r>
    </w:p>
    <w:p w:rsidR="006C1197" w:rsidRDefault="006C1197" w:rsidP="006C1197">
      <w:pPr>
        <w:pStyle w:val="Pismenka"/>
        <w:tabs>
          <w:tab w:val="clear" w:pos="426"/>
          <w:tab w:val="left" w:pos="708"/>
        </w:tabs>
        <w:jc w:val="left"/>
        <w:rPr>
          <w:b w:val="0"/>
          <w:sz w:val="24"/>
          <w:szCs w:val="24"/>
        </w:rPr>
      </w:pPr>
      <w:r>
        <w:rPr>
          <w:b w:val="0"/>
          <w:sz w:val="24"/>
          <w:szCs w:val="24"/>
        </w:rPr>
        <w:t xml:space="preserve">Textová časť k tabuľke č.12 </w:t>
      </w:r>
    </w:p>
    <w:p w:rsidR="006C1197" w:rsidRDefault="006C1197" w:rsidP="006C1197">
      <w:pPr>
        <w:tabs>
          <w:tab w:val="left" w:pos="360"/>
        </w:tabs>
        <w:jc w:val="both"/>
        <w:rPr>
          <w:b/>
          <w:sz w:val="24"/>
          <w:szCs w:val="24"/>
        </w:rPr>
      </w:pPr>
    </w:p>
    <w:p w:rsidR="006C1197" w:rsidRDefault="006C1197" w:rsidP="006C1197">
      <w:pPr>
        <w:pStyle w:val="Pismenka"/>
        <w:numPr>
          <w:ilvl w:val="0"/>
          <w:numId w:val="23"/>
        </w:numPr>
        <w:tabs>
          <w:tab w:val="left" w:pos="708"/>
        </w:tabs>
        <w:ind w:left="284" w:hanging="284"/>
        <w:rPr>
          <w:b w:val="0"/>
          <w:sz w:val="24"/>
          <w:szCs w:val="24"/>
        </w:rPr>
      </w:pPr>
      <w:r>
        <w:rPr>
          <w:b w:val="0"/>
          <w:sz w:val="24"/>
          <w:szCs w:val="24"/>
        </w:rPr>
        <w:t xml:space="preserve">informácia, či sú </w:t>
      </w:r>
      <w:r>
        <w:rPr>
          <w:sz w:val="24"/>
          <w:szCs w:val="24"/>
        </w:rPr>
        <w:t>iné aktíva a iné pasíva vzájomné,</w:t>
      </w:r>
      <w:r>
        <w:rPr>
          <w:b w:val="0"/>
          <w:sz w:val="24"/>
          <w:szCs w:val="24"/>
        </w:rPr>
        <w:t xml:space="preserve"> napr. voči subjektom verejnej správy</w:t>
      </w:r>
    </w:p>
    <w:p w:rsidR="006C1197" w:rsidRDefault="006C1197" w:rsidP="006C1197">
      <w:pPr>
        <w:jc w:val="center"/>
        <w:rPr>
          <w:b/>
          <w:sz w:val="24"/>
          <w:szCs w:val="24"/>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1418"/>
        <w:gridCol w:w="3969"/>
        <w:gridCol w:w="2268"/>
      </w:tblGrid>
      <w:tr w:rsidR="006C1197" w:rsidTr="006C1197">
        <w:tc>
          <w:tcPr>
            <w:tcW w:w="2410"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Informácia</w:t>
            </w:r>
          </w:p>
        </w:tc>
        <w:tc>
          <w:tcPr>
            <w:tcW w:w="1418"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Riadok</w:t>
            </w:r>
          </w:p>
          <w:p w:rsidR="006C1197" w:rsidRDefault="006C1197">
            <w:pPr>
              <w:jc w:val="center"/>
              <w:rPr>
                <w:b/>
              </w:rPr>
            </w:pPr>
            <w:r>
              <w:rPr>
                <w:b/>
              </w:rPr>
              <w:t>tabuľky č.11</w:t>
            </w:r>
          </w:p>
        </w:tc>
        <w:tc>
          <w:tcPr>
            <w:tcW w:w="3969"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Vykázané voči subjektu verejnej správy</w:t>
            </w:r>
          </w:p>
          <w:p w:rsidR="006C1197" w:rsidRDefault="006C1197">
            <w:pPr>
              <w:jc w:val="center"/>
              <w:rPr>
                <w:b/>
              </w:rPr>
            </w:pPr>
            <w:r>
              <w:rPr>
                <w:b/>
              </w:rPr>
              <w:t>Áno/Nie</w:t>
            </w:r>
          </w:p>
        </w:tc>
        <w:tc>
          <w:tcPr>
            <w:tcW w:w="2268"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celkom</w:t>
            </w:r>
          </w:p>
        </w:tc>
      </w:tr>
      <w:tr w:rsidR="006C1197" w:rsidTr="006C1197">
        <w:tc>
          <w:tcPr>
            <w:tcW w:w="2410" w:type="dxa"/>
            <w:tcBorders>
              <w:top w:val="single" w:sz="4" w:space="0" w:color="auto"/>
              <w:left w:val="single" w:sz="4" w:space="0" w:color="auto"/>
              <w:bottom w:val="single" w:sz="4" w:space="0" w:color="auto"/>
              <w:right w:val="single" w:sz="4" w:space="0" w:color="auto"/>
            </w:tcBorders>
            <w:hideMark/>
          </w:tcPr>
          <w:p w:rsidR="006C1197" w:rsidRDefault="006C1197">
            <w:r>
              <w:t>Iné aktíva</w:t>
            </w:r>
          </w:p>
        </w:tc>
        <w:tc>
          <w:tcPr>
            <w:tcW w:w="1418"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w:t>
            </w:r>
          </w:p>
        </w:tc>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410" w:type="dxa"/>
            <w:tcBorders>
              <w:top w:val="single" w:sz="4" w:space="0" w:color="auto"/>
              <w:left w:val="single" w:sz="4" w:space="0" w:color="auto"/>
              <w:bottom w:val="single" w:sz="4" w:space="0" w:color="auto"/>
              <w:right w:val="single" w:sz="4" w:space="0" w:color="auto"/>
            </w:tcBorders>
            <w:hideMark/>
          </w:tcPr>
          <w:p w:rsidR="006C1197" w:rsidRDefault="006C1197">
            <w:r>
              <w:t>Iné pasíva</w:t>
            </w:r>
          </w:p>
        </w:tc>
        <w:tc>
          <w:tcPr>
            <w:tcW w:w="1418"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w:t>
            </w:r>
          </w:p>
        </w:tc>
        <w:tc>
          <w:tcPr>
            <w:tcW w:w="3969" w:type="dxa"/>
            <w:tcBorders>
              <w:top w:val="single" w:sz="4" w:space="0" w:color="auto"/>
              <w:left w:val="single" w:sz="4" w:space="0" w:color="auto"/>
              <w:bottom w:val="single" w:sz="4" w:space="0" w:color="auto"/>
              <w:right w:val="single" w:sz="4" w:space="0" w:color="auto"/>
            </w:tcBorders>
          </w:tcPr>
          <w:p w:rsidR="006C1197" w:rsidRDefault="006C1197"/>
        </w:tc>
        <w:tc>
          <w:tcPr>
            <w:tcW w:w="2268"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numPr>
          <w:ilvl w:val="0"/>
          <w:numId w:val="22"/>
        </w:numPr>
        <w:ind w:left="284" w:hanging="284"/>
        <w:rPr>
          <w:b/>
          <w:sz w:val="24"/>
          <w:szCs w:val="24"/>
        </w:rPr>
      </w:pPr>
      <w:r>
        <w:rPr>
          <w:b/>
          <w:sz w:val="24"/>
          <w:szCs w:val="24"/>
        </w:rPr>
        <w:t xml:space="preserve">Ostatné finančné povinnosti - </w:t>
      </w:r>
      <w:r>
        <w:rPr>
          <w:sz w:val="24"/>
          <w:szCs w:val="24"/>
        </w:rPr>
        <w:t>tabuľka č.11</w:t>
      </w:r>
    </w:p>
    <w:p w:rsidR="006C1197" w:rsidRDefault="006C1197" w:rsidP="006C1197">
      <w:pPr>
        <w:rPr>
          <w:sz w:val="24"/>
          <w:szCs w:val="24"/>
        </w:rPr>
      </w:pPr>
      <w:r>
        <w:rPr>
          <w:sz w:val="24"/>
          <w:szCs w:val="24"/>
        </w:rPr>
        <w:t xml:space="preserve">Významné položky ostatných finančných povinností, ktoré sa nevykazujú v účtovných výkazoch. </w:t>
      </w:r>
    </w:p>
    <w:p w:rsidR="006C1197" w:rsidRDefault="006C1197" w:rsidP="006C1197">
      <w:pPr>
        <w:pStyle w:val="Pismenka"/>
        <w:tabs>
          <w:tab w:val="clear" w:pos="426"/>
          <w:tab w:val="left" w:pos="708"/>
        </w:tabs>
        <w:ind w:left="0" w:firstLine="0"/>
        <w:jc w:val="left"/>
        <w:rPr>
          <w:b w:val="0"/>
          <w:sz w:val="24"/>
          <w:szCs w:val="24"/>
        </w:rPr>
      </w:pPr>
      <w:r>
        <w:rPr>
          <w:b w:val="0"/>
          <w:sz w:val="24"/>
          <w:szCs w:val="24"/>
        </w:rPr>
        <w:t xml:space="preserve">Textová časť k tabuľke č.11 </w:t>
      </w:r>
    </w:p>
    <w:p w:rsidR="006C1197" w:rsidRDefault="006C1197" w:rsidP="006C1197">
      <w:pPr>
        <w:pStyle w:val="Pismenka"/>
        <w:tabs>
          <w:tab w:val="clear" w:pos="426"/>
          <w:tab w:val="left" w:pos="708"/>
        </w:tabs>
        <w:ind w:left="0" w:firstLine="0"/>
        <w:jc w:val="left"/>
        <w:rPr>
          <w:b w:val="0"/>
          <w:sz w:val="24"/>
          <w:szCs w:val="24"/>
        </w:rPr>
      </w:pPr>
    </w:p>
    <w:p w:rsidR="006C1197" w:rsidRDefault="006C1197" w:rsidP="006C1197">
      <w:pPr>
        <w:jc w:val="center"/>
        <w:rPr>
          <w:b/>
          <w:sz w:val="24"/>
          <w:szCs w:val="24"/>
        </w:rPr>
      </w:pPr>
      <w:r>
        <w:rPr>
          <w:b/>
          <w:sz w:val="24"/>
          <w:szCs w:val="24"/>
        </w:rPr>
        <w:t>Čl. VIII</w:t>
      </w:r>
    </w:p>
    <w:p w:rsidR="006C1197" w:rsidRDefault="006C1197" w:rsidP="006C1197">
      <w:pPr>
        <w:jc w:val="center"/>
        <w:rPr>
          <w:b/>
          <w:sz w:val="24"/>
          <w:szCs w:val="24"/>
        </w:rPr>
      </w:pPr>
      <w:r>
        <w:rPr>
          <w:b/>
          <w:sz w:val="24"/>
          <w:szCs w:val="24"/>
        </w:rPr>
        <w:t xml:space="preserve">Informácie o spriaznených osobách a o ekonomických vzťahoch </w:t>
      </w:r>
    </w:p>
    <w:p w:rsidR="006C1197" w:rsidRDefault="006C1197" w:rsidP="006C1197">
      <w:pPr>
        <w:jc w:val="center"/>
        <w:rPr>
          <w:b/>
          <w:sz w:val="24"/>
          <w:szCs w:val="24"/>
        </w:rPr>
      </w:pPr>
      <w:r>
        <w:rPr>
          <w:b/>
          <w:sz w:val="24"/>
          <w:szCs w:val="24"/>
        </w:rPr>
        <w:t>účtovnej jednotky a spriaznených osôb</w:t>
      </w:r>
    </w:p>
    <w:p w:rsidR="006C1197" w:rsidRDefault="006C1197" w:rsidP="006C1197">
      <w:pPr>
        <w:jc w:val="center"/>
        <w:rPr>
          <w:b/>
          <w:sz w:val="24"/>
          <w:szCs w:val="24"/>
        </w:rPr>
      </w:pPr>
      <w:r>
        <w:rPr>
          <w:b/>
          <w:sz w:val="24"/>
          <w:szCs w:val="24"/>
        </w:rPr>
        <w:t xml:space="preserve"> </w:t>
      </w:r>
    </w:p>
    <w:p w:rsidR="006C1197" w:rsidRDefault="006C1197" w:rsidP="006C1197">
      <w:pPr>
        <w:numPr>
          <w:ilvl w:val="0"/>
          <w:numId w:val="25"/>
        </w:numPr>
        <w:ind w:left="284" w:hanging="284"/>
        <w:rPr>
          <w:b/>
          <w:sz w:val="24"/>
          <w:szCs w:val="24"/>
        </w:rPr>
      </w:pPr>
      <w:r>
        <w:rPr>
          <w:b/>
          <w:sz w:val="24"/>
          <w:szCs w:val="24"/>
        </w:rPr>
        <w:t xml:space="preserve">Informácie o spriaznených osobách a o ekonomických vzťahoch účtovnej jednotky a spriaznených osôb </w:t>
      </w:r>
    </w:p>
    <w:p w:rsidR="006C1197" w:rsidRDefault="006C1197" w:rsidP="006C1197">
      <w:pPr>
        <w:numPr>
          <w:ilvl w:val="0"/>
          <w:numId w:val="26"/>
        </w:numPr>
        <w:ind w:left="284" w:hanging="284"/>
        <w:rPr>
          <w:b/>
          <w:sz w:val="24"/>
          <w:szCs w:val="24"/>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8"/>
        <w:gridCol w:w="1701"/>
        <w:gridCol w:w="1984"/>
        <w:gridCol w:w="2268"/>
        <w:gridCol w:w="1984"/>
      </w:tblGrid>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pPr>
              <w:jc w:val="center"/>
              <w:rPr>
                <w:b/>
              </w:rPr>
            </w:pPr>
          </w:p>
          <w:p w:rsidR="006C1197" w:rsidRDefault="006C1197">
            <w:pPr>
              <w:jc w:val="center"/>
              <w:rPr>
                <w:b/>
              </w:rPr>
            </w:pPr>
          </w:p>
          <w:p w:rsidR="006C1197" w:rsidRDefault="006C1197">
            <w:pPr>
              <w:jc w:val="center"/>
              <w:rPr>
                <w:b/>
              </w:rPr>
            </w:pPr>
          </w:p>
          <w:p w:rsidR="006C1197" w:rsidRDefault="006C1197">
            <w:pPr>
              <w:jc w:val="center"/>
              <w:rPr>
                <w:b/>
              </w:rPr>
            </w:pPr>
            <w:r>
              <w:rPr>
                <w:b/>
              </w:rPr>
              <w:t>Spriaznená osoba</w:t>
            </w:r>
          </w:p>
        </w:tc>
        <w:tc>
          <w:tcPr>
            <w:tcW w:w="1701" w:type="dxa"/>
            <w:tcBorders>
              <w:top w:val="single" w:sz="4" w:space="0" w:color="auto"/>
              <w:left w:val="single" w:sz="4" w:space="0" w:color="auto"/>
              <w:bottom w:val="single" w:sz="4" w:space="0" w:color="auto"/>
              <w:right w:val="single" w:sz="4" w:space="0" w:color="auto"/>
            </w:tcBorders>
          </w:tcPr>
          <w:p w:rsidR="006C1197" w:rsidRDefault="006C1197">
            <w:pPr>
              <w:jc w:val="center"/>
              <w:rPr>
                <w:b/>
              </w:rPr>
            </w:pPr>
          </w:p>
          <w:p w:rsidR="006C1197" w:rsidRDefault="006C1197">
            <w:pPr>
              <w:jc w:val="center"/>
              <w:rPr>
                <w:b/>
              </w:rPr>
            </w:pPr>
          </w:p>
          <w:p w:rsidR="006C1197" w:rsidRDefault="006C1197">
            <w:pPr>
              <w:jc w:val="center"/>
              <w:rPr>
                <w:b/>
              </w:rPr>
            </w:pPr>
          </w:p>
          <w:p w:rsidR="006C1197" w:rsidRDefault="006C1197">
            <w:pPr>
              <w:jc w:val="center"/>
              <w:rPr>
                <w:b/>
              </w:rPr>
            </w:pPr>
            <w:r>
              <w:rPr>
                <w:b/>
              </w:rPr>
              <w:t>Druh obchodu</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Hodnotové vyjadrenie obchodu </w:t>
            </w:r>
          </w:p>
          <w:p w:rsidR="006C1197" w:rsidRDefault="006C1197">
            <w:pPr>
              <w:jc w:val="center"/>
            </w:pPr>
            <w:r>
              <w:t>alebo percentuálne vyjadrenie obchodu k celkovému objemu obchodov realizovaných ÚJ</w:t>
            </w:r>
          </w:p>
        </w:tc>
        <w:tc>
          <w:tcPr>
            <w:tcW w:w="2268"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Informácia o neukončených obchodoch v hodnotovom vyjadrení obchodu alebo percentuálnom vyjadrení obchodu k celkovému objemu obchodov realizovaných ÚJ</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pPr>
              <w:jc w:val="center"/>
            </w:pPr>
            <w:r>
              <w:t xml:space="preserve">Informácia o cenách realizovaných obchodov medzi účtovnou jednotkou a spriaznenými osobami </w:t>
            </w:r>
          </w:p>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 xml:space="preserve">Kúpa </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Predaj</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Poskytnutie služby</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Obchodné zastúpenie</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Licencie</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proofErr w:type="spellStart"/>
            <w:r>
              <w:rPr>
                <w:sz w:val="18"/>
                <w:szCs w:val="18"/>
              </w:rPr>
              <w:t>Transféry</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proofErr w:type="spellStart"/>
            <w:r>
              <w:rPr>
                <w:sz w:val="18"/>
                <w:szCs w:val="18"/>
              </w:rPr>
              <w:t>Know-how</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Úver, pôžička</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Výpomoc</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Záruka</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2127" w:type="dxa"/>
            <w:tcBorders>
              <w:top w:val="single" w:sz="4" w:space="0" w:color="auto"/>
              <w:left w:val="single" w:sz="4" w:space="0" w:color="auto"/>
              <w:bottom w:val="single" w:sz="4" w:space="0" w:color="auto"/>
              <w:right w:val="single" w:sz="4" w:space="0" w:color="auto"/>
            </w:tcBorders>
          </w:tcPr>
          <w:p w:rsidR="006C1197" w:rsidRDefault="006C1197"/>
        </w:tc>
        <w:tc>
          <w:tcPr>
            <w:tcW w:w="1701" w:type="dxa"/>
            <w:tcBorders>
              <w:top w:val="single" w:sz="4" w:space="0" w:color="auto"/>
              <w:left w:val="single" w:sz="4" w:space="0" w:color="auto"/>
              <w:bottom w:val="single" w:sz="4" w:space="0" w:color="auto"/>
              <w:right w:val="single" w:sz="4" w:space="0" w:color="auto"/>
            </w:tcBorders>
            <w:hideMark/>
          </w:tcPr>
          <w:p w:rsidR="006C1197" w:rsidRDefault="006C1197">
            <w:pPr>
              <w:rPr>
                <w:sz w:val="18"/>
                <w:szCs w:val="18"/>
              </w:rPr>
            </w:pPr>
            <w:r>
              <w:rPr>
                <w:sz w:val="18"/>
                <w:szCs w:val="18"/>
              </w:rPr>
              <w:t xml:space="preserve">Iné obchody </w:t>
            </w:r>
          </w:p>
        </w:tc>
        <w:tc>
          <w:tcPr>
            <w:tcW w:w="1984" w:type="dxa"/>
            <w:tcBorders>
              <w:top w:val="single" w:sz="4" w:space="0" w:color="auto"/>
              <w:left w:val="single" w:sz="4" w:space="0" w:color="auto"/>
              <w:bottom w:val="single" w:sz="4" w:space="0" w:color="auto"/>
              <w:right w:val="single" w:sz="4" w:space="0" w:color="auto"/>
            </w:tcBorders>
            <w:hideMark/>
          </w:tcPr>
          <w:p w:rsidR="006C1197" w:rsidRDefault="006C1197">
            <w:r>
              <w:t>-</w:t>
            </w:r>
          </w:p>
        </w:tc>
        <w:tc>
          <w:tcPr>
            <w:tcW w:w="2268" w:type="dxa"/>
            <w:tcBorders>
              <w:top w:val="single" w:sz="4" w:space="0" w:color="auto"/>
              <w:left w:val="single" w:sz="4" w:space="0" w:color="auto"/>
              <w:bottom w:val="single" w:sz="4" w:space="0" w:color="auto"/>
              <w:right w:val="single" w:sz="4" w:space="0" w:color="auto"/>
            </w:tcBorders>
          </w:tcPr>
          <w:p w:rsidR="006C1197" w:rsidRDefault="006C1197"/>
        </w:tc>
        <w:tc>
          <w:tcPr>
            <w:tcW w:w="1984"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numPr>
          <w:ilvl w:val="0"/>
          <w:numId w:val="26"/>
        </w:numPr>
        <w:ind w:left="284" w:hanging="284"/>
        <w:jc w:val="both"/>
        <w:rPr>
          <w:sz w:val="24"/>
          <w:szCs w:val="24"/>
        </w:rPr>
      </w:pPr>
      <w:r>
        <w:rPr>
          <w:sz w:val="24"/>
          <w:szCs w:val="24"/>
        </w:rPr>
        <w:lastRenderedPageBreak/>
        <w:t>o obchodoch podľa písmena a), ktoré sú rovnakého druhu sa uvádzajú informácie kumulovane</w:t>
      </w:r>
    </w:p>
    <w:p w:rsidR="006C1197" w:rsidRDefault="006C1197" w:rsidP="006C1197">
      <w:pPr>
        <w:rPr>
          <w:b/>
          <w:sz w:val="24"/>
          <w:szCs w:val="24"/>
          <w:highlight w:val="yellow"/>
        </w:rPr>
      </w:pPr>
    </w:p>
    <w:p w:rsidR="006C1197" w:rsidRDefault="006C1197" w:rsidP="006C1197">
      <w:pPr>
        <w:numPr>
          <w:ilvl w:val="0"/>
          <w:numId w:val="26"/>
        </w:numPr>
        <w:ind w:left="284" w:hanging="284"/>
        <w:jc w:val="both"/>
        <w:rPr>
          <w:sz w:val="24"/>
          <w:szCs w:val="24"/>
        </w:rPr>
      </w:pPr>
      <w:r>
        <w:rPr>
          <w:sz w:val="24"/>
          <w:szCs w:val="24"/>
        </w:rPr>
        <w:t xml:space="preserve">opis a hodnota podmienených záväzkov voči spriazneným osobám vyplývajúcich zo súdnych rozhodnutí, z poskytnutých záruk, zo všeobecne záväzných právnych predpisov, z ručenia podľa jednotlivých druhov ručenia </w:t>
      </w:r>
    </w:p>
    <w:p w:rsidR="006C1197" w:rsidRDefault="006C1197" w:rsidP="006C1197">
      <w:pPr>
        <w:rPr>
          <w:b/>
          <w:sz w:val="24"/>
          <w:szCs w:val="24"/>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5"/>
        <w:gridCol w:w="2945"/>
        <w:gridCol w:w="3435"/>
      </w:tblGrid>
      <w:tr w:rsidR="006C1197" w:rsidTr="006C1197">
        <w:tc>
          <w:tcPr>
            <w:tcW w:w="3684"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Spriaznená osoba</w:t>
            </w:r>
          </w:p>
        </w:tc>
        <w:tc>
          <w:tcPr>
            <w:tcW w:w="2945"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Podmienené záväzky</w:t>
            </w:r>
          </w:p>
        </w:tc>
        <w:tc>
          <w:tcPr>
            <w:tcW w:w="3435" w:type="dxa"/>
            <w:tcBorders>
              <w:top w:val="single" w:sz="4" w:space="0" w:color="auto"/>
              <w:left w:val="single" w:sz="4" w:space="0" w:color="auto"/>
              <w:bottom w:val="single" w:sz="4" w:space="0" w:color="auto"/>
              <w:right w:val="single" w:sz="4" w:space="0" w:color="auto"/>
            </w:tcBorders>
            <w:hideMark/>
          </w:tcPr>
          <w:p w:rsidR="006C1197" w:rsidRDefault="006C1197">
            <w:pPr>
              <w:jc w:val="center"/>
              <w:rPr>
                <w:b/>
              </w:rPr>
            </w:pPr>
            <w:r>
              <w:rPr>
                <w:b/>
              </w:rPr>
              <w:t>Hodnota podmienených záväzkov</w:t>
            </w:r>
          </w:p>
        </w:tc>
      </w:tr>
      <w:tr w:rsidR="006C1197" w:rsidTr="006C1197">
        <w:tc>
          <w:tcPr>
            <w:tcW w:w="3684" w:type="dxa"/>
            <w:tcBorders>
              <w:top w:val="single" w:sz="4" w:space="0" w:color="auto"/>
              <w:left w:val="single" w:sz="4" w:space="0" w:color="auto"/>
              <w:bottom w:val="single" w:sz="4" w:space="0" w:color="auto"/>
              <w:right w:val="single" w:sz="4" w:space="0" w:color="auto"/>
            </w:tcBorders>
          </w:tcPr>
          <w:p w:rsidR="006C1197" w:rsidRDefault="006C1197"/>
        </w:tc>
        <w:tc>
          <w:tcPr>
            <w:tcW w:w="294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34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684" w:type="dxa"/>
            <w:tcBorders>
              <w:top w:val="single" w:sz="4" w:space="0" w:color="auto"/>
              <w:left w:val="single" w:sz="4" w:space="0" w:color="auto"/>
              <w:bottom w:val="single" w:sz="4" w:space="0" w:color="auto"/>
              <w:right w:val="single" w:sz="4" w:space="0" w:color="auto"/>
            </w:tcBorders>
          </w:tcPr>
          <w:p w:rsidR="006C1197" w:rsidRDefault="006C1197"/>
        </w:tc>
        <w:tc>
          <w:tcPr>
            <w:tcW w:w="294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3435" w:type="dxa"/>
            <w:tcBorders>
              <w:top w:val="single" w:sz="4" w:space="0" w:color="auto"/>
              <w:left w:val="single" w:sz="4" w:space="0" w:color="auto"/>
              <w:bottom w:val="single" w:sz="4" w:space="0" w:color="auto"/>
              <w:right w:val="single" w:sz="4" w:space="0" w:color="auto"/>
            </w:tcBorders>
          </w:tcPr>
          <w:p w:rsidR="006C1197" w:rsidRDefault="006C1197"/>
        </w:tc>
      </w:tr>
      <w:tr w:rsidR="006C1197" w:rsidTr="006C1197">
        <w:tc>
          <w:tcPr>
            <w:tcW w:w="3684" w:type="dxa"/>
            <w:tcBorders>
              <w:top w:val="single" w:sz="4" w:space="0" w:color="auto"/>
              <w:left w:val="single" w:sz="4" w:space="0" w:color="auto"/>
              <w:bottom w:val="single" w:sz="4" w:space="0" w:color="auto"/>
              <w:right w:val="single" w:sz="4" w:space="0" w:color="auto"/>
            </w:tcBorders>
          </w:tcPr>
          <w:p w:rsidR="006C1197" w:rsidRDefault="006C1197"/>
        </w:tc>
        <w:tc>
          <w:tcPr>
            <w:tcW w:w="2945" w:type="dxa"/>
            <w:tcBorders>
              <w:top w:val="single" w:sz="4" w:space="0" w:color="auto"/>
              <w:left w:val="single" w:sz="4" w:space="0" w:color="auto"/>
              <w:bottom w:val="single" w:sz="4" w:space="0" w:color="auto"/>
              <w:right w:val="single" w:sz="4" w:space="0" w:color="auto"/>
            </w:tcBorders>
          </w:tcPr>
          <w:p w:rsidR="006C1197" w:rsidRDefault="006C1197">
            <w:pPr>
              <w:rPr>
                <w:sz w:val="18"/>
                <w:szCs w:val="18"/>
              </w:rPr>
            </w:pPr>
          </w:p>
        </w:tc>
        <w:tc>
          <w:tcPr>
            <w:tcW w:w="3435" w:type="dxa"/>
            <w:tcBorders>
              <w:top w:val="single" w:sz="4" w:space="0" w:color="auto"/>
              <w:left w:val="single" w:sz="4" w:space="0" w:color="auto"/>
              <w:bottom w:val="single" w:sz="4" w:space="0" w:color="auto"/>
              <w:right w:val="single" w:sz="4" w:space="0" w:color="auto"/>
            </w:tcBorders>
          </w:tcPr>
          <w:p w:rsidR="006C1197" w:rsidRDefault="006C1197"/>
        </w:tc>
      </w:tr>
    </w:tbl>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rPr>
          <w:b/>
          <w:sz w:val="24"/>
          <w:szCs w:val="24"/>
        </w:rPr>
      </w:pPr>
    </w:p>
    <w:p w:rsidR="006C1197" w:rsidRDefault="006C1197" w:rsidP="006C1197">
      <w:pPr>
        <w:numPr>
          <w:ilvl w:val="0"/>
          <w:numId w:val="25"/>
        </w:numPr>
        <w:ind w:left="284" w:hanging="284"/>
        <w:rPr>
          <w:b/>
          <w:sz w:val="24"/>
          <w:szCs w:val="24"/>
        </w:rPr>
      </w:pPr>
      <w:r>
        <w:rPr>
          <w:b/>
          <w:sz w:val="24"/>
          <w:szCs w:val="24"/>
        </w:rPr>
        <w:t xml:space="preserve">Informácie podľa odseku 1 sa vykazujú za </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právnické osoby, ktoré sú vo vzťahu k účtovnej jednotke dcérskou účtovnou jednotkou alebo materskou účtovnou jednotkou,</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 xml:space="preserve">zamestnancov zodpovedných za riadenie a kontrolu činnosti účtovnej jednotky a ich blízke osoby a za osoby zodpovedné za riadenie a kontrolu činnosti účtovnej jednotky, ktoré nie sú zamestnancami a ich blízke osoby, </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 xml:space="preserve">právnické osoby, v ktorých fyzické osoby uvedené v písmene b) vykonávajú podstatný vplyv a to aj sprostredkovane,  </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osoby, ktoré poskytli účtovnej jednotke úver, a z tohto dôvodu sú schopné ovplyvniť ekonomické vzťahy s účtovnou jednotkou,</w:t>
      </w:r>
    </w:p>
    <w:p w:rsidR="006C1197" w:rsidRDefault="006C1197" w:rsidP="006C1197">
      <w:pPr>
        <w:pStyle w:val="Pismenka"/>
        <w:numPr>
          <w:ilvl w:val="0"/>
          <w:numId w:val="27"/>
        </w:numPr>
        <w:tabs>
          <w:tab w:val="left" w:pos="708"/>
        </w:tabs>
        <w:ind w:left="284" w:hanging="284"/>
        <w:rPr>
          <w:b w:val="0"/>
          <w:sz w:val="24"/>
          <w:szCs w:val="24"/>
        </w:rPr>
      </w:pPr>
      <w:r>
        <w:rPr>
          <w:b w:val="0"/>
          <w:sz w:val="24"/>
          <w:szCs w:val="24"/>
        </w:rPr>
        <w:t>osoby, s ktorými účtovná jednotka realizuje taký objem obchodov, že je od týchto osôb hospodársky závislá.</w:t>
      </w: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jc w:val="center"/>
        <w:rPr>
          <w:b/>
          <w:sz w:val="24"/>
          <w:szCs w:val="24"/>
        </w:rPr>
      </w:pPr>
      <w:r>
        <w:rPr>
          <w:b/>
          <w:sz w:val="24"/>
          <w:szCs w:val="24"/>
        </w:rPr>
        <w:t>Čl. IX</w:t>
      </w:r>
    </w:p>
    <w:p w:rsidR="006C1197" w:rsidRDefault="006C1197" w:rsidP="006C1197">
      <w:pPr>
        <w:jc w:val="center"/>
        <w:rPr>
          <w:b/>
          <w:sz w:val="24"/>
          <w:szCs w:val="24"/>
        </w:rPr>
      </w:pPr>
      <w:r>
        <w:rPr>
          <w:b/>
          <w:sz w:val="24"/>
          <w:szCs w:val="24"/>
        </w:rPr>
        <w:t xml:space="preserve">Informácie o rozpočte a hodnotenie plnenia rozpočtu </w:t>
      </w:r>
    </w:p>
    <w:p w:rsidR="006C1197" w:rsidRDefault="006C1197" w:rsidP="006C1197">
      <w:pPr>
        <w:jc w:val="center"/>
        <w:rPr>
          <w:b/>
          <w:sz w:val="24"/>
          <w:szCs w:val="24"/>
        </w:rPr>
      </w:pPr>
    </w:p>
    <w:p w:rsidR="006C1197" w:rsidRDefault="006C1197" w:rsidP="006C1197">
      <w:pPr>
        <w:jc w:val="both"/>
        <w:rPr>
          <w:b/>
          <w:sz w:val="24"/>
          <w:szCs w:val="24"/>
        </w:rPr>
      </w:pPr>
      <w:r>
        <w:rPr>
          <w:b/>
          <w:sz w:val="24"/>
          <w:szCs w:val="24"/>
        </w:rPr>
        <w:t xml:space="preserve">Informácie o rozpočte a hodnotenie plnenia rozpočtu - </w:t>
      </w:r>
      <w:r>
        <w:rPr>
          <w:sz w:val="24"/>
          <w:szCs w:val="24"/>
        </w:rPr>
        <w:t>tabuľka č.13-16</w:t>
      </w:r>
    </w:p>
    <w:p w:rsidR="006C1197" w:rsidRPr="00F51E55" w:rsidRDefault="006C1197" w:rsidP="006C1197">
      <w:pPr>
        <w:pStyle w:val="Pismenka"/>
        <w:tabs>
          <w:tab w:val="clear" w:pos="426"/>
          <w:tab w:val="left" w:pos="708"/>
        </w:tabs>
        <w:ind w:left="0" w:firstLine="0"/>
        <w:jc w:val="left"/>
        <w:rPr>
          <w:b w:val="0"/>
          <w:sz w:val="24"/>
          <w:szCs w:val="24"/>
        </w:rPr>
      </w:pPr>
      <w:r w:rsidRPr="00F51E55">
        <w:rPr>
          <w:b w:val="0"/>
          <w:sz w:val="24"/>
          <w:szCs w:val="24"/>
        </w:rPr>
        <w:t xml:space="preserve">Textová časť k tabuľke č.13-16: Príjmy rozpočtu: schválený rozpočet 9 000,00 € po úpravách </w:t>
      </w:r>
      <w:r w:rsidR="000443B1" w:rsidRPr="00F51E55">
        <w:rPr>
          <w:b w:val="0"/>
          <w:sz w:val="24"/>
          <w:szCs w:val="24"/>
        </w:rPr>
        <w:t>14107,00</w:t>
      </w:r>
      <w:r w:rsidRPr="00F51E55">
        <w:rPr>
          <w:b w:val="0"/>
          <w:sz w:val="24"/>
          <w:szCs w:val="24"/>
        </w:rPr>
        <w:t xml:space="preserve"> €,   </w:t>
      </w:r>
    </w:p>
    <w:p w:rsidR="006C1197" w:rsidRPr="00F51E55" w:rsidRDefault="006C1197" w:rsidP="006C1197">
      <w:pPr>
        <w:pStyle w:val="Pismenka"/>
        <w:tabs>
          <w:tab w:val="clear" w:pos="426"/>
          <w:tab w:val="left" w:pos="708"/>
        </w:tabs>
        <w:ind w:left="0" w:firstLine="0"/>
        <w:jc w:val="left"/>
        <w:rPr>
          <w:b w:val="0"/>
          <w:sz w:val="24"/>
          <w:szCs w:val="24"/>
        </w:rPr>
      </w:pPr>
      <w:r w:rsidRPr="00F51E55">
        <w:rPr>
          <w:b w:val="0"/>
          <w:sz w:val="24"/>
          <w:szCs w:val="24"/>
        </w:rPr>
        <w:t>skutočnosť k 31.12.201</w:t>
      </w:r>
      <w:r w:rsidR="000443B1" w:rsidRPr="00F51E55">
        <w:rPr>
          <w:b w:val="0"/>
          <w:sz w:val="24"/>
          <w:szCs w:val="24"/>
        </w:rPr>
        <w:t>6</w:t>
      </w:r>
      <w:r w:rsidRPr="00F51E55">
        <w:rPr>
          <w:b w:val="0"/>
          <w:sz w:val="24"/>
          <w:szCs w:val="24"/>
        </w:rPr>
        <w:t xml:space="preserve">  </w:t>
      </w:r>
      <w:r w:rsidR="000443B1" w:rsidRPr="00F51E55">
        <w:rPr>
          <w:b w:val="0"/>
          <w:sz w:val="24"/>
          <w:szCs w:val="24"/>
        </w:rPr>
        <w:t>14107,00</w:t>
      </w:r>
      <w:r w:rsidRPr="00F51E55">
        <w:rPr>
          <w:b w:val="0"/>
          <w:sz w:val="24"/>
          <w:szCs w:val="24"/>
        </w:rPr>
        <w:t xml:space="preserve"> € a skutočnosť k 31.12.201</w:t>
      </w:r>
      <w:r w:rsidR="000443B1" w:rsidRPr="00F51E55">
        <w:rPr>
          <w:b w:val="0"/>
          <w:sz w:val="24"/>
          <w:szCs w:val="24"/>
        </w:rPr>
        <w:t>5</w:t>
      </w:r>
      <w:r w:rsidRPr="00F51E55">
        <w:rPr>
          <w:b w:val="0"/>
          <w:sz w:val="24"/>
          <w:szCs w:val="24"/>
        </w:rPr>
        <w:t xml:space="preserve">  </w:t>
      </w:r>
      <w:r w:rsidR="000443B1" w:rsidRPr="00F51E55">
        <w:rPr>
          <w:b w:val="0"/>
          <w:sz w:val="24"/>
          <w:szCs w:val="24"/>
        </w:rPr>
        <w:t>11545,95</w:t>
      </w:r>
      <w:r w:rsidRPr="00F51E55">
        <w:rPr>
          <w:b w:val="0"/>
          <w:sz w:val="24"/>
          <w:szCs w:val="24"/>
        </w:rPr>
        <w:t xml:space="preserve"> €. </w:t>
      </w:r>
    </w:p>
    <w:p w:rsidR="006C1197" w:rsidRDefault="006C1197" w:rsidP="006C1197">
      <w:pPr>
        <w:pStyle w:val="Pismenka"/>
        <w:tabs>
          <w:tab w:val="clear" w:pos="426"/>
          <w:tab w:val="left" w:pos="708"/>
        </w:tabs>
        <w:ind w:left="0" w:firstLine="0"/>
        <w:rPr>
          <w:b w:val="0"/>
          <w:sz w:val="24"/>
          <w:szCs w:val="24"/>
        </w:rPr>
      </w:pPr>
      <w:r w:rsidRPr="00F51E55">
        <w:rPr>
          <w:b w:val="0"/>
          <w:sz w:val="24"/>
          <w:szCs w:val="24"/>
        </w:rPr>
        <w:t xml:space="preserve">Výdavky rozpočtu: schválený rozpočet mzdy </w:t>
      </w:r>
      <w:r w:rsidR="00706786" w:rsidRPr="00F51E55">
        <w:rPr>
          <w:b w:val="0"/>
          <w:sz w:val="24"/>
          <w:szCs w:val="24"/>
        </w:rPr>
        <w:t>291833,00</w:t>
      </w:r>
      <w:r w:rsidRPr="00F51E55">
        <w:rPr>
          <w:b w:val="0"/>
          <w:sz w:val="24"/>
          <w:szCs w:val="24"/>
        </w:rPr>
        <w:t xml:space="preserve"> € rozpočet po úprave </w:t>
      </w:r>
      <w:r w:rsidR="00706786" w:rsidRPr="00F51E55">
        <w:rPr>
          <w:b w:val="0"/>
          <w:sz w:val="24"/>
          <w:szCs w:val="24"/>
        </w:rPr>
        <w:t>302419,00</w:t>
      </w:r>
      <w:r w:rsidRPr="00F51E55">
        <w:rPr>
          <w:b w:val="0"/>
          <w:sz w:val="24"/>
          <w:szCs w:val="24"/>
        </w:rPr>
        <w:t xml:space="preserve"> €, skutočnosť k 31.12.201</w:t>
      </w:r>
      <w:r w:rsidR="00706786" w:rsidRPr="00F51E55">
        <w:rPr>
          <w:b w:val="0"/>
          <w:sz w:val="24"/>
          <w:szCs w:val="24"/>
        </w:rPr>
        <w:t>6</w:t>
      </w:r>
      <w:r w:rsidRPr="00F51E55">
        <w:rPr>
          <w:b w:val="0"/>
          <w:sz w:val="24"/>
          <w:szCs w:val="24"/>
        </w:rPr>
        <w:t xml:space="preserve"> </w:t>
      </w:r>
      <w:r w:rsidR="00706786" w:rsidRPr="00F51E55">
        <w:rPr>
          <w:b w:val="0"/>
          <w:sz w:val="24"/>
          <w:szCs w:val="24"/>
        </w:rPr>
        <w:t>302418,44</w:t>
      </w:r>
      <w:r w:rsidRPr="00F51E55">
        <w:rPr>
          <w:b w:val="0"/>
          <w:sz w:val="24"/>
          <w:szCs w:val="24"/>
        </w:rPr>
        <w:t xml:space="preserve"> € a skutočnosť k 31.12.201</w:t>
      </w:r>
      <w:r w:rsidR="00EF4E44" w:rsidRPr="00F51E55">
        <w:rPr>
          <w:b w:val="0"/>
          <w:sz w:val="24"/>
          <w:szCs w:val="24"/>
        </w:rPr>
        <w:t>5</w:t>
      </w:r>
      <w:r w:rsidRPr="00F51E55">
        <w:rPr>
          <w:b w:val="0"/>
          <w:sz w:val="24"/>
          <w:szCs w:val="24"/>
        </w:rPr>
        <w:t xml:space="preserve"> </w:t>
      </w:r>
      <w:r w:rsidR="00EF4E44" w:rsidRPr="00F51E55">
        <w:rPr>
          <w:b w:val="0"/>
          <w:sz w:val="24"/>
          <w:szCs w:val="24"/>
        </w:rPr>
        <w:t>288705,10</w:t>
      </w:r>
      <w:r w:rsidRPr="00F51E55">
        <w:rPr>
          <w:b w:val="0"/>
          <w:sz w:val="24"/>
          <w:szCs w:val="24"/>
        </w:rPr>
        <w:t xml:space="preserve"> €, schválený rozpočet poistné a príspevok do poisťovní </w:t>
      </w:r>
      <w:r w:rsidR="00EF4E44" w:rsidRPr="00F51E55">
        <w:rPr>
          <w:b w:val="0"/>
          <w:sz w:val="24"/>
          <w:szCs w:val="24"/>
        </w:rPr>
        <w:t>103018,00</w:t>
      </w:r>
      <w:r w:rsidRPr="00F51E55">
        <w:rPr>
          <w:b w:val="0"/>
          <w:sz w:val="24"/>
          <w:szCs w:val="24"/>
        </w:rPr>
        <w:t xml:space="preserve"> €, rozpočet po úprave </w:t>
      </w:r>
      <w:r w:rsidR="00EF4E44" w:rsidRPr="00F51E55">
        <w:rPr>
          <w:b w:val="0"/>
          <w:sz w:val="24"/>
          <w:szCs w:val="24"/>
        </w:rPr>
        <w:t>107523,00</w:t>
      </w:r>
      <w:r w:rsidRPr="00F51E55">
        <w:rPr>
          <w:b w:val="0"/>
          <w:sz w:val="24"/>
          <w:szCs w:val="24"/>
        </w:rPr>
        <w:t xml:space="preserve"> € skutočnosť k 31.12.201</w:t>
      </w:r>
      <w:r w:rsidR="00EF4E44" w:rsidRPr="00F51E55">
        <w:rPr>
          <w:b w:val="0"/>
          <w:sz w:val="24"/>
          <w:szCs w:val="24"/>
        </w:rPr>
        <w:t>6</w:t>
      </w:r>
      <w:r w:rsidRPr="00F51E55">
        <w:rPr>
          <w:b w:val="0"/>
          <w:sz w:val="24"/>
          <w:szCs w:val="24"/>
        </w:rPr>
        <w:t xml:space="preserve"> </w:t>
      </w:r>
      <w:r w:rsidR="00EF4E44" w:rsidRPr="00F51E55">
        <w:rPr>
          <w:b w:val="0"/>
          <w:sz w:val="24"/>
          <w:szCs w:val="24"/>
        </w:rPr>
        <w:t>107522,98</w:t>
      </w:r>
      <w:r w:rsidRPr="00F51E55">
        <w:rPr>
          <w:b w:val="0"/>
          <w:sz w:val="24"/>
          <w:szCs w:val="24"/>
        </w:rPr>
        <w:t xml:space="preserve"> € a skutočnosť k 31.12.201</w:t>
      </w:r>
      <w:r w:rsidR="00EF4E44" w:rsidRPr="00F51E55">
        <w:rPr>
          <w:b w:val="0"/>
          <w:sz w:val="24"/>
          <w:szCs w:val="24"/>
        </w:rPr>
        <w:t>5</w:t>
      </w:r>
      <w:r w:rsidRPr="00F51E55">
        <w:rPr>
          <w:b w:val="0"/>
          <w:sz w:val="24"/>
          <w:szCs w:val="24"/>
        </w:rPr>
        <w:t xml:space="preserve"> </w:t>
      </w:r>
      <w:r w:rsidR="00EF4E44" w:rsidRPr="00F51E55">
        <w:rPr>
          <w:b w:val="0"/>
          <w:sz w:val="24"/>
          <w:szCs w:val="24"/>
        </w:rPr>
        <w:t>102258,75</w:t>
      </w:r>
      <w:r w:rsidRPr="00F51E55">
        <w:rPr>
          <w:b w:val="0"/>
          <w:sz w:val="24"/>
          <w:szCs w:val="24"/>
        </w:rPr>
        <w:t xml:space="preserve"> €, schválený rozpočet tovary a služby </w:t>
      </w:r>
      <w:r w:rsidR="00EF4E44" w:rsidRPr="00F51E55">
        <w:rPr>
          <w:b w:val="0"/>
          <w:sz w:val="24"/>
          <w:szCs w:val="24"/>
        </w:rPr>
        <w:t>54297,00</w:t>
      </w:r>
      <w:r w:rsidRPr="00F51E55">
        <w:rPr>
          <w:b w:val="0"/>
          <w:sz w:val="24"/>
          <w:szCs w:val="24"/>
        </w:rPr>
        <w:t xml:space="preserve"> €, rozpočet po úprave </w:t>
      </w:r>
      <w:r w:rsidR="00EF4E44" w:rsidRPr="00F51E55">
        <w:rPr>
          <w:b w:val="0"/>
          <w:sz w:val="24"/>
          <w:szCs w:val="24"/>
        </w:rPr>
        <w:t>124114,00</w:t>
      </w:r>
      <w:r w:rsidRPr="00F51E55">
        <w:rPr>
          <w:b w:val="0"/>
          <w:sz w:val="24"/>
          <w:szCs w:val="24"/>
        </w:rPr>
        <w:t xml:space="preserve"> €, skutočnosť rozpočtu k 31.12.201</w:t>
      </w:r>
      <w:r w:rsidR="00EF4E44" w:rsidRPr="00F51E55">
        <w:rPr>
          <w:b w:val="0"/>
          <w:sz w:val="24"/>
          <w:szCs w:val="24"/>
        </w:rPr>
        <w:t>6</w:t>
      </w:r>
      <w:r w:rsidRPr="00F51E55">
        <w:rPr>
          <w:b w:val="0"/>
          <w:sz w:val="24"/>
          <w:szCs w:val="24"/>
        </w:rPr>
        <w:t xml:space="preserve"> </w:t>
      </w:r>
      <w:r w:rsidR="00EF4E44" w:rsidRPr="00F51E55">
        <w:rPr>
          <w:b w:val="0"/>
          <w:sz w:val="24"/>
          <w:szCs w:val="24"/>
        </w:rPr>
        <w:t>102151,25</w:t>
      </w:r>
      <w:r w:rsidRPr="00F51E55">
        <w:rPr>
          <w:b w:val="0"/>
          <w:sz w:val="24"/>
          <w:szCs w:val="24"/>
        </w:rPr>
        <w:t xml:space="preserve"> € a skutočnosť k 31.12.201</w:t>
      </w:r>
      <w:r w:rsidR="00EF4E44" w:rsidRPr="00F51E55">
        <w:rPr>
          <w:b w:val="0"/>
          <w:sz w:val="24"/>
          <w:szCs w:val="24"/>
        </w:rPr>
        <w:t>5</w:t>
      </w:r>
      <w:r w:rsidRPr="00F51E55">
        <w:rPr>
          <w:b w:val="0"/>
          <w:sz w:val="24"/>
          <w:szCs w:val="24"/>
        </w:rPr>
        <w:t xml:space="preserve"> </w:t>
      </w:r>
      <w:r w:rsidR="00EF4E44" w:rsidRPr="00F51E55">
        <w:rPr>
          <w:b w:val="0"/>
          <w:sz w:val="24"/>
          <w:szCs w:val="24"/>
        </w:rPr>
        <w:t>105365,98</w:t>
      </w:r>
      <w:r w:rsidRPr="00F51E55">
        <w:rPr>
          <w:b w:val="0"/>
          <w:sz w:val="24"/>
          <w:szCs w:val="24"/>
        </w:rPr>
        <w:t xml:space="preserve"> €, schválený rozpočet </w:t>
      </w:r>
      <w:r>
        <w:rPr>
          <w:b w:val="0"/>
          <w:sz w:val="24"/>
          <w:szCs w:val="24"/>
        </w:rPr>
        <w:t xml:space="preserve">bežné </w:t>
      </w:r>
      <w:r>
        <w:rPr>
          <w:b w:val="0"/>
          <w:sz w:val="24"/>
          <w:szCs w:val="24"/>
        </w:rPr>
        <w:lastRenderedPageBreak/>
        <w:t xml:space="preserve">transfery 0,00 € rozpočet po úprave </w:t>
      </w:r>
      <w:r w:rsidR="00967BE5">
        <w:rPr>
          <w:b w:val="0"/>
          <w:sz w:val="24"/>
          <w:szCs w:val="24"/>
        </w:rPr>
        <w:t>13088,00</w:t>
      </w:r>
      <w:r>
        <w:rPr>
          <w:b w:val="0"/>
          <w:sz w:val="24"/>
          <w:szCs w:val="24"/>
        </w:rPr>
        <w:t xml:space="preserve"> € , skutočnosť k 31.12.201</w:t>
      </w:r>
      <w:r w:rsidR="00967BE5">
        <w:rPr>
          <w:b w:val="0"/>
          <w:sz w:val="24"/>
          <w:szCs w:val="24"/>
        </w:rPr>
        <w:t>6</w:t>
      </w:r>
      <w:r>
        <w:rPr>
          <w:b w:val="0"/>
          <w:sz w:val="24"/>
          <w:szCs w:val="24"/>
        </w:rPr>
        <w:t xml:space="preserve"> </w:t>
      </w:r>
      <w:r w:rsidR="00967BE5">
        <w:rPr>
          <w:b w:val="0"/>
          <w:sz w:val="24"/>
          <w:szCs w:val="24"/>
        </w:rPr>
        <w:t>13088,19</w:t>
      </w:r>
      <w:r>
        <w:rPr>
          <w:b w:val="0"/>
          <w:sz w:val="24"/>
          <w:szCs w:val="24"/>
        </w:rPr>
        <w:t xml:space="preserve"> € a skutočnosť k 31.12.201</w:t>
      </w:r>
      <w:r w:rsidR="00967BE5">
        <w:rPr>
          <w:b w:val="0"/>
          <w:sz w:val="24"/>
          <w:szCs w:val="24"/>
        </w:rPr>
        <w:t>5</w:t>
      </w:r>
      <w:r>
        <w:rPr>
          <w:b w:val="0"/>
          <w:sz w:val="24"/>
          <w:szCs w:val="24"/>
        </w:rPr>
        <w:t xml:space="preserve"> </w:t>
      </w:r>
      <w:r w:rsidR="00967BE5" w:rsidRPr="00F51E55">
        <w:rPr>
          <w:b w:val="0"/>
          <w:sz w:val="24"/>
          <w:szCs w:val="24"/>
        </w:rPr>
        <w:t>13901,67</w:t>
      </w:r>
      <w:r w:rsidRPr="00F51E55">
        <w:rPr>
          <w:b w:val="0"/>
          <w:sz w:val="24"/>
          <w:szCs w:val="24"/>
        </w:rPr>
        <w:t xml:space="preserve"> €. Obstarávanie kapitálových aktív schválený rozpočet 0,00 € rozpočet po úprave </w:t>
      </w:r>
      <w:r w:rsidR="00967BE5" w:rsidRPr="00F51E55">
        <w:rPr>
          <w:b w:val="0"/>
          <w:sz w:val="24"/>
          <w:szCs w:val="24"/>
        </w:rPr>
        <w:t>47149,00</w:t>
      </w:r>
      <w:r w:rsidRPr="00F51E55">
        <w:rPr>
          <w:b w:val="0"/>
          <w:sz w:val="24"/>
          <w:szCs w:val="24"/>
        </w:rPr>
        <w:t xml:space="preserve"> € skutočnosť za rok 201</w:t>
      </w:r>
      <w:r w:rsidR="00967BE5" w:rsidRPr="00F51E55">
        <w:rPr>
          <w:b w:val="0"/>
          <w:sz w:val="24"/>
          <w:szCs w:val="24"/>
        </w:rPr>
        <w:t>6</w:t>
      </w:r>
      <w:r w:rsidRPr="00F51E55">
        <w:rPr>
          <w:b w:val="0"/>
          <w:sz w:val="24"/>
          <w:szCs w:val="24"/>
        </w:rPr>
        <w:t xml:space="preserve"> </w:t>
      </w:r>
      <w:r w:rsidR="00967BE5" w:rsidRPr="00F51E55">
        <w:rPr>
          <w:b w:val="0"/>
          <w:sz w:val="24"/>
          <w:szCs w:val="24"/>
        </w:rPr>
        <w:t>47148,89</w:t>
      </w:r>
      <w:r w:rsidRPr="00F51E55">
        <w:rPr>
          <w:b w:val="0"/>
          <w:sz w:val="24"/>
          <w:szCs w:val="24"/>
        </w:rPr>
        <w:t xml:space="preserve"> € a </w:t>
      </w:r>
      <w:r>
        <w:rPr>
          <w:b w:val="0"/>
          <w:sz w:val="24"/>
          <w:szCs w:val="24"/>
        </w:rPr>
        <w:t>skutočnosť za rok 201</w:t>
      </w:r>
      <w:r w:rsidR="00967BE5">
        <w:rPr>
          <w:b w:val="0"/>
          <w:sz w:val="24"/>
          <w:szCs w:val="24"/>
        </w:rPr>
        <w:t>5</w:t>
      </w:r>
      <w:r>
        <w:rPr>
          <w:b w:val="0"/>
          <w:sz w:val="24"/>
          <w:szCs w:val="24"/>
        </w:rPr>
        <w:t xml:space="preserve"> </w:t>
      </w:r>
      <w:r w:rsidR="00967BE5">
        <w:rPr>
          <w:b w:val="0"/>
          <w:sz w:val="24"/>
          <w:szCs w:val="24"/>
        </w:rPr>
        <w:t>20485,14</w:t>
      </w:r>
      <w:r>
        <w:rPr>
          <w:b w:val="0"/>
          <w:sz w:val="24"/>
          <w:szCs w:val="24"/>
        </w:rPr>
        <w:t xml:space="preserve"> €.</w:t>
      </w:r>
    </w:p>
    <w:p w:rsidR="006C1197" w:rsidRDefault="006C1197" w:rsidP="006C1197">
      <w:pPr>
        <w:jc w:val="both"/>
        <w:rPr>
          <w:sz w:val="24"/>
          <w:szCs w:val="24"/>
        </w:rPr>
      </w:pPr>
    </w:p>
    <w:p w:rsidR="006C1197" w:rsidRDefault="006C1197" w:rsidP="006C1197">
      <w:pPr>
        <w:jc w:val="both"/>
        <w:rPr>
          <w:sz w:val="24"/>
          <w:szCs w:val="24"/>
        </w:rPr>
      </w:pPr>
      <w:r>
        <w:rPr>
          <w:sz w:val="24"/>
          <w:szCs w:val="24"/>
        </w:rPr>
        <w:t xml:space="preserve">Rozpočet obce/rozpočtovej organizácie/príspevkovej organizácie bol schválený obecným  zastupiteľstvom dňa </w:t>
      </w:r>
      <w:r w:rsidR="00ED1E43">
        <w:rPr>
          <w:sz w:val="24"/>
          <w:szCs w:val="24"/>
        </w:rPr>
        <w:t>09</w:t>
      </w:r>
      <w:r>
        <w:rPr>
          <w:sz w:val="24"/>
          <w:szCs w:val="24"/>
        </w:rPr>
        <w:t>.12.201</w:t>
      </w:r>
      <w:r w:rsidR="00ED1E43">
        <w:rPr>
          <w:sz w:val="24"/>
          <w:szCs w:val="24"/>
        </w:rPr>
        <w:t>5</w:t>
      </w:r>
      <w:r>
        <w:rPr>
          <w:sz w:val="24"/>
          <w:szCs w:val="24"/>
        </w:rPr>
        <w:t xml:space="preserve">  uznesením č. </w:t>
      </w:r>
      <w:r w:rsidR="00ED1E43">
        <w:rPr>
          <w:sz w:val="24"/>
          <w:szCs w:val="24"/>
        </w:rPr>
        <w:t>77/2015</w:t>
      </w:r>
    </w:p>
    <w:p w:rsidR="006C1197" w:rsidRDefault="006C1197" w:rsidP="006C1197">
      <w:pPr>
        <w:jc w:val="both"/>
        <w:rPr>
          <w:sz w:val="24"/>
          <w:szCs w:val="24"/>
        </w:rPr>
      </w:pPr>
      <w:r>
        <w:rPr>
          <w:sz w:val="24"/>
          <w:szCs w:val="24"/>
        </w:rPr>
        <w:t xml:space="preserve">Zmeny rozpočtu: </w:t>
      </w:r>
    </w:p>
    <w:p w:rsidR="006C1197" w:rsidRDefault="006C1197" w:rsidP="006C1197">
      <w:pPr>
        <w:numPr>
          <w:ilvl w:val="0"/>
          <w:numId w:val="28"/>
        </w:numPr>
        <w:jc w:val="both"/>
        <w:rPr>
          <w:sz w:val="24"/>
          <w:szCs w:val="24"/>
        </w:rPr>
      </w:pPr>
      <w:r>
        <w:rPr>
          <w:sz w:val="24"/>
          <w:szCs w:val="24"/>
        </w:rPr>
        <w:t>prvá  zmena  schválená dňa 2</w:t>
      </w:r>
      <w:r w:rsidR="00ED1E43">
        <w:rPr>
          <w:sz w:val="24"/>
          <w:szCs w:val="24"/>
        </w:rPr>
        <w:t>5</w:t>
      </w:r>
      <w:r>
        <w:rPr>
          <w:sz w:val="24"/>
          <w:szCs w:val="24"/>
        </w:rPr>
        <w:t>.01.201</w:t>
      </w:r>
      <w:r w:rsidR="00ED1E43">
        <w:rPr>
          <w:sz w:val="24"/>
          <w:szCs w:val="24"/>
        </w:rPr>
        <w:t>6</w:t>
      </w:r>
      <w:r>
        <w:rPr>
          <w:sz w:val="24"/>
          <w:szCs w:val="24"/>
        </w:rPr>
        <w:t xml:space="preserve"> uznesením č.   </w:t>
      </w:r>
      <w:r w:rsidR="00ED1E43">
        <w:rPr>
          <w:sz w:val="24"/>
          <w:szCs w:val="24"/>
        </w:rPr>
        <w:t>4</w:t>
      </w:r>
      <w:r>
        <w:rPr>
          <w:sz w:val="24"/>
          <w:szCs w:val="24"/>
        </w:rPr>
        <w:t>/</w:t>
      </w:r>
      <w:r w:rsidR="00ED1E43">
        <w:rPr>
          <w:sz w:val="24"/>
          <w:szCs w:val="24"/>
        </w:rPr>
        <w:t>2016</w:t>
      </w:r>
    </w:p>
    <w:p w:rsidR="006C1197" w:rsidRDefault="006C1197" w:rsidP="006C1197">
      <w:pPr>
        <w:numPr>
          <w:ilvl w:val="0"/>
          <w:numId w:val="28"/>
        </w:numPr>
        <w:jc w:val="both"/>
        <w:rPr>
          <w:sz w:val="24"/>
          <w:szCs w:val="24"/>
        </w:rPr>
      </w:pPr>
      <w:r>
        <w:rPr>
          <w:sz w:val="24"/>
          <w:szCs w:val="24"/>
        </w:rPr>
        <w:t xml:space="preserve">druhá zmena schválená dňa </w:t>
      </w:r>
      <w:r w:rsidR="00ED1E43">
        <w:rPr>
          <w:sz w:val="24"/>
          <w:szCs w:val="24"/>
        </w:rPr>
        <w:t>23</w:t>
      </w:r>
      <w:r>
        <w:rPr>
          <w:sz w:val="24"/>
          <w:szCs w:val="24"/>
        </w:rPr>
        <w:t>.03.201</w:t>
      </w:r>
      <w:r w:rsidR="00ED1E43">
        <w:rPr>
          <w:sz w:val="24"/>
          <w:szCs w:val="24"/>
        </w:rPr>
        <w:t>6</w:t>
      </w:r>
      <w:r>
        <w:rPr>
          <w:sz w:val="24"/>
          <w:szCs w:val="24"/>
        </w:rPr>
        <w:t xml:space="preserve"> uznesením č. </w:t>
      </w:r>
      <w:r w:rsidR="00ED1E43">
        <w:rPr>
          <w:sz w:val="24"/>
          <w:szCs w:val="24"/>
        </w:rPr>
        <w:t>12/2016</w:t>
      </w:r>
    </w:p>
    <w:p w:rsidR="006C1197" w:rsidRDefault="006C1197" w:rsidP="006C1197">
      <w:pPr>
        <w:numPr>
          <w:ilvl w:val="0"/>
          <w:numId w:val="28"/>
        </w:numPr>
        <w:jc w:val="both"/>
        <w:rPr>
          <w:sz w:val="24"/>
          <w:szCs w:val="24"/>
        </w:rPr>
      </w:pPr>
      <w:r>
        <w:rPr>
          <w:sz w:val="24"/>
          <w:szCs w:val="24"/>
        </w:rPr>
        <w:t xml:space="preserve">tretia zmena  schválená dňa </w:t>
      </w:r>
      <w:r w:rsidR="00ED1E43">
        <w:rPr>
          <w:sz w:val="24"/>
          <w:szCs w:val="24"/>
        </w:rPr>
        <w:t>29</w:t>
      </w:r>
      <w:r>
        <w:rPr>
          <w:sz w:val="24"/>
          <w:szCs w:val="24"/>
        </w:rPr>
        <w:t>.06.201</w:t>
      </w:r>
      <w:r w:rsidR="00ED1E43">
        <w:rPr>
          <w:sz w:val="24"/>
          <w:szCs w:val="24"/>
        </w:rPr>
        <w:t>6</w:t>
      </w:r>
      <w:r>
        <w:rPr>
          <w:sz w:val="24"/>
          <w:szCs w:val="24"/>
        </w:rPr>
        <w:t xml:space="preserve"> uznesením č. </w:t>
      </w:r>
      <w:r w:rsidR="00ED1E43">
        <w:rPr>
          <w:sz w:val="24"/>
          <w:szCs w:val="24"/>
        </w:rPr>
        <w:t>37/2016</w:t>
      </w:r>
    </w:p>
    <w:p w:rsidR="006C1197" w:rsidRDefault="006C1197" w:rsidP="006C1197">
      <w:pPr>
        <w:numPr>
          <w:ilvl w:val="0"/>
          <w:numId w:val="28"/>
        </w:numPr>
        <w:jc w:val="both"/>
        <w:rPr>
          <w:sz w:val="24"/>
          <w:szCs w:val="24"/>
        </w:rPr>
      </w:pPr>
      <w:r>
        <w:rPr>
          <w:sz w:val="24"/>
          <w:szCs w:val="24"/>
        </w:rPr>
        <w:t xml:space="preserve">štvrtá zmena schválená dňa </w:t>
      </w:r>
      <w:r w:rsidR="00ED1E43">
        <w:rPr>
          <w:sz w:val="24"/>
          <w:szCs w:val="24"/>
        </w:rPr>
        <w:t>10</w:t>
      </w:r>
      <w:r>
        <w:rPr>
          <w:sz w:val="24"/>
          <w:szCs w:val="24"/>
        </w:rPr>
        <w:t>.08.201</w:t>
      </w:r>
      <w:r w:rsidR="00ED1E43">
        <w:rPr>
          <w:sz w:val="24"/>
          <w:szCs w:val="24"/>
        </w:rPr>
        <w:t>6</w:t>
      </w:r>
      <w:r>
        <w:rPr>
          <w:sz w:val="24"/>
          <w:szCs w:val="24"/>
        </w:rPr>
        <w:t xml:space="preserve">uznesením č.  </w:t>
      </w:r>
      <w:r w:rsidR="00ED1E43">
        <w:rPr>
          <w:sz w:val="24"/>
          <w:szCs w:val="24"/>
        </w:rPr>
        <w:t>50/2016</w:t>
      </w:r>
    </w:p>
    <w:p w:rsidR="006C1197" w:rsidRDefault="006C1197" w:rsidP="006C1197">
      <w:pPr>
        <w:numPr>
          <w:ilvl w:val="0"/>
          <w:numId w:val="28"/>
        </w:numPr>
        <w:jc w:val="both"/>
        <w:rPr>
          <w:sz w:val="24"/>
          <w:szCs w:val="24"/>
        </w:rPr>
      </w:pPr>
      <w:r>
        <w:rPr>
          <w:sz w:val="24"/>
          <w:szCs w:val="24"/>
        </w:rPr>
        <w:t>piata zmena schválená dňa 1</w:t>
      </w:r>
      <w:r w:rsidR="00ED1E43">
        <w:rPr>
          <w:sz w:val="24"/>
          <w:szCs w:val="24"/>
        </w:rPr>
        <w:t>2</w:t>
      </w:r>
      <w:r>
        <w:rPr>
          <w:sz w:val="24"/>
          <w:szCs w:val="24"/>
        </w:rPr>
        <w:t>.10.201</w:t>
      </w:r>
      <w:r w:rsidR="00ED1E43">
        <w:rPr>
          <w:sz w:val="24"/>
          <w:szCs w:val="24"/>
        </w:rPr>
        <w:t>6</w:t>
      </w:r>
      <w:r>
        <w:rPr>
          <w:sz w:val="24"/>
          <w:szCs w:val="24"/>
        </w:rPr>
        <w:t xml:space="preserve">  uznesením č.  </w:t>
      </w:r>
      <w:r w:rsidR="00ED1E43">
        <w:rPr>
          <w:sz w:val="24"/>
          <w:szCs w:val="24"/>
        </w:rPr>
        <w:t>55/2016</w:t>
      </w:r>
    </w:p>
    <w:p w:rsidR="006C1197" w:rsidRDefault="006C1197" w:rsidP="006C1197">
      <w:pPr>
        <w:numPr>
          <w:ilvl w:val="0"/>
          <w:numId w:val="28"/>
        </w:numPr>
        <w:jc w:val="both"/>
        <w:rPr>
          <w:sz w:val="24"/>
          <w:szCs w:val="24"/>
        </w:rPr>
      </w:pPr>
      <w:r>
        <w:rPr>
          <w:sz w:val="24"/>
          <w:szCs w:val="24"/>
        </w:rPr>
        <w:t xml:space="preserve">šiesta zmena schválená dňa </w:t>
      </w:r>
      <w:r w:rsidR="00ED1E43">
        <w:rPr>
          <w:sz w:val="24"/>
          <w:szCs w:val="24"/>
        </w:rPr>
        <w:t>22</w:t>
      </w:r>
      <w:r>
        <w:rPr>
          <w:sz w:val="24"/>
          <w:szCs w:val="24"/>
        </w:rPr>
        <w:t>.12.201</w:t>
      </w:r>
      <w:r w:rsidR="00ED1E43">
        <w:rPr>
          <w:sz w:val="24"/>
          <w:szCs w:val="24"/>
        </w:rPr>
        <w:t>6</w:t>
      </w:r>
      <w:r>
        <w:rPr>
          <w:sz w:val="24"/>
          <w:szCs w:val="24"/>
        </w:rPr>
        <w:t xml:space="preserve"> uznesením č.  </w:t>
      </w:r>
      <w:r w:rsidR="00ED1E43">
        <w:rPr>
          <w:sz w:val="24"/>
          <w:szCs w:val="24"/>
        </w:rPr>
        <w:t>84/2016</w:t>
      </w: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p>
    <w:p w:rsidR="006C1197" w:rsidRDefault="006C1197" w:rsidP="006C1197">
      <w:pPr>
        <w:jc w:val="center"/>
        <w:rPr>
          <w:b/>
          <w:sz w:val="24"/>
          <w:szCs w:val="24"/>
        </w:rPr>
      </w:pPr>
      <w:r>
        <w:rPr>
          <w:b/>
          <w:sz w:val="24"/>
          <w:szCs w:val="24"/>
        </w:rPr>
        <w:t>Čl. X</w:t>
      </w:r>
    </w:p>
    <w:p w:rsidR="006C1197" w:rsidRDefault="006C1197" w:rsidP="006C1197">
      <w:pPr>
        <w:jc w:val="center"/>
        <w:rPr>
          <w:b/>
          <w:sz w:val="24"/>
          <w:szCs w:val="24"/>
        </w:rPr>
      </w:pPr>
      <w:r>
        <w:rPr>
          <w:b/>
          <w:sz w:val="24"/>
          <w:szCs w:val="24"/>
        </w:rPr>
        <w:t xml:space="preserve">Informácie o skutočnostiach, ktoré nastali po dni, ku ktorému sa zostavuje účtovná závierka </w:t>
      </w:r>
    </w:p>
    <w:p w:rsidR="006C1197" w:rsidRDefault="006C1197" w:rsidP="006C1197">
      <w:pPr>
        <w:jc w:val="center"/>
        <w:rPr>
          <w:b/>
          <w:sz w:val="24"/>
          <w:szCs w:val="24"/>
        </w:rPr>
      </w:pPr>
      <w:r>
        <w:rPr>
          <w:b/>
          <w:sz w:val="24"/>
          <w:szCs w:val="24"/>
        </w:rPr>
        <w:t>do dňa zostavenia účtovnej závierky</w:t>
      </w:r>
    </w:p>
    <w:p w:rsidR="006C1197" w:rsidRDefault="006C1197" w:rsidP="006C1197">
      <w:pPr>
        <w:jc w:val="center"/>
        <w:rPr>
          <w:b/>
          <w:sz w:val="28"/>
        </w:rPr>
      </w:pPr>
    </w:p>
    <w:p w:rsidR="006C1197" w:rsidRDefault="006C1197" w:rsidP="006C1197">
      <w:pPr>
        <w:jc w:val="both"/>
        <w:rPr>
          <w:sz w:val="24"/>
          <w:szCs w:val="24"/>
        </w:rPr>
      </w:pPr>
      <w:r>
        <w:rPr>
          <w:sz w:val="24"/>
          <w:szCs w:val="24"/>
        </w:rPr>
        <w:t>Informácie o skutočnostiach, ktoré nastali po dni, ku ktorému sa zostavuje účtovná závierka do dňa zostavenia účtovnej závierky</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pokles alebo zvýšenie trhovej ceny finančného majetku ako dôsledku okolností, ktoré nastali po dni, ku ktorému sa zostavuje účtovná závierka do dňa zostavenia účtovnej závierky s uvedením dôvodu týchto zmien,</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dôvody pre zmenu výšky rezerv a opravných položiek,</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zmeny významných položiek dlhodobého finančného majetku,</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vydané dlhopisy a iné cenné papiere,</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zmena právnej formy účtovnej jednotky,</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mimoriadne udalosti, ak majú vplyv na hospodárenie účtovnej jednotky, napríklad živelné pohromy,</w:t>
      </w:r>
    </w:p>
    <w:p w:rsidR="006C1197" w:rsidRDefault="006C1197" w:rsidP="006C1197">
      <w:pPr>
        <w:pStyle w:val="Pismenka"/>
        <w:numPr>
          <w:ilvl w:val="0"/>
          <w:numId w:val="29"/>
        </w:numPr>
        <w:tabs>
          <w:tab w:val="left" w:pos="708"/>
        </w:tabs>
        <w:ind w:left="284" w:hanging="284"/>
        <w:rPr>
          <w:b w:val="0"/>
          <w:sz w:val="24"/>
          <w:szCs w:val="24"/>
        </w:rPr>
      </w:pPr>
      <w:r>
        <w:rPr>
          <w:b w:val="0"/>
          <w:sz w:val="24"/>
          <w:szCs w:val="24"/>
        </w:rPr>
        <w:t>iné mimoriadne skutočnosti</w:t>
      </w:r>
    </w:p>
    <w:p w:rsidR="006C1197" w:rsidRDefault="006C1197" w:rsidP="006C1197">
      <w:pPr>
        <w:pStyle w:val="Pismenka"/>
        <w:tabs>
          <w:tab w:val="clear" w:pos="426"/>
          <w:tab w:val="left" w:pos="708"/>
        </w:tabs>
        <w:rPr>
          <w:b w:val="0"/>
          <w:sz w:val="24"/>
          <w:szCs w:val="24"/>
        </w:rPr>
      </w:pPr>
    </w:p>
    <w:p w:rsidR="006C1197" w:rsidRDefault="006C1197" w:rsidP="006C1197">
      <w:pPr>
        <w:pStyle w:val="Pismenka"/>
        <w:tabs>
          <w:tab w:val="clear" w:pos="426"/>
          <w:tab w:val="left" w:pos="708"/>
        </w:tabs>
        <w:rPr>
          <w:b w:val="0"/>
          <w:sz w:val="24"/>
          <w:szCs w:val="24"/>
        </w:rPr>
      </w:pPr>
      <w:r>
        <w:rPr>
          <w:b w:val="0"/>
          <w:sz w:val="24"/>
          <w:szCs w:val="24"/>
        </w:rPr>
        <w:t>Popis skutočností:</w:t>
      </w:r>
    </w:p>
    <w:p w:rsidR="006C1197" w:rsidRDefault="006C1197" w:rsidP="006C1197">
      <w:pPr>
        <w:spacing w:line="360" w:lineRule="auto"/>
        <w:rPr>
          <w:b/>
          <w:sz w:val="24"/>
          <w:u w:val="single"/>
        </w:rPr>
      </w:pPr>
      <w:r>
        <w:rPr>
          <w:b/>
          <w:sz w:val="24"/>
          <w:u w:val="single"/>
        </w:rPr>
        <w:t>nenastali</w:t>
      </w:r>
    </w:p>
    <w:p w:rsidR="006C1197" w:rsidRDefault="006C1197" w:rsidP="006C1197">
      <w:pPr>
        <w:rPr>
          <w:sz w:val="24"/>
        </w:rPr>
      </w:pPr>
    </w:p>
    <w:p w:rsidR="006C1197" w:rsidRDefault="006C1197" w:rsidP="006C1197">
      <w:pPr>
        <w:rPr>
          <w:sz w:val="24"/>
        </w:rPr>
      </w:pPr>
      <w:r>
        <w:rPr>
          <w:sz w:val="24"/>
        </w:rPr>
        <w:t>V Župkove dňa  17.03.201</w:t>
      </w:r>
      <w:r w:rsidR="00706786">
        <w:rPr>
          <w:sz w:val="24"/>
        </w:rPr>
        <w:t>7</w:t>
      </w:r>
    </w:p>
    <w:p w:rsidR="006C1197" w:rsidRDefault="006C1197" w:rsidP="006C1197">
      <w:pPr>
        <w:rPr>
          <w:sz w:val="24"/>
        </w:rPr>
      </w:pPr>
    </w:p>
    <w:p w:rsidR="006C1197" w:rsidRDefault="006C1197" w:rsidP="006C1197">
      <w:pPr>
        <w:rPr>
          <w:sz w:val="24"/>
        </w:rPr>
      </w:pPr>
      <w:r>
        <w:rPr>
          <w:sz w:val="24"/>
        </w:rPr>
        <w:t>Zodpove</w:t>
      </w:r>
      <w:r w:rsidR="00706786">
        <w:rPr>
          <w:sz w:val="24"/>
        </w:rPr>
        <w:t>dná osoba za vypracovanie:</w:t>
      </w:r>
      <w:r w:rsidR="00706786">
        <w:rPr>
          <w:sz w:val="24"/>
        </w:rPr>
        <w:tab/>
      </w:r>
      <w:r w:rsidR="00706786">
        <w:rPr>
          <w:sz w:val="24"/>
        </w:rPr>
        <w:tab/>
      </w:r>
      <w:r w:rsidR="00706786">
        <w:rPr>
          <w:sz w:val="24"/>
        </w:rPr>
        <w:tab/>
      </w:r>
      <w:r w:rsidR="00706786">
        <w:rPr>
          <w:sz w:val="24"/>
        </w:rPr>
        <w:tab/>
      </w:r>
      <w:r>
        <w:rPr>
          <w:sz w:val="24"/>
        </w:rPr>
        <w:t>Štatutárny orgán:</w:t>
      </w:r>
    </w:p>
    <w:p w:rsidR="006C1197" w:rsidRDefault="006C1197" w:rsidP="006C1197">
      <w:pPr>
        <w:rPr>
          <w:sz w:val="24"/>
        </w:rPr>
      </w:pPr>
      <w:r>
        <w:rPr>
          <w:sz w:val="24"/>
        </w:rPr>
        <w:t xml:space="preserve">Alena </w:t>
      </w:r>
      <w:r w:rsidR="00706786">
        <w:rPr>
          <w:sz w:val="24"/>
        </w:rPr>
        <w:t>Baniariová</w:t>
      </w:r>
      <w:r w:rsidR="00706786">
        <w:rPr>
          <w:sz w:val="24"/>
        </w:rPr>
        <w:tab/>
      </w:r>
      <w:r w:rsidR="00706786">
        <w:rPr>
          <w:sz w:val="24"/>
        </w:rPr>
        <w:tab/>
      </w:r>
      <w:r w:rsidR="00706786">
        <w:rPr>
          <w:sz w:val="24"/>
        </w:rPr>
        <w:tab/>
      </w:r>
      <w:r w:rsidR="00706786">
        <w:rPr>
          <w:sz w:val="24"/>
        </w:rPr>
        <w:tab/>
      </w:r>
      <w:r w:rsidR="00706786">
        <w:rPr>
          <w:sz w:val="24"/>
        </w:rPr>
        <w:tab/>
        <w:t xml:space="preserve">       </w:t>
      </w:r>
      <w:r>
        <w:rPr>
          <w:sz w:val="24"/>
        </w:rPr>
        <w:t xml:space="preserve">Mgr. Iveta </w:t>
      </w:r>
      <w:proofErr w:type="spellStart"/>
      <w:r>
        <w:rPr>
          <w:sz w:val="24"/>
        </w:rPr>
        <w:t>Tomášová</w:t>
      </w:r>
      <w:proofErr w:type="spellEnd"/>
    </w:p>
    <w:p w:rsidR="00372F85" w:rsidRDefault="00372F85"/>
    <w:sectPr w:rsidR="00372F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sans serif">
    <w:altName w:val="Times New Roman"/>
    <w:charset w:val="00"/>
    <w:family w:val="roman"/>
    <w:pitch w:val="default"/>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13D"/>
    <w:multiLevelType w:val="hybridMultilevel"/>
    <w:tmpl w:val="9C98F65C"/>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nsid w:val="030D3778"/>
    <w:multiLevelType w:val="hybridMultilevel"/>
    <w:tmpl w:val="B5FAAC28"/>
    <w:lvl w:ilvl="0" w:tplc="270A0F7E">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nsid w:val="03F61433"/>
    <w:multiLevelType w:val="hybridMultilevel"/>
    <w:tmpl w:val="9C98F65C"/>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nsid w:val="04BF3BD2"/>
    <w:multiLevelType w:val="hybridMultilevel"/>
    <w:tmpl w:val="E70A231A"/>
    <w:lvl w:ilvl="0" w:tplc="041B0017">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nsid w:val="04C40838"/>
    <w:multiLevelType w:val="hybridMultilevel"/>
    <w:tmpl w:val="A6EA0582"/>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5">
    <w:nsid w:val="09732D85"/>
    <w:multiLevelType w:val="hybridMultilevel"/>
    <w:tmpl w:val="8528C13C"/>
    <w:lvl w:ilvl="0" w:tplc="AE3008A2">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nsid w:val="0F1B40BA"/>
    <w:multiLevelType w:val="hybridMultilevel"/>
    <w:tmpl w:val="9C98F65C"/>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nsid w:val="19562D45"/>
    <w:multiLevelType w:val="hybridMultilevel"/>
    <w:tmpl w:val="B5FAAC28"/>
    <w:lvl w:ilvl="0" w:tplc="270A0F7E">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nsid w:val="1E183F51"/>
    <w:multiLevelType w:val="hybridMultilevel"/>
    <w:tmpl w:val="F708A418"/>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nsid w:val="2A8A3DF3"/>
    <w:multiLevelType w:val="hybridMultilevel"/>
    <w:tmpl w:val="B5FAAC28"/>
    <w:lvl w:ilvl="0" w:tplc="270A0F7E">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2E7D33EC"/>
    <w:multiLevelType w:val="hybridMultilevel"/>
    <w:tmpl w:val="BAEED196"/>
    <w:lvl w:ilvl="0" w:tplc="EAF0A968">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nsid w:val="35FA66DD"/>
    <w:multiLevelType w:val="hybridMultilevel"/>
    <w:tmpl w:val="E70A231A"/>
    <w:lvl w:ilvl="0" w:tplc="041B0017">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3">
    <w:nsid w:val="3D146657"/>
    <w:multiLevelType w:val="hybridMultilevel"/>
    <w:tmpl w:val="A6EA0582"/>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4">
    <w:nsid w:val="3E783FB6"/>
    <w:multiLevelType w:val="hybridMultilevel"/>
    <w:tmpl w:val="2DF44C5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nsid w:val="42E76200"/>
    <w:multiLevelType w:val="hybridMultilevel"/>
    <w:tmpl w:val="1D300FE0"/>
    <w:lvl w:ilvl="0" w:tplc="601EE5DE">
      <w:start w:val="549"/>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nsid w:val="45412191"/>
    <w:multiLevelType w:val="hybridMultilevel"/>
    <w:tmpl w:val="E70A231A"/>
    <w:lvl w:ilvl="0" w:tplc="041B0017">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nsid w:val="49DE7C10"/>
    <w:multiLevelType w:val="hybridMultilevel"/>
    <w:tmpl w:val="87DC668C"/>
    <w:lvl w:ilvl="0" w:tplc="020AB9FE">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nsid w:val="50284FCA"/>
    <w:multiLevelType w:val="hybridMultilevel"/>
    <w:tmpl w:val="9C98F65C"/>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nsid w:val="59BA741E"/>
    <w:multiLevelType w:val="hybridMultilevel"/>
    <w:tmpl w:val="13144644"/>
    <w:lvl w:ilvl="0" w:tplc="0E5EA142">
      <w:start w:val="1"/>
      <w:numFmt w:val="lowerLetter"/>
      <w:lvlText w:val="%1)"/>
      <w:lvlJc w:val="left"/>
      <w:pPr>
        <w:ind w:left="716" w:hanging="360"/>
      </w:pPr>
    </w:lvl>
    <w:lvl w:ilvl="1" w:tplc="041B0019">
      <w:start w:val="1"/>
      <w:numFmt w:val="lowerLetter"/>
      <w:lvlText w:val="%2."/>
      <w:lvlJc w:val="left"/>
      <w:pPr>
        <w:ind w:left="1436" w:hanging="360"/>
      </w:pPr>
    </w:lvl>
    <w:lvl w:ilvl="2" w:tplc="041B001B">
      <w:start w:val="1"/>
      <w:numFmt w:val="lowerRoman"/>
      <w:lvlText w:val="%3."/>
      <w:lvlJc w:val="right"/>
      <w:pPr>
        <w:ind w:left="2156" w:hanging="180"/>
      </w:pPr>
    </w:lvl>
    <w:lvl w:ilvl="3" w:tplc="041B000F">
      <w:start w:val="1"/>
      <w:numFmt w:val="decimal"/>
      <w:lvlText w:val="%4."/>
      <w:lvlJc w:val="left"/>
      <w:pPr>
        <w:ind w:left="2876" w:hanging="360"/>
      </w:pPr>
    </w:lvl>
    <w:lvl w:ilvl="4" w:tplc="041B0019">
      <w:start w:val="1"/>
      <w:numFmt w:val="lowerLetter"/>
      <w:lvlText w:val="%5."/>
      <w:lvlJc w:val="left"/>
      <w:pPr>
        <w:ind w:left="3596" w:hanging="360"/>
      </w:pPr>
    </w:lvl>
    <w:lvl w:ilvl="5" w:tplc="041B001B">
      <w:start w:val="1"/>
      <w:numFmt w:val="lowerRoman"/>
      <w:lvlText w:val="%6."/>
      <w:lvlJc w:val="right"/>
      <w:pPr>
        <w:ind w:left="4316" w:hanging="180"/>
      </w:pPr>
    </w:lvl>
    <w:lvl w:ilvl="6" w:tplc="041B000F">
      <w:start w:val="1"/>
      <w:numFmt w:val="decimal"/>
      <w:lvlText w:val="%7."/>
      <w:lvlJc w:val="left"/>
      <w:pPr>
        <w:ind w:left="5036" w:hanging="360"/>
      </w:pPr>
    </w:lvl>
    <w:lvl w:ilvl="7" w:tplc="041B0019">
      <w:start w:val="1"/>
      <w:numFmt w:val="lowerLetter"/>
      <w:lvlText w:val="%8."/>
      <w:lvlJc w:val="left"/>
      <w:pPr>
        <w:ind w:left="5756" w:hanging="360"/>
      </w:pPr>
    </w:lvl>
    <w:lvl w:ilvl="8" w:tplc="041B001B">
      <w:start w:val="1"/>
      <w:numFmt w:val="lowerRoman"/>
      <w:lvlText w:val="%9."/>
      <w:lvlJc w:val="right"/>
      <w:pPr>
        <w:ind w:left="6476" w:hanging="180"/>
      </w:pPr>
    </w:lvl>
  </w:abstractNum>
  <w:abstractNum w:abstractNumId="20">
    <w:nsid w:val="5B0C2707"/>
    <w:multiLevelType w:val="hybridMultilevel"/>
    <w:tmpl w:val="9C98F65C"/>
    <w:lvl w:ilvl="0" w:tplc="CF28EF2A">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nsid w:val="61AF3285"/>
    <w:multiLevelType w:val="hybridMultilevel"/>
    <w:tmpl w:val="F07E98FE"/>
    <w:lvl w:ilvl="0" w:tplc="270A0F7E">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nsid w:val="657A572C"/>
    <w:multiLevelType w:val="hybridMultilevel"/>
    <w:tmpl w:val="B5FAAC28"/>
    <w:lvl w:ilvl="0" w:tplc="270A0F7E">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nsid w:val="67C77A58"/>
    <w:multiLevelType w:val="hybridMultilevel"/>
    <w:tmpl w:val="A6EA0582"/>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4">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start w:val="1"/>
      <w:numFmt w:val="bullet"/>
      <w:lvlText w:val="o"/>
      <w:lvlJc w:val="left"/>
      <w:pPr>
        <w:ind w:left="1398" w:hanging="360"/>
      </w:pPr>
      <w:rPr>
        <w:rFonts w:ascii="Courier New" w:hAnsi="Courier New" w:cs="Courier New" w:hint="default"/>
      </w:rPr>
    </w:lvl>
    <w:lvl w:ilvl="2" w:tplc="041B0005">
      <w:start w:val="1"/>
      <w:numFmt w:val="bullet"/>
      <w:lvlText w:val=""/>
      <w:lvlJc w:val="left"/>
      <w:pPr>
        <w:ind w:left="2118" w:hanging="360"/>
      </w:pPr>
      <w:rPr>
        <w:rFonts w:ascii="Wingdings" w:hAnsi="Wingdings" w:hint="default"/>
      </w:rPr>
    </w:lvl>
    <w:lvl w:ilvl="3" w:tplc="041B0001">
      <w:start w:val="1"/>
      <w:numFmt w:val="bullet"/>
      <w:lvlText w:val=""/>
      <w:lvlJc w:val="left"/>
      <w:pPr>
        <w:ind w:left="2838" w:hanging="360"/>
      </w:pPr>
      <w:rPr>
        <w:rFonts w:ascii="Symbol" w:hAnsi="Symbol" w:hint="default"/>
      </w:rPr>
    </w:lvl>
    <w:lvl w:ilvl="4" w:tplc="041B0003">
      <w:start w:val="1"/>
      <w:numFmt w:val="bullet"/>
      <w:lvlText w:val="o"/>
      <w:lvlJc w:val="left"/>
      <w:pPr>
        <w:ind w:left="3558" w:hanging="360"/>
      </w:pPr>
      <w:rPr>
        <w:rFonts w:ascii="Courier New" w:hAnsi="Courier New" w:cs="Courier New" w:hint="default"/>
      </w:rPr>
    </w:lvl>
    <w:lvl w:ilvl="5" w:tplc="041B0005">
      <w:start w:val="1"/>
      <w:numFmt w:val="bullet"/>
      <w:lvlText w:val=""/>
      <w:lvlJc w:val="left"/>
      <w:pPr>
        <w:ind w:left="4278" w:hanging="360"/>
      </w:pPr>
      <w:rPr>
        <w:rFonts w:ascii="Wingdings" w:hAnsi="Wingdings" w:hint="default"/>
      </w:rPr>
    </w:lvl>
    <w:lvl w:ilvl="6" w:tplc="041B0001">
      <w:start w:val="1"/>
      <w:numFmt w:val="bullet"/>
      <w:lvlText w:val=""/>
      <w:lvlJc w:val="left"/>
      <w:pPr>
        <w:ind w:left="4998" w:hanging="360"/>
      </w:pPr>
      <w:rPr>
        <w:rFonts w:ascii="Symbol" w:hAnsi="Symbol" w:hint="default"/>
      </w:rPr>
    </w:lvl>
    <w:lvl w:ilvl="7" w:tplc="041B0003">
      <w:start w:val="1"/>
      <w:numFmt w:val="bullet"/>
      <w:lvlText w:val="o"/>
      <w:lvlJc w:val="left"/>
      <w:pPr>
        <w:ind w:left="5718" w:hanging="360"/>
      </w:pPr>
      <w:rPr>
        <w:rFonts w:ascii="Courier New" w:hAnsi="Courier New" w:cs="Courier New" w:hint="default"/>
      </w:rPr>
    </w:lvl>
    <w:lvl w:ilvl="8" w:tplc="041B0005">
      <w:start w:val="1"/>
      <w:numFmt w:val="bullet"/>
      <w:lvlText w:val=""/>
      <w:lvlJc w:val="left"/>
      <w:pPr>
        <w:ind w:left="6438" w:hanging="360"/>
      </w:pPr>
      <w:rPr>
        <w:rFonts w:ascii="Wingdings" w:hAnsi="Wingdings" w:hint="default"/>
      </w:rPr>
    </w:lvl>
  </w:abstractNum>
  <w:abstractNum w:abstractNumId="25">
    <w:nsid w:val="6F1C622F"/>
    <w:multiLevelType w:val="hybridMultilevel"/>
    <w:tmpl w:val="881C393A"/>
    <w:lvl w:ilvl="0" w:tplc="D6CA918E">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nsid w:val="727B3BCE"/>
    <w:multiLevelType w:val="hybridMultilevel"/>
    <w:tmpl w:val="D7907292"/>
    <w:lvl w:ilvl="0" w:tplc="EBBAC5C8">
      <w:start w:val="1"/>
      <w:numFmt w:val="decimal"/>
      <w:lvlText w:val="%1."/>
      <w:lvlJc w:val="left"/>
      <w:pPr>
        <w:ind w:left="644" w:hanging="360"/>
      </w:pPr>
      <w:rPr>
        <w:b w:val="0"/>
      </w:r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27">
    <w:nsid w:val="794F2842"/>
    <w:multiLevelType w:val="hybridMultilevel"/>
    <w:tmpl w:val="13144644"/>
    <w:lvl w:ilvl="0" w:tplc="0E5EA142">
      <w:start w:val="1"/>
      <w:numFmt w:val="lowerLetter"/>
      <w:lvlText w:val="%1)"/>
      <w:lvlJc w:val="left"/>
      <w:pPr>
        <w:ind w:left="430" w:hanging="360"/>
      </w:pPr>
    </w:lvl>
    <w:lvl w:ilvl="1" w:tplc="041B0019">
      <w:start w:val="1"/>
      <w:numFmt w:val="lowerLetter"/>
      <w:lvlText w:val="%2."/>
      <w:lvlJc w:val="left"/>
      <w:pPr>
        <w:ind w:left="1436" w:hanging="360"/>
      </w:pPr>
    </w:lvl>
    <w:lvl w:ilvl="2" w:tplc="041B001B">
      <w:start w:val="1"/>
      <w:numFmt w:val="lowerRoman"/>
      <w:lvlText w:val="%3."/>
      <w:lvlJc w:val="right"/>
      <w:pPr>
        <w:ind w:left="2156" w:hanging="180"/>
      </w:pPr>
    </w:lvl>
    <w:lvl w:ilvl="3" w:tplc="041B000F">
      <w:start w:val="1"/>
      <w:numFmt w:val="decimal"/>
      <w:lvlText w:val="%4."/>
      <w:lvlJc w:val="left"/>
      <w:pPr>
        <w:ind w:left="2876" w:hanging="360"/>
      </w:pPr>
    </w:lvl>
    <w:lvl w:ilvl="4" w:tplc="041B0019">
      <w:start w:val="1"/>
      <w:numFmt w:val="lowerLetter"/>
      <w:lvlText w:val="%5."/>
      <w:lvlJc w:val="left"/>
      <w:pPr>
        <w:ind w:left="3596" w:hanging="360"/>
      </w:pPr>
    </w:lvl>
    <w:lvl w:ilvl="5" w:tplc="041B001B">
      <w:start w:val="1"/>
      <w:numFmt w:val="lowerRoman"/>
      <w:lvlText w:val="%6."/>
      <w:lvlJc w:val="right"/>
      <w:pPr>
        <w:ind w:left="4316" w:hanging="180"/>
      </w:pPr>
    </w:lvl>
    <w:lvl w:ilvl="6" w:tplc="041B000F">
      <w:start w:val="1"/>
      <w:numFmt w:val="decimal"/>
      <w:lvlText w:val="%7."/>
      <w:lvlJc w:val="left"/>
      <w:pPr>
        <w:ind w:left="5036" w:hanging="360"/>
      </w:pPr>
    </w:lvl>
    <w:lvl w:ilvl="7" w:tplc="041B0019">
      <w:start w:val="1"/>
      <w:numFmt w:val="lowerLetter"/>
      <w:lvlText w:val="%8."/>
      <w:lvlJc w:val="left"/>
      <w:pPr>
        <w:ind w:left="5756" w:hanging="360"/>
      </w:pPr>
    </w:lvl>
    <w:lvl w:ilvl="8" w:tplc="041B001B">
      <w:start w:val="1"/>
      <w:numFmt w:val="lowerRoman"/>
      <w:lvlText w:val="%9."/>
      <w:lvlJc w:val="right"/>
      <w:pPr>
        <w:ind w:left="6476" w:hanging="180"/>
      </w:pPr>
    </w:lvl>
  </w:abstractNum>
  <w:abstractNum w:abstractNumId="28">
    <w:nsid w:val="7B5C5284"/>
    <w:multiLevelType w:val="hybridMultilevel"/>
    <w:tmpl w:val="E70A231A"/>
    <w:lvl w:ilvl="0" w:tplc="041B0017">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197"/>
    <w:rsid w:val="000443B1"/>
    <w:rsid w:val="00044AED"/>
    <w:rsid w:val="000954A2"/>
    <w:rsid w:val="00177D3E"/>
    <w:rsid w:val="001C7723"/>
    <w:rsid w:val="00295F21"/>
    <w:rsid w:val="002F5B15"/>
    <w:rsid w:val="00303720"/>
    <w:rsid w:val="00324EAC"/>
    <w:rsid w:val="003611C2"/>
    <w:rsid w:val="00372D0D"/>
    <w:rsid w:val="00372F85"/>
    <w:rsid w:val="003A37A2"/>
    <w:rsid w:val="00414E2F"/>
    <w:rsid w:val="00420F0E"/>
    <w:rsid w:val="00434558"/>
    <w:rsid w:val="00485724"/>
    <w:rsid w:val="004A582C"/>
    <w:rsid w:val="005116B4"/>
    <w:rsid w:val="00525323"/>
    <w:rsid w:val="005402C9"/>
    <w:rsid w:val="00544086"/>
    <w:rsid w:val="0063011B"/>
    <w:rsid w:val="006C1197"/>
    <w:rsid w:val="006C1501"/>
    <w:rsid w:val="006F19D2"/>
    <w:rsid w:val="00706786"/>
    <w:rsid w:val="00713E24"/>
    <w:rsid w:val="007211E7"/>
    <w:rsid w:val="007A0E1D"/>
    <w:rsid w:val="0081476B"/>
    <w:rsid w:val="008560C8"/>
    <w:rsid w:val="008745CE"/>
    <w:rsid w:val="00882D71"/>
    <w:rsid w:val="00907494"/>
    <w:rsid w:val="00932660"/>
    <w:rsid w:val="00967BE5"/>
    <w:rsid w:val="00A305DE"/>
    <w:rsid w:val="00A845C7"/>
    <w:rsid w:val="00AF55E0"/>
    <w:rsid w:val="00AF627B"/>
    <w:rsid w:val="00B31205"/>
    <w:rsid w:val="00B46365"/>
    <w:rsid w:val="00BC31B8"/>
    <w:rsid w:val="00C342D4"/>
    <w:rsid w:val="00CF2578"/>
    <w:rsid w:val="00DB1F14"/>
    <w:rsid w:val="00DE5C8D"/>
    <w:rsid w:val="00E02A80"/>
    <w:rsid w:val="00EA789D"/>
    <w:rsid w:val="00ED1E43"/>
    <w:rsid w:val="00EE1572"/>
    <w:rsid w:val="00EF4E44"/>
    <w:rsid w:val="00F15AD9"/>
    <w:rsid w:val="00F51E55"/>
    <w:rsid w:val="00F94570"/>
    <w:rsid w:val="00FE00DA"/>
    <w:rsid w:val="00FE51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C1197"/>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semiHidden/>
    <w:unhideWhenUsed/>
    <w:rsid w:val="006C1197"/>
    <w:pPr>
      <w:tabs>
        <w:tab w:val="center" w:pos="4536"/>
        <w:tab w:val="right" w:pos="9072"/>
      </w:tabs>
    </w:pPr>
  </w:style>
  <w:style w:type="character" w:customStyle="1" w:styleId="HlavikaChar">
    <w:name w:val="Hlavička Char"/>
    <w:basedOn w:val="Predvolenpsmoodseku"/>
    <w:link w:val="Hlavika"/>
    <w:semiHidden/>
    <w:rsid w:val="006C1197"/>
    <w:rPr>
      <w:rFonts w:ascii="Times New Roman" w:eastAsia="Times New Roman" w:hAnsi="Times New Roman" w:cs="Times New Roman"/>
      <w:sz w:val="20"/>
      <w:szCs w:val="20"/>
      <w:lang w:eastAsia="sk-SK"/>
    </w:rPr>
  </w:style>
  <w:style w:type="paragraph" w:styleId="Pta">
    <w:name w:val="footer"/>
    <w:basedOn w:val="Normlny"/>
    <w:link w:val="PtaChar"/>
    <w:semiHidden/>
    <w:unhideWhenUsed/>
    <w:rsid w:val="006C1197"/>
    <w:pPr>
      <w:tabs>
        <w:tab w:val="center" w:pos="4536"/>
        <w:tab w:val="right" w:pos="9072"/>
      </w:tabs>
    </w:pPr>
  </w:style>
  <w:style w:type="character" w:customStyle="1" w:styleId="PtaChar">
    <w:name w:val="Päta Char"/>
    <w:basedOn w:val="Predvolenpsmoodseku"/>
    <w:link w:val="Pta"/>
    <w:semiHidden/>
    <w:rsid w:val="006C1197"/>
    <w:rPr>
      <w:rFonts w:ascii="Times New Roman" w:eastAsia="Times New Roman" w:hAnsi="Times New Roman" w:cs="Times New Roman"/>
      <w:sz w:val="20"/>
      <w:szCs w:val="20"/>
      <w:lang w:eastAsia="sk-SK"/>
    </w:rPr>
  </w:style>
  <w:style w:type="paragraph" w:styleId="Zkladntext">
    <w:name w:val="Body Text"/>
    <w:basedOn w:val="Normlny"/>
    <w:link w:val="ZkladntextChar"/>
    <w:semiHidden/>
    <w:unhideWhenUsed/>
    <w:rsid w:val="006C1197"/>
    <w:pPr>
      <w:ind w:left="426"/>
      <w:jc w:val="both"/>
    </w:pPr>
    <w:rPr>
      <w:sz w:val="18"/>
    </w:rPr>
  </w:style>
  <w:style w:type="character" w:customStyle="1" w:styleId="ZkladntextChar">
    <w:name w:val="Základný text Char"/>
    <w:basedOn w:val="Predvolenpsmoodseku"/>
    <w:link w:val="Zkladntext"/>
    <w:semiHidden/>
    <w:rsid w:val="006C1197"/>
    <w:rPr>
      <w:rFonts w:ascii="Times New Roman" w:eastAsia="Times New Roman" w:hAnsi="Times New Roman" w:cs="Times New Roman"/>
      <w:sz w:val="18"/>
      <w:szCs w:val="20"/>
      <w:lang w:eastAsia="sk-SK"/>
    </w:rPr>
  </w:style>
  <w:style w:type="paragraph" w:styleId="Textbubliny">
    <w:name w:val="Balloon Text"/>
    <w:basedOn w:val="Normlny"/>
    <w:link w:val="TextbublinyChar"/>
    <w:semiHidden/>
    <w:unhideWhenUsed/>
    <w:rsid w:val="006C1197"/>
    <w:rPr>
      <w:rFonts w:ascii="Tahoma" w:hAnsi="Tahoma" w:cs="Tahoma"/>
      <w:sz w:val="16"/>
      <w:szCs w:val="16"/>
    </w:rPr>
  </w:style>
  <w:style w:type="character" w:customStyle="1" w:styleId="TextbublinyChar">
    <w:name w:val="Text bubliny Char"/>
    <w:basedOn w:val="Predvolenpsmoodseku"/>
    <w:link w:val="Textbubliny"/>
    <w:semiHidden/>
    <w:rsid w:val="006C1197"/>
    <w:rPr>
      <w:rFonts w:ascii="Tahoma" w:eastAsia="Times New Roman" w:hAnsi="Tahoma" w:cs="Tahoma"/>
      <w:sz w:val="16"/>
      <w:szCs w:val="16"/>
      <w:lang w:eastAsia="sk-SK"/>
    </w:rPr>
  </w:style>
  <w:style w:type="paragraph" w:customStyle="1" w:styleId="Zkladntext1">
    <w:name w:val="Základní text1"/>
    <w:rsid w:val="006C1197"/>
    <w:pPr>
      <w:spacing w:before="144" w:after="144" w:line="240" w:lineRule="auto"/>
      <w:ind w:firstLine="709"/>
      <w:jc w:val="both"/>
    </w:pPr>
    <w:rPr>
      <w:rFonts w:ascii="Times New Roman" w:eastAsia="Times New Roman" w:hAnsi="Times New Roman" w:cs="Times New Roman"/>
      <w:color w:val="000000"/>
      <w:sz w:val="24"/>
      <w:szCs w:val="24"/>
      <w:lang w:eastAsia="sk-SK"/>
    </w:rPr>
  </w:style>
  <w:style w:type="paragraph" w:customStyle="1" w:styleId="Pismenka">
    <w:name w:val="Pismenka"/>
    <w:basedOn w:val="Zkladntext"/>
    <w:rsid w:val="006C1197"/>
    <w:pPr>
      <w:tabs>
        <w:tab w:val="num" w:pos="426"/>
      </w:tabs>
      <w:ind w:hanging="426"/>
    </w:pPr>
    <w:rPr>
      <w:b/>
    </w:rPr>
  </w:style>
  <w:style w:type="paragraph" w:customStyle="1" w:styleId="tltlTextopatreniaArialNarrow11ptZa0pt">
    <w:name w:val="Štýl Štýl Text opatrenia + Arial Narrow 11 pt + Za:  0 pt"/>
    <w:basedOn w:val="Normlny"/>
    <w:rsid w:val="006C1197"/>
    <w:pPr>
      <w:spacing w:before="240"/>
      <w:jc w:val="both"/>
    </w:pPr>
    <w:rPr>
      <w:rFonts w:ascii="Arial Narrow" w:hAnsi="Arial Narrow" w:cs="Arial Narrow"/>
      <w:sz w:val="22"/>
      <w:szCs w:val="22"/>
      <w:lang w:eastAsia="cs-CZ"/>
    </w:rPr>
  </w:style>
  <w:style w:type="table" w:styleId="Mriekatabuky">
    <w:name w:val="Table Grid"/>
    <w:basedOn w:val="Normlnatabuka"/>
    <w:rsid w:val="006C1197"/>
    <w:pPr>
      <w:spacing w:after="0" w:line="240" w:lineRule="auto"/>
    </w:pPr>
    <w:rPr>
      <w:rFonts w:ascii="Times New Roman" w:eastAsia="Times New Roman" w:hAnsi="Times New Roman" w:cs="Times New Roman"/>
      <w:sz w:val="20"/>
      <w:szCs w:val="20"/>
      <w:lang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C1197"/>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semiHidden/>
    <w:unhideWhenUsed/>
    <w:rsid w:val="006C1197"/>
    <w:pPr>
      <w:tabs>
        <w:tab w:val="center" w:pos="4536"/>
        <w:tab w:val="right" w:pos="9072"/>
      </w:tabs>
    </w:pPr>
  </w:style>
  <w:style w:type="character" w:customStyle="1" w:styleId="HlavikaChar">
    <w:name w:val="Hlavička Char"/>
    <w:basedOn w:val="Predvolenpsmoodseku"/>
    <w:link w:val="Hlavika"/>
    <w:semiHidden/>
    <w:rsid w:val="006C1197"/>
    <w:rPr>
      <w:rFonts w:ascii="Times New Roman" w:eastAsia="Times New Roman" w:hAnsi="Times New Roman" w:cs="Times New Roman"/>
      <w:sz w:val="20"/>
      <w:szCs w:val="20"/>
      <w:lang w:eastAsia="sk-SK"/>
    </w:rPr>
  </w:style>
  <w:style w:type="paragraph" w:styleId="Pta">
    <w:name w:val="footer"/>
    <w:basedOn w:val="Normlny"/>
    <w:link w:val="PtaChar"/>
    <w:semiHidden/>
    <w:unhideWhenUsed/>
    <w:rsid w:val="006C1197"/>
    <w:pPr>
      <w:tabs>
        <w:tab w:val="center" w:pos="4536"/>
        <w:tab w:val="right" w:pos="9072"/>
      </w:tabs>
    </w:pPr>
  </w:style>
  <w:style w:type="character" w:customStyle="1" w:styleId="PtaChar">
    <w:name w:val="Päta Char"/>
    <w:basedOn w:val="Predvolenpsmoodseku"/>
    <w:link w:val="Pta"/>
    <w:semiHidden/>
    <w:rsid w:val="006C1197"/>
    <w:rPr>
      <w:rFonts w:ascii="Times New Roman" w:eastAsia="Times New Roman" w:hAnsi="Times New Roman" w:cs="Times New Roman"/>
      <w:sz w:val="20"/>
      <w:szCs w:val="20"/>
      <w:lang w:eastAsia="sk-SK"/>
    </w:rPr>
  </w:style>
  <w:style w:type="paragraph" w:styleId="Zkladntext">
    <w:name w:val="Body Text"/>
    <w:basedOn w:val="Normlny"/>
    <w:link w:val="ZkladntextChar"/>
    <w:semiHidden/>
    <w:unhideWhenUsed/>
    <w:rsid w:val="006C1197"/>
    <w:pPr>
      <w:ind w:left="426"/>
      <w:jc w:val="both"/>
    </w:pPr>
    <w:rPr>
      <w:sz w:val="18"/>
    </w:rPr>
  </w:style>
  <w:style w:type="character" w:customStyle="1" w:styleId="ZkladntextChar">
    <w:name w:val="Základný text Char"/>
    <w:basedOn w:val="Predvolenpsmoodseku"/>
    <w:link w:val="Zkladntext"/>
    <w:semiHidden/>
    <w:rsid w:val="006C1197"/>
    <w:rPr>
      <w:rFonts w:ascii="Times New Roman" w:eastAsia="Times New Roman" w:hAnsi="Times New Roman" w:cs="Times New Roman"/>
      <w:sz w:val="18"/>
      <w:szCs w:val="20"/>
      <w:lang w:eastAsia="sk-SK"/>
    </w:rPr>
  </w:style>
  <w:style w:type="paragraph" w:styleId="Textbubliny">
    <w:name w:val="Balloon Text"/>
    <w:basedOn w:val="Normlny"/>
    <w:link w:val="TextbublinyChar"/>
    <w:semiHidden/>
    <w:unhideWhenUsed/>
    <w:rsid w:val="006C1197"/>
    <w:rPr>
      <w:rFonts w:ascii="Tahoma" w:hAnsi="Tahoma" w:cs="Tahoma"/>
      <w:sz w:val="16"/>
      <w:szCs w:val="16"/>
    </w:rPr>
  </w:style>
  <w:style w:type="character" w:customStyle="1" w:styleId="TextbublinyChar">
    <w:name w:val="Text bubliny Char"/>
    <w:basedOn w:val="Predvolenpsmoodseku"/>
    <w:link w:val="Textbubliny"/>
    <w:semiHidden/>
    <w:rsid w:val="006C1197"/>
    <w:rPr>
      <w:rFonts w:ascii="Tahoma" w:eastAsia="Times New Roman" w:hAnsi="Tahoma" w:cs="Tahoma"/>
      <w:sz w:val="16"/>
      <w:szCs w:val="16"/>
      <w:lang w:eastAsia="sk-SK"/>
    </w:rPr>
  </w:style>
  <w:style w:type="paragraph" w:customStyle="1" w:styleId="Zkladntext1">
    <w:name w:val="Základní text1"/>
    <w:rsid w:val="006C1197"/>
    <w:pPr>
      <w:spacing w:before="144" w:after="144" w:line="240" w:lineRule="auto"/>
      <w:ind w:firstLine="709"/>
      <w:jc w:val="both"/>
    </w:pPr>
    <w:rPr>
      <w:rFonts w:ascii="Times New Roman" w:eastAsia="Times New Roman" w:hAnsi="Times New Roman" w:cs="Times New Roman"/>
      <w:color w:val="000000"/>
      <w:sz w:val="24"/>
      <w:szCs w:val="24"/>
      <w:lang w:eastAsia="sk-SK"/>
    </w:rPr>
  </w:style>
  <w:style w:type="paragraph" w:customStyle="1" w:styleId="Pismenka">
    <w:name w:val="Pismenka"/>
    <w:basedOn w:val="Zkladntext"/>
    <w:rsid w:val="006C1197"/>
    <w:pPr>
      <w:tabs>
        <w:tab w:val="num" w:pos="426"/>
      </w:tabs>
      <w:ind w:hanging="426"/>
    </w:pPr>
    <w:rPr>
      <w:b/>
    </w:rPr>
  </w:style>
  <w:style w:type="paragraph" w:customStyle="1" w:styleId="tltlTextopatreniaArialNarrow11ptZa0pt">
    <w:name w:val="Štýl Štýl Text opatrenia + Arial Narrow 11 pt + Za:  0 pt"/>
    <w:basedOn w:val="Normlny"/>
    <w:rsid w:val="006C1197"/>
    <w:pPr>
      <w:spacing w:before="240"/>
      <w:jc w:val="both"/>
    </w:pPr>
    <w:rPr>
      <w:rFonts w:ascii="Arial Narrow" w:hAnsi="Arial Narrow" w:cs="Arial Narrow"/>
      <w:sz w:val="22"/>
      <w:szCs w:val="22"/>
      <w:lang w:eastAsia="cs-CZ"/>
    </w:rPr>
  </w:style>
  <w:style w:type="table" w:styleId="Mriekatabuky">
    <w:name w:val="Table Grid"/>
    <w:basedOn w:val="Normlnatabuka"/>
    <w:rsid w:val="006C1197"/>
    <w:pPr>
      <w:spacing w:after="0" w:line="240" w:lineRule="auto"/>
    </w:pPr>
    <w:rPr>
      <w:rFonts w:ascii="Times New Roman" w:eastAsia="Times New Roman" w:hAnsi="Times New Roman" w:cs="Times New Roman"/>
      <w:sz w:val="20"/>
      <w:szCs w:val="20"/>
      <w:lang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9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00616-1FE2-4FE3-826A-D93BCF8B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20</Pages>
  <Words>5613</Words>
  <Characters>32000</Characters>
  <Application>Microsoft Office Word</Application>
  <DocSecurity>0</DocSecurity>
  <Lines>266</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Ekonomka</dc:creator>
  <cp:lastModifiedBy>Ekonomka</cp:lastModifiedBy>
  <cp:revision>45</cp:revision>
  <dcterms:created xsi:type="dcterms:W3CDTF">2017-02-21T13:14:00Z</dcterms:created>
  <dcterms:modified xsi:type="dcterms:W3CDTF">2017-03-17T08:08:00Z</dcterms:modified>
</cp:coreProperties>
</file>