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7A7AF6" w:rsidP="007A7AF6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PD Zámostie Trenčín , ul. J.Psotného  12,  911 05  Trenčín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D54CAA">
              <w:rPr>
                <w:rFonts w:ascii="Cambria" w:hAnsi="Cambria"/>
                <w:sz w:val="80"/>
                <w:szCs w:val="80"/>
              </w:rPr>
              <w:t>6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A7AF6" w:rsidP="007A7AF6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PD Zámostie Trenčín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PD Zámostie Trenčín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00207420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2020383277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7A7AF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7A7AF6">
              <w:rPr>
                <w:sz w:val="24"/>
                <w:szCs w:val="24"/>
              </w:rPr>
              <w:t>2020383277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Ul.J.Psotného 12, 911 05  Trenčín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7A7AF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Pr="009D5242">
              <w:rPr>
                <w:sz w:val="24"/>
                <w:szCs w:val="24"/>
              </w:rPr>
              <w:t xml:space="preserve">Trenčín, Oddiel: </w:t>
            </w:r>
            <w:r w:rsidR="007A7AF6">
              <w:rPr>
                <w:sz w:val="24"/>
                <w:szCs w:val="24"/>
              </w:rPr>
              <w:t>Dr</w:t>
            </w:r>
            <w:r w:rsidRPr="009D5242">
              <w:rPr>
                <w:sz w:val="24"/>
                <w:szCs w:val="24"/>
              </w:rPr>
              <w:t xml:space="preserve">., Vložka číslo: </w:t>
            </w:r>
            <w:r w:rsidR="007A7AF6">
              <w:rPr>
                <w:sz w:val="24"/>
                <w:szCs w:val="24"/>
              </w:rPr>
              <w:t>43 R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7A7AF6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Ľuboš  Zverbík,  Mgr. Michal Habánek</w:t>
            </w:r>
            <w:r w:rsidR="00601822"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4E53F9" w:rsidP="007A7AF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 mail:</w:t>
            </w:r>
            <w:r w:rsidR="007A7AF6">
              <w:rPr>
                <w:sz w:val="24"/>
                <w:szCs w:val="24"/>
              </w:rPr>
              <w:t xml:space="preserve"> pdzamostie@stonline.sk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 w:rsidR="00AE4AC1">
        <w:rPr>
          <w:sz w:val="24"/>
          <w:szCs w:val="24"/>
        </w:rPr>
        <w:t>je predstavenstvo</w:t>
      </w:r>
      <w:r w:rsidR="00DE302A" w:rsidRPr="009D5242">
        <w:rPr>
          <w:sz w:val="24"/>
          <w:szCs w:val="24"/>
        </w:rPr>
        <w:t>.</w:t>
      </w:r>
      <w:r w:rsidR="00AE4AC1">
        <w:rPr>
          <w:sz w:val="24"/>
          <w:szCs w:val="24"/>
        </w:rPr>
        <w:t xml:space="preserve"> Činnosť </w:t>
      </w:r>
      <w:r w:rsidRPr="009D5242">
        <w:rPr>
          <w:sz w:val="24"/>
          <w:szCs w:val="24"/>
        </w:rPr>
        <w:t>spoločnosti upravujú</w:t>
      </w:r>
      <w:r w:rsidR="00AE4AC1">
        <w:rPr>
          <w:sz w:val="24"/>
          <w:szCs w:val="24"/>
        </w:rPr>
        <w:t xml:space="preserve"> Stanovy družstva</w:t>
      </w:r>
      <w:r w:rsidRPr="009D5242">
        <w:rPr>
          <w:sz w:val="24"/>
          <w:szCs w:val="24"/>
        </w:rPr>
        <w:t>.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D54CAA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3C0A26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3C0A26">
              <w:rPr>
                <w:sz w:val="24"/>
                <w:szCs w:val="24"/>
              </w:rPr>
              <w:t xml:space="preserve"> 30 783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C0A26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584 046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3C0A26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404 586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C0A26" w:rsidP="003C0A26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Kúpa a predaj priemyselného tovaru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</w:t>
      </w:r>
      <w:r w:rsidR="006D01E1">
        <w:rPr>
          <w:sz w:val="24"/>
          <w:szCs w:val="24"/>
        </w:rPr>
        <w:t>, končiaci 31.12.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E016DB">
        <w:rPr>
          <w:sz w:val="24"/>
          <w:szCs w:val="24"/>
        </w:rPr>
        <w:t xml:space="preserve"> Spoločnosť </w:t>
      </w:r>
      <w:r w:rsidR="001E0446" w:rsidRPr="009D5242">
        <w:rPr>
          <w:sz w:val="24"/>
          <w:szCs w:val="24"/>
        </w:rPr>
        <w:t xml:space="preserve"> nie</w:t>
      </w:r>
      <w:r w:rsidR="00E016DB">
        <w:rPr>
          <w:sz w:val="24"/>
          <w:szCs w:val="24"/>
        </w:rPr>
        <w:t xml:space="preserve"> je vlastnená inou spoločnosťou a spolu so dcérskou spoločnosťou nespĺňa podmienky na zostavenie konsolidovanej účtovnej závierky.</w:t>
      </w:r>
    </w:p>
    <w:p w:rsidR="00E016DB" w:rsidRDefault="00E016DB" w:rsidP="00601822">
      <w:pPr>
        <w:ind w:left="0" w:firstLine="0"/>
        <w:jc w:val="both"/>
        <w:rPr>
          <w:sz w:val="24"/>
          <w:szCs w:val="24"/>
        </w:rPr>
      </w:pPr>
    </w:p>
    <w:p w:rsidR="00E016DB" w:rsidRPr="009D5242" w:rsidRDefault="00E016DB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</w:t>
      </w:r>
      <w:r w:rsidR="006D01E1">
        <w:rPr>
          <w:sz w:val="24"/>
          <w:szCs w:val="24"/>
        </w:rPr>
        <w:t xml:space="preserve">poločnosť bola založená v roku </w:t>
      </w:r>
      <w:r w:rsidR="00AE4AC1">
        <w:rPr>
          <w:sz w:val="24"/>
          <w:szCs w:val="24"/>
        </w:rPr>
        <w:t>1979</w:t>
      </w:r>
      <w:r w:rsidRPr="009D5242">
        <w:rPr>
          <w:sz w:val="24"/>
          <w:szCs w:val="24"/>
        </w:rPr>
        <w:t xml:space="preserve"> a pôsobí len na tuzemskom trhu.</w:t>
      </w:r>
      <w:r w:rsidR="00AE4AC1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6D01E1" w:rsidRDefault="008A38A6" w:rsidP="007A73D0">
      <w:pPr>
        <w:spacing w:after="120"/>
        <w:ind w:left="0" w:firstLine="0"/>
        <w:jc w:val="both"/>
        <w:rPr>
          <w:i/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  <w:r w:rsidR="006D01E1">
        <w:rPr>
          <w:sz w:val="24"/>
          <w:szCs w:val="24"/>
        </w:rPr>
        <w:t xml:space="preserve"> (</w:t>
      </w:r>
      <w:r w:rsidR="006D01E1">
        <w:rPr>
          <w:i/>
          <w:color w:val="0000FF"/>
          <w:sz w:val="24"/>
          <w:szCs w:val="24"/>
        </w:rPr>
        <w:t>Ak spoločnosť vykazuje vlastné imanie v hodnote nižšej, ako je zapísané ZI, resp. podľa ustanovení obchodného zákonníka sa účtovná jednotka nachádza v kríze, ide o významné riziko a neistotu. Rovnako sa za riziko považuje vysoký stav záväzkov oproti pohľadávkam).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AE4AC1">
        <w:rPr>
          <w:sz w:val="24"/>
          <w:szCs w:val="24"/>
        </w:rPr>
        <w:t>zamestnáva 30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</w:t>
      </w:r>
      <w:r w:rsidR="006D01E1">
        <w:rPr>
          <w:sz w:val="24"/>
          <w:szCs w:val="24"/>
        </w:rPr>
        <w:t xml:space="preserve">očnosť zamestnáva </w:t>
      </w:r>
      <w:r w:rsidR="0086020E" w:rsidRPr="009D5242">
        <w:rPr>
          <w:sz w:val="24"/>
          <w:szCs w:val="24"/>
        </w:rPr>
        <w:t xml:space="preserve"> 2 pracovníkov so zdravotným postihnutím.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2 227 505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2 149 844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1 316 911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1 364 812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1 307 118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1 335 014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9 798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9 798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905 489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775 629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730 402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585 029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161 594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176 317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13 493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14 283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5 105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5 403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1 485 377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1 454 594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589 046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589 046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278 500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504 601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-3 277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-3 277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30 782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-226 101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739 477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694 585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95 587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112 015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72 459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3C0A26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</w:t>
            </w:r>
            <w:r w:rsidR="00DE302A"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518 111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558 792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25 318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23 778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28 002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2 651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665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</w:t>
      </w:r>
      <w:r w:rsidR="00770BD2">
        <w:rPr>
          <w:sz w:val="24"/>
          <w:szCs w:val="24"/>
        </w:rPr>
        <w:t xml:space="preserve"> opotrebovaný (oprávky/OC) na 72</w:t>
      </w:r>
      <w:r w:rsidRPr="009D5242">
        <w:rPr>
          <w:sz w:val="24"/>
          <w:szCs w:val="24"/>
        </w:rPr>
        <w:t xml:space="preserve"> 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zásob je priaznivý, nedošlo k zvýšeniu ich stavu ani nárastu pomaly</w:t>
      </w:r>
      <w:r w:rsidR="00770BD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obrátkových zásob bez pohybu nad jeden rok. Opravná položka k zásobám nebola tvorená.  </w:t>
      </w:r>
    </w:p>
    <w:p w:rsidR="00770BD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 w:rsidR="00770BD2">
        <w:rPr>
          <w:sz w:val="24"/>
          <w:szCs w:val="24"/>
        </w:rPr>
        <w:t xml:space="preserve">vu krátkodobých pohľadávok je </w:t>
      </w:r>
      <w:r w:rsidRPr="009D5242">
        <w:rPr>
          <w:sz w:val="24"/>
          <w:szCs w:val="24"/>
        </w:rPr>
        <w:t>priaznivý, vzrástol ich celkový objem</w:t>
      </w:r>
      <w:r w:rsidR="00770BD2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Pohľadávky po lehote splatnosti </w:t>
      </w:r>
      <w:r w:rsidR="00770BD2">
        <w:rPr>
          <w:sz w:val="24"/>
          <w:szCs w:val="24"/>
        </w:rPr>
        <w:t xml:space="preserve">nie </w:t>
      </w:r>
      <w:r w:rsidRPr="009D5242">
        <w:rPr>
          <w:sz w:val="24"/>
          <w:szCs w:val="24"/>
        </w:rPr>
        <w:t>sú</w:t>
      </w:r>
      <w:r w:rsidR="00770BD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 Časové rozlíšenie aktív predstavujú náklady budúcich období, a to najmä – nájomné platené vopred a servisný paušál platený vopred.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770BD2">
        <w:rPr>
          <w:sz w:val="24"/>
          <w:szCs w:val="24"/>
        </w:rPr>
        <w:t>589 046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770BD2">
        <w:rPr>
          <w:sz w:val="24"/>
          <w:szCs w:val="24"/>
        </w:rPr>
        <w:t>1 485 377</w:t>
      </w:r>
      <w:r w:rsidRPr="009D5242">
        <w:rPr>
          <w:sz w:val="24"/>
          <w:szCs w:val="24"/>
        </w:rPr>
        <w:t xml:space="preserve"> eur, a celkové záväzky sú v sume </w:t>
      </w:r>
      <w:r w:rsidR="00770BD2">
        <w:rPr>
          <w:sz w:val="24"/>
          <w:szCs w:val="24"/>
        </w:rPr>
        <w:t xml:space="preserve"> 2 227 505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zákonný rezervný fond v súlade so Stanovami spoločnosti a 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770BD2">
        <w:rPr>
          <w:sz w:val="24"/>
          <w:szCs w:val="24"/>
        </w:rPr>
        <w:t>25 318</w:t>
      </w:r>
      <w:r w:rsidRPr="009D5242">
        <w:rPr>
          <w:sz w:val="24"/>
          <w:szCs w:val="24"/>
        </w:rPr>
        <w:t xml:space="preserve"> eur sú najmä – rezerva na právne spory, rezerva na reklamácie,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</w:t>
      </w:r>
      <w:r w:rsidR="00D34D39">
        <w:rPr>
          <w:sz w:val="24"/>
          <w:szCs w:val="24"/>
        </w:rPr>
        <w:t>bežný bankový</w:t>
      </w:r>
      <w:r w:rsidRPr="009D5242">
        <w:rPr>
          <w:sz w:val="24"/>
          <w:szCs w:val="24"/>
        </w:rPr>
        <w:t xml:space="preserve"> úver</w:t>
      </w:r>
      <w:r w:rsidR="00D34D39">
        <w:rPr>
          <w:sz w:val="24"/>
          <w:szCs w:val="24"/>
        </w:rPr>
        <w:t xml:space="preserve"> v sume 28 002 eur</w:t>
      </w:r>
      <w:r w:rsidRPr="009D5242">
        <w:rPr>
          <w:sz w:val="24"/>
          <w:szCs w:val="24"/>
        </w:rPr>
        <w:t xml:space="preserve">, </w:t>
      </w:r>
      <w:r w:rsidR="00D34D39">
        <w:rPr>
          <w:sz w:val="24"/>
          <w:szCs w:val="24"/>
        </w:rPr>
        <w:t>ne</w:t>
      </w:r>
      <w:r w:rsidRPr="009D5242">
        <w:rPr>
          <w:sz w:val="24"/>
          <w:szCs w:val="24"/>
        </w:rPr>
        <w:t>má krátkodobé finančné výpomoci</w:t>
      </w:r>
      <w:r w:rsidR="00D34D39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najmä – nájomné prijaté vopred a servisný paušál prijatý vopred. 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F03226" w:rsidRPr="009D5242" w:rsidRDefault="00F03226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3F91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3F91">
              <w:rPr>
                <w:b/>
                <w:sz w:val="24"/>
                <w:szCs w:val="24"/>
              </w:rPr>
              <w:t>5</w:t>
            </w:r>
            <w:r w:rsidR="008124A2" w:rsidRPr="009D5242">
              <w:rPr>
                <w:b/>
                <w:sz w:val="24"/>
                <w:szCs w:val="24"/>
              </w:rPr>
              <w:t>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854 381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829 264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805 529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751 118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48 452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70 147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157 875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-90 297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115 497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124 011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165 989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100 611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306 636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323 600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1 570 682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1 531 223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613 380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667 193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34 636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140 588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148 947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447 993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431 585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188 837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182 151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67 073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82 053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23 187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-47 183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14 194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23 493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29 296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-251 973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3 872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2 705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-3 853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-2 690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25 443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-254 663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-5 340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-28 562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-8 220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-31 442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30 783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2136D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-226 101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mierny pokles výnosov z hospodárskej činnosti. Celkový výsledok hospodárenia v sume </w:t>
      </w:r>
      <w:r w:rsidR="00D34D39">
        <w:rPr>
          <w:sz w:val="24"/>
          <w:szCs w:val="24"/>
        </w:rPr>
        <w:t xml:space="preserve">30 783 </w:t>
      </w:r>
      <w:r w:rsidRPr="009D5242">
        <w:rPr>
          <w:sz w:val="24"/>
          <w:szCs w:val="24"/>
        </w:rPr>
        <w:t xml:space="preserve">eur je tvorený najmä v hospodárskej oblasti. </w:t>
      </w:r>
    </w:p>
    <w:p w:rsidR="00DE302A" w:rsidRPr="009D5242" w:rsidRDefault="00DE302A" w:rsidP="00DE302A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:rsidR="00DE302A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34D39" w:rsidRPr="009D5242" w:rsidRDefault="00D34D39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="00E016DB">
        <w:rPr>
          <w:color w:val="0000FF"/>
          <w:sz w:val="24"/>
          <w:szCs w:val="24"/>
        </w:rPr>
        <w:t xml:space="preserve">O uvedených nákladoch nebolo počas účtovného obdobia účtované. 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</w:t>
      </w:r>
      <w:r w:rsidR="00E016DB">
        <w:rPr>
          <w:color w:val="0000FF"/>
          <w:sz w:val="24"/>
          <w:szCs w:val="24"/>
        </w:rPr>
        <w:t xml:space="preserve">Počas účtovného obdobia neboli účtovnou jednotkou nadobúdané vlastné akcie, obchodné podiely ani akcie.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121783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účtovný zisk po zdanení vo výške </w:t>
      </w:r>
      <w:r w:rsidR="00D34D39">
        <w:rPr>
          <w:sz w:val="24"/>
          <w:szCs w:val="24"/>
        </w:rPr>
        <w:t>30 783</w:t>
      </w:r>
      <w:r w:rsidRPr="009D5242">
        <w:rPr>
          <w:sz w:val="24"/>
          <w:szCs w:val="24"/>
        </w:rPr>
        <w:t xml:space="preserve"> eur. Rezervný fond je už vytvorený v maximálnej výške podľa Stanov spoločnosti. Preto na </w:t>
      </w:r>
      <w:r w:rsidR="00D34D39">
        <w:rPr>
          <w:sz w:val="24"/>
          <w:szCs w:val="24"/>
        </w:rPr>
        <w:t>členskú schôdzu</w:t>
      </w:r>
      <w:r w:rsidRPr="009D5242">
        <w:rPr>
          <w:sz w:val="24"/>
          <w:szCs w:val="24"/>
        </w:rPr>
        <w:t xml:space="preserve">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="00A53299">
        <w:rPr>
          <w:color w:val="0000FF"/>
          <w:sz w:val="24"/>
          <w:szCs w:val="24"/>
        </w:rPr>
        <w:t xml:space="preserve">K uvedenej informácií nemá spoločnosť náplň.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A53299" w:rsidRPr="009D5242" w:rsidRDefault="00627AF7" w:rsidP="00A5329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="00A53299">
        <w:rPr>
          <w:color w:val="0000FF"/>
          <w:sz w:val="24"/>
          <w:szCs w:val="24"/>
        </w:rPr>
        <w:t xml:space="preserve">K uvedenej informácií nemá spoločnosť náplň. 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A53299" w:rsidRDefault="005A3D4E" w:rsidP="00601822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</w:t>
      </w:r>
      <w:r w:rsidRPr="00A53299">
        <w:rPr>
          <w:color w:val="0000FF"/>
          <w:sz w:val="24"/>
          <w:szCs w:val="24"/>
        </w:rPr>
        <w:t>preto nemá povinnosť uviesť špecifické informácie o</w:t>
      </w:r>
      <w:r w:rsidR="00627AF7" w:rsidRPr="00A53299">
        <w:rPr>
          <w:color w:val="0000FF"/>
          <w:sz w:val="24"/>
          <w:szCs w:val="24"/>
        </w:rPr>
        <w:t xml:space="preserve"> cieľoch a </w:t>
      </w:r>
      <w:r w:rsidRPr="00A53299">
        <w:rPr>
          <w:color w:val="0000FF"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A53299" w:rsidRDefault="0050189F" w:rsidP="00601822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uvádzaťštruktúrované informácie podľa § 20 ods. 6 a 7 zákona o účtovníctve, napríklad – </w:t>
      </w:r>
      <w:r w:rsidRPr="00A53299">
        <w:rPr>
          <w:color w:val="0000FF"/>
          <w:sz w:val="24"/>
          <w:szCs w:val="24"/>
        </w:rPr>
        <w:t xml:space="preserve">vyhlásenie o správe a riadení.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Default="00D90936" w:rsidP="00D90936">
      <w:pPr>
        <w:ind w:left="0" w:firstLine="0"/>
        <w:jc w:val="both"/>
        <w:rPr>
          <w:sz w:val="24"/>
          <w:szCs w:val="24"/>
        </w:rPr>
      </w:pPr>
      <w:r w:rsidRPr="00A53299">
        <w:rPr>
          <w:color w:val="0000FF"/>
          <w:sz w:val="24"/>
          <w:szCs w:val="24"/>
        </w:rPr>
        <w:t xml:space="preserve">Spoločnosť nie je subjektom verejného záujmu </w:t>
      </w:r>
      <w:r w:rsidRPr="009D5242">
        <w:rPr>
          <w:sz w:val="24"/>
          <w:szCs w:val="24"/>
        </w:rPr>
        <w:t>tak, ako ho definuje § 2 ods. 14 zákona o účtovníctve (napr. emitent cenných papierov na regulovanom trhu, banka, poisťovňa, obchodník s cennými papiermi, subjekt kolektívneho investovania).</w:t>
      </w:r>
    </w:p>
    <w:p w:rsidR="00D34D39" w:rsidRDefault="00D34D39" w:rsidP="00D90936">
      <w:pPr>
        <w:ind w:left="0" w:firstLine="0"/>
        <w:jc w:val="both"/>
        <w:rPr>
          <w:sz w:val="24"/>
          <w:szCs w:val="24"/>
        </w:rPr>
      </w:pPr>
    </w:p>
    <w:p w:rsidR="00D34D39" w:rsidRPr="009D5242" w:rsidRDefault="00D34D39" w:rsidP="00D90936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3) Ďalšie informácie</w:t>
      </w:r>
    </w:p>
    <w:p w:rsidR="00602D3F" w:rsidRPr="009D5242" w:rsidRDefault="00602D3F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4D3689" w:rsidRDefault="00D34D39" w:rsidP="00C413F3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4D3689">
        <w:rPr>
          <w:rStyle w:val="ra"/>
          <w:sz w:val="24"/>
          <w:szCs w:val="24"/>
        </w:rPr>
        <w:t>Spoločnosť tvorí sociálny fond, z ktorého sa poskytujú príspevky – na zahraničnú dovolenku a domácu dovolenku</w:t>
      </w:r>
      <w:r w:rsidR="004975D4" w:rsidRPr="004D3689">
        <w:rPr>
          <w:rStyle w:val="ra"/>
          <w:sz w:val="24"/>
          <w:szCs w:val="24"/>
        </w:rPr>
        <w:t>. Zamestnancom sa poskytujú benefity na vlastný výrobky – obilie</w:t>
      </w:r>
      <w:r w:rsidR="004D3689" w:rsidRPr="004D3689">
        <w:rPr>
          <w:rStyle w:val="ra"/>
          <w:sz w:val="24"/>
          <w:szCs w:val="24"/>
        </w:rPr>
        <w:t xml:space="preserve"> 2.triedy</w:t>
      </w:r>
      <w:r w:rsidR="004975D4" w:rsidRPr="004D3689">
        <w:rPr>
          <w:rStyle w:val="ra"/>
          <w:sz w:val="24"/>
          <w:szCs w:val="24"/>
        </w:rPr>
        <w:t xml:space="preserve"> 10 €/q</w:t>
      </w:r>
    </w:p>
    <w:p w:rsidR="005706EA" w:rsidRPr="004D3689" w:rsidRDefault="004975D4" w:rsidP="00C413F3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bookmarkStart w:id="0" w:name="_GoBack"/>
      <w:bookmarkEnd w:id="0"/>
      <w:r w:rsidRPr="004D3689">
        <w:rPr>
          <w:rStyle w:val="ra"/>
          <w:sz w:val="24"/>
          <w:szCs w:val="24"/>
        </w:rPr>
        <w:t xml:space="preserve"> Spoločnosť podporuje športové aktivity – dodáva miestnemu futbalovému týmu Záblatie a Zamarovce dresy</w:t>
      </w:r>
    </w:p>
    <w:p w:rsidR="00DE302A" w:rsidRPr="009D5242" w:rsidRDefault="004975D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má svoju VKZ- Výrobňu kŕmnych zmesí riadne zaregistrovanú na príslušnom orgáne - ÚKSUP</w:t>
      </w:r>
    </w:p>
    <w:p w:rsidR="00777284" w:rsidRPr="009D5242" w:rsidRDefault="004975D4" w:rsidP="00CD79BD">
      <w:pPr>
        <w:numPr>
          <w:ilvl w:val="0"/>
          <w:numId w:val="33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si včas</w:t>
      </w:r>
      <w:r w:rsidR="00D52026">
        <w:rPr>
          <w:rStyle w:val="ra"/>
          <w:sz w:val="24"/>
          <w:szCs w:val="24"/>
        </w:rPr>
        <w:t xml:space="preserve"> </w:t>
      </w:r>
      <w:r w:rsidR="00777284" w:rsidRPr="009D5242">
        <w:rPr>
          <w:rStyle w:val="ra"/>
          <w:sz w:val="24"/>
          <w:szCs w:val="24"/>
        </w:rPr>
        <w:t xml:space="preserve">plní svoje daňové záväzky voči štátu a záväzky voči sociálnej a zdravotnej poisťovni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4975D4" w:rsidRPr="009D5242" w:rsidRDefault="004975D4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627AF7">
        <w:rPr>
          <w:rStyle w:val="ra"/>
          <w:b/>
          <w:sz w:val="24"/>
          <w:szCs w:val="24"/>
        </w:rPr>
        <w:t>6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627AF7">
        <w:rPr>
          <w:rStyle w:val="ra"/>
          <w:b/>
          <w:sz w:val="24"/>
          <w:szCs w:val="24"/>
        </w:rPr>
        <w:t>6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4975D4" w:rsidRPr="009D5242" w:rsidRDefault="004975D4" w:rsidP="00602D3F">
      <w:pPr>
        <w:ind w:left="0" w:firstLine="0"/>
        <w:jc w:val="both"/>
        <w:rPr>
          <w:b/>
          <w:sz w:val="28"/>
          <w:szCs w:val="28"/>
        </w:rPr>
      </w:pPr>
    </w:p>
    <w:p w:rsidR="004975D4" w:rsidRDefault="00B127B9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Hlavní dodávatelia </w:t>
      </w:r>
      <w:r w:rsidR="004975D4">
        <w:rPr>
          <w:rStyle w:val="ra"/>
          <w:sz w:val="24"/>
          <w:szCs w:val="24"/>
        </w:rPr>
        <w:t>v oblasti rastlinnej výroby :</w:t>
      </w:r>
    </w:p>
    <w:p w:rsidR="004975D4" w:rsidRDefault="004975D4" w:rsidP="004975D4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Agropodnik a.s.</w:t>
      </w:r>
    </w:p>
    <w:p w:rsidR="004975D4" w:rsidRDefault="004975D4" w:rsidP="004975D4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Tovochem s.r.o</w:t>
      </w:r>
    </w:p>
    <w:p w:rsidR="004975D4" w:rsidRDefault="004975D4" w:rsidP="004975D4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Osivo a.s.</w:t>
      </w:r>
    </w:p>
    <w:p w:rsidR="00D52026" w:rsidRDefault="004975D4" w:rsidP="004975D4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Anja</w:t>
      </w:r>
      <w:r w:rsidR="00D52026">
        <w:rPr>
          <w:rStyle w:val="ra"/>
          <w:sz w:val="24"/>
          <w:szCs w:val="24"/>
        </w:rPr>
        <w:t xml:space="preserve"> s.r.o</w:t>
      </w:r>
    </w:p>
    <w:p w:rsidR="00D52026" w:rsidRDefault="00D52026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Hlavní dodávatelia pre oblasť živočíšnej výroby:</w:t>
      </w:r>
    </w:p>
    <w:p w:rsidR="00E5238A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VVS s.r.o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Sano s.r.o</w:t>
      </w:r>
    </w:p>
    <w:p w:rsidR="00D52026" w:rsidRPr="009D5242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602D3F" w:rsidRDefault="00D52026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Hlavní odberatelia pre rastlinnú výrobu: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Enagro a.s.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Arimex a.s.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Boskop a.s.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Agropodnik a.s.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Soepenberg a.s.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D52026" w:rsidRDefault="00D52026" w:rsidP="00CD79BD">
      <w:pPr>
        <w:numPr>
          <w:ilvl w:val="0"/>
          <w:numId w:val="32"/>
        </w:numPr>
        <w:spacing w:after="12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lastRenderedPageBreak/>
        <w:t>Hlavní odberatelia pre živočíšnu výrobu: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Milsy a.s.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PD Bolešov 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Bitúnok Dechtice s.r.o.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Henrich Ravas - Agrovest</w:t>
      </w:r>
    </w:p>
    <w:p w:rsidR="00D52026" w:rsidRDefault="00D52026" w:rsidP="00D52026">
      <w:pPr>
        <w:spacing w:after="120"/>
        <w:ind w:left="360" w:firstLine="0"/>
        <w:jc w:val="both"/>
        <w:rPr>
          <w:rStyle w:val="ra"/>
          <w:sz w:val="24"/>
          <w:szCs w:val="24"/>
        </w:rPr>
      </w:pPr>
    </w:p>
    <w:p w:rsidR="00D52026" w:rsidRDefault="00D52026" w:rsidP="00D52026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D52026" w:rsidRDefault="00D52026" w:rsidP="00D52026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D52026" w:rsidRDefault="00D52026" w:rsidP="00D52026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D52026" w:rsidRDefault="00D52026" w:rsidP="00D52026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D52026" w:rsidRDefault="00D52026" w:rsidP="00D52026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D52026" w:rsidRDefault="00D52026" w:rsidP="00D52026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V Trenčíne                                                                         ...............................................</w:t>
      </w:r>
    </w:p>
    <w:p w:rsidR="00D52026" w:rsidRDefault="00D52026" w:rsidP="00D52026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Dňa 16.3.2017                                                                            Ľuboš Zverbík</w:t>
      </w:r>
    </w:p>
    <w:p w:rsidR="00D52026" w:rsidRPr="009D5242" w:rsidRDefault="00D52026" w:rsidP="00D52026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                                                                             Predseda PD Zámostie Trenčín</w:t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sectPr w:rsidR="00E5238A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7198" w:rsidRDefault="000C7198" w:rsidP="00080A76">
      <w:r>
        <w:separator/>
      </w:r>
    </w:p>
  </w:endnote>
  <w:endnote w:type="continuationSeparator" w:id="0">
    <w:p w:rsidR="000C7198" w:rsidRDefault="000C7198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4D8D" w:rsidRDefault="000E660B">
    <w:pPr>
      <w:pStyle w:val="Pta"/>
    </w:pPr>
    <w:r>
      <w:fldChar w:fldCharType="begin"/>
    </w:r>
    <w:r w:rsidR="00464D8D">
      <w:instrText xml:space="preserve"> PAGE   \* MERGEFORMAT </w:instrText>
    </w:r>
    <w:r>
      <w:fldChar w:fldCharType="separate"/>
    </w:r>
    <w:r w:rsidR="004D3689">
      <w:rPr>
        <w:noProof/>
      </w:rPr>
      <w:t>6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7198" w:rsidRDefault="000C7198" w:rsidP="00080A76">
      <w:r>
        <w:separator/>
      </w:r>
    </w:p>
  </w:footnote>
  <w:footnote w:type="continuationSeparator" w:id="0">
    <w:p w:rsidR="000C7198" w:rsidRDefault="000C7198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26"/>
  </w:num>
  <w:num w:numId="4">
    <w:abstractNumId w:val="5"/>
  </w:num>
  <w:num w:numId="5">
    <w:abstractNumId w:val="6"/>
  </w:num>
  <w:num w:numId="6">
    <w:abstractNumId w:val="32"/>
  </w:num>
  <w:num w:numId="7">
    <w:abstractNumId w:val="1"/>
  </w:num>
  <w:num w:numId="8">
    <w:abstractNumId w:val="31"/>
  </w:num>
  <w:num w:numId="9">
    <w:abstractNumId w:val="25"/>
  </w:num>
  <w:num w:numId="10">
    <w:abstractNumId w:val="21"/>
  </w:num>
  <w:num w:numId="11">
    <w:abstractNumId w:val="0"/>
  </w:num>
  <w:num w:numId="12">
    <w:abstractNumId w:val="28"/>
  </w:num>
  <w:num w:numId="13">
    <w:abstractNumId w:val="23"/>
  </w:num>
  <w:num w:numId="14">
    <w:abstractNumId w:val="11"/>
  </w:num>
  <w:num w:numId="15">
    <w:abstractNumId w:val="30"/>
  </w:num>
  <w:num w:numId="16">
    <w:abstractNumId w:val="17"/>
  </w:num>
  <w:num w:numId="17">
    <w:abstractNumId w:val="29"/>
  </w:num>
  <w:num w:numId="18">
    <w:abstractNumId w:val="19"/>
  </w:num>
  <w:num w:numId="19">
    <w:abstractNumId w:val="15"/>
  </w:num>
  <w:num w:numId="20">
    <w:abstractNumId w:val="4"/>
  </w:num>
  <w:num w:numId="21">
    <w:abstractNumId w:val="14"/>
  </w:num>
  <w:num w:numId="22">
    <w:abstractNumId w:val="27"/>
  </w:num>
  <w:num w:numId="23">
    <w:abstractNumId w:val="16"/>
  </w:num>
  <w:num w:numId="24">
    <w:abstractNumId w:val="8"/>
  </w:num>
  <w:num w:numId="25">
    <w:abstractNumId w:val="7"/>
  </w:num>
  <w:num w:numId="26">
    <w:abstractNumId w:val="3"/>
  </w:num>
  <w:num w:numId="27">
    <w:abstractNumId w:val="24"/>
  </w:num>
  <w:num w:numId="28">
    <w:abstractNumId w:val="10"/>
  </w:num>
  <w:num w:numId="29">
    <w:abstractNumId w:val="2"/>
  </w:num>
  <w:num w:numId="30">
    <w:abstractNumId w:val="13"/>
  </w:num>
  <w:num w:numId="31">
    <w:abstractNumId w:val="22"/>
  </w:num>
  <w:num w:numId="32">
    <w:abstractNumId w:val="9"/>
  </w:num>
  <w:num w:numId="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17F17"/>
    <w:rsid w:val="00023121"/>
    <w:rsid w:val="00023573"/>
    <w:rsid w:val="00025C8E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C7198"/>
    <w:rsid w:val="000D2F45"/>
    <w:rsid w:val="000D67D0"/>
    <w:rsid w:val="000E03BA"/>
    <w:rsid w:val="000E4AF6"/>
    <w:rsid w:val="000E6601"/>
    <w:rsid w:val="000E660B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8371D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348B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0A26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5D4"/>
    <w:rsid w:val="00497E50"/>
    <w:rsid w:val="004A5B85"/>
    <w:rsid w:val="004A7B9C"/>
    <w:rsid w:val="004B6BA5"/>
    <w:rsid w:val="004C0D0C"/>
    <w:rsid w:val="004C5AE9"/>
    <w:rsid w:val="004D067E"/>
    <w:rsid w:val="004D1B8C"/>
    <w:rsid w:val="004D3689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31AA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550F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01E1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0BD2"/>
    <w:rsid w:val="00773B63"/>
    <w:rsid w:val="00774380"/>
    <w:rsid w:val="00774BF2"/>
    <w:rsid w:val="00777284"/>
    <w:rsid w:val="00777439"/>
    <w:rsid w:val="00784761"/>
    <w:rsid w:val="007851D3"/>
    <w:rsid w:val="007A4F84"/>
    <w:rsid w:val="007A5DEF"/>
    <w:rsid w:val="007A73D0"/>
    <w:rsid w:val="007A7AF6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1F4F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044E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D5242"/>
    <w:rsid w:val="009E0AF4"/>
    <w:rsid w:val="009E1CE3"/>
    <w:rsid w:val="009E2784"/>
    <w:rsid w:val="009E5069"/>
    <w:rsid w:val="009E742E"/>
    <w:rsid w:val="009F1834"/>
    <w:rsid w:val="00A0580E"/>
    <w:rsid w:val="00A0629D"/>
    <w:rsid w:val="00A0772A"/>
    <w:rsid w:val="00A14CF5"/>
    <w:rsid w:val="00A16E2B"/>
    <w:rsid w:val="00A2136D"/>
    <w:rsid w:val="00A23FDC"/>
    <w:rsid w:val="00A31566"/>
    <w:rsid w:val="00A353C9"/>
    <w:rsid w:val="00A41855"/>
    <w:rsid w:val="00A41BE0"/>
    <w:rsid w:val="00A44773"/>
    <w:rsid w:val="00A45DE3"/>
    <w:rsid w:val="00A5012D"/>
    <w:rsid w:val="00A53299"/>
    <w:rsid w:val="00A55B02"/>
    <w:rsid w:val="00A56D45"/>
    <w:rsid w:val="00A61B1D"/>
    <w:rsid w:val="00A62059"/>
    <w:rsid w:val="00A62C7F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4AC1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3F91"/>
    <w:rsid w:val="00B55B6F"/>
    <w:rsid w:val="00B56C4B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113B"/>
    <w:rsid w:val="00CB3AA0"/>
    <w:rsid w:val="00CB72A3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34D39"/>
    <w:rsid w:val="00D40DC7"/>
    <w:rsid w:val="00D42937"/>
    <w:rsid w:val="00D52026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16DB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3226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9F54E9D-B80B-4F55-BC6A-B96B2999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89BE07-4DDD-45D7-A55A-3151BA1E4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4435</TotalTime>
  <Pages>1</Pages>
  <Words>1796</Words>
  <Characters>10238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2016</vt:lpstr>
    </vt:vector>
  </TitlesOfParts>
  <Company/>
  <LinksUpToDate>false</LinksUpToDate>
  <CharactersWithSpaces>12010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2016</dc:title>
  <dc:subject>ALFA s.r.o.</dc:subject>
  <dc:creator>Ing. Stefancová</dc:creator>
  <cp:keywords/>
  <dc:description/>
  <cp:lastModifiedBy>Ekonom</cp:lastModifiedBy>
  <cp:revision>6</cp:revision>
  <cp:lastPrinted>2017-03-16T21:38:00Z</cp:lastPrinted>
  <dcterms:created xsi:type="dcterms:W3CDTF">2017-02-06T20:53:00Z</dcterms:created>
  <dcterms:modified xsi:type="dcterms:W3CDTF">2017-03-28T06:10:00Z</dcterms:modified>
</cp:coreProperties>
</file>