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B4" w:rsidRPr="00F96DAF" w:rsidRDefault="00AB21B4" w:rsidP="00AB21B4">
      <w:pPr>
        <w:spacing w:line="276" w:lineRule="auto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POZNÁMKY</w:t>
      </w:r>
    </w:p>
    <w:p w:rsidR="00AB21B4" w:rsidRPr="00F96DAF" w:rsidRDefault="00A01CA5" w:rsidP="00AB21B4">
      <w:pPr>
        <w:spacing w:line="276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color w:val="000000"/>
          <w:sz w:val="22"/>
          <w:szCs w:val="22"/>
        </w:rPr>
        <w:t>k 31. decembru 2016</w:t>
      </w:r>
    </w:p>
    <w:p w:rsidR="00AB21B4" w:rsidRDefault="00AB21B4" w:rsidP="00AB21B4">
      <w:pPr>
        <w:spacing w:line="276" w:lineRule="auto"/>
        <w:rPr>
          <w:rFonts w:asciiTheme="minorHAnsi" w:hAnsiTheme="minorHAnsi"/>
          <w:sz w:val="22"/>
          <w:szCs w:val="22"/>
          <w:lang w:eastAsia="en-US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sz w:val="22"/>
          <w:szCs w:val="22"/>
          <w:lang w:eastAsia="en-US"/>
        </w:rPr>
      </w:pPr>
    </w:p>
    <w:p w:rsidR="00AB21B4" w:rsidRPr="00F96DAF" w:rsidRDefault="00AB21B4" w:rsidP="00AB21B4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sz w:val="22"/>
          <w:szCs w:val="22"/>
          <w:lang w:eastAsia="en-US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ÚDAJE O ÚČTOVNEJ JEDNOTKE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b/>
          <w:sz w:val="22"/>
          <w:szCs w:val="22"/>
          <w:lang w:eastAsia="en-US"/>
        </w:rPr>
        <w:t>a,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Obchodné</w:t>
      </w:r>
      <w:proofErr w:type="spellEnd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meno a sídlo Spoločnosti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meno: Fond na podporu vzdelávania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sídlo: Panenská 29, 811 03 Bratislava</w:t>
      </w:r>
    </w:p>
    <w:p w:rsidR="00AB21B4" w:rsidRPr="00F96DAF" w:rsidRDefault="00AB21B4" w:rsidP="00AB21B4">
      <w:pPr>
        <w:tabs>
          <w:tab w:val="left" w:pos="3544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IČO: 472</w:t>
      </w:r>
      <w:r>
        <w:rPr>
          <w:rFonts w:asciiTheme="minorHAnsi" w:hAnsiTheme="minorHAnsi"/>
          <w:color w:val="000000"/>
          <w:sz w:val="22"/>
          <w:szCs w:val="22"/>
        </w:rPr>
        <w:t> </w:t>
      </w:r>
      <w:r w:rsidRPr="00F96DAF">
        <w:rPr>
          <w:rFonts w:asciiTheme="minorHAnsi" w:hAnsiTheme="minorHAnsi"/>
          <w:color w:val="000000"/>
          <w:sz w:val="22"/>
          <w:szCs w:val="22"/>
        </w:rPr>
        <w:t>45531DIČ: 2023678525(ďalej len Spoločnosť)</w:t>
      </w:r>
    </w:p>
    <w:p w:rsidR="00AB21B4" w:rsidRPr="00F96DAF" w:rsidRDefault="00AB21B4" w:rsidP="00AB21B4">
      <w:pPr>
        <w:tabs>
          <w:tab w:val="left" w:pos="4253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dátum  založenia: 1. 1. 2013</w:t>
      </w:r>
    </w:p>
    <w:p w:rsidR="00AB21B4" w:rsidRPr="00F96DAF" w:rsidRDefault="00AB21B4" w:rsidP="00AB21B4">
      <w:pPr>
        <w:tabs>
          <w:tab w:val="left" w:pos="4253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dátum </w:t>
      </w:r>
      <w:r>
        <w:rPr>
          <w:rFonts w:asciiTheme="minorHAnsi" w:hAnsiTheme="minorHAnsi"/>
          <w:color w:val="000000"/>
          <w:sz w:val="22"/>
          <w:szCs w:val="22"/>
        </w:rPr>
        <w:t>vzniku: 22. 1. 2013</w:t>
      </w:r>
    </w:p>
    <w:p w:rsidR="00AB21B4" w:rsidRPr="00F96DAF" w:rsidRDefault="00AB21B4" w:rsidP="00AB21B4">
      <w:pPr>
        <w:tabs>
          <w:tab w:val="left" w:pos="4253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b,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Hospodárska činnosť spoločnosti (predmet činnosti)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Poskytovanie pôžičiek študentom </w:t>
      </w:r>
      <w:r>
        <w:rPr>
          <w:rFonts w:asciiTheme="minorHAnsi" w:hAnsiTheme="minorHAnsi"/>
          <w:color w:val="000000"/>
          <w:sz w:val="22"/>
          <w:szCs w:val="22"/>
        </w:rPr>
        <w:t>a pedagógom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c,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Priemerný počet zamestnancov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   -  </w:t>
      </w:r>
      <w:r>
        <w:rPr>
          <w:rFonts w:asciiTheme="minorHAnsi" w:hAnsiTheme="minorHAnsi"/>
          <w:bCs/>
          <w:color w:val="000000"/>
          <w:sz w:val="22"/>
          <w:szCs w:val="22"/>
        </w:rPr>
        <w:t>15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d,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Neobmedzené ručenie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Spoločnosť </w:t>
      </w:r>
      <w:r w:rsidRPr="00F96DAF">
        <w:rPr>
          <w:rFonts w:asciiTheme="minorHAnsi" w:hAnsiTheme="minorHAnsi"/>
          <w:color w:val="000000"/>
          <w:sz w:val="22"/>
          <w:szCs w:val="22"/>
          <w:bdr w:val="single" w:sz="4" w:space="0" w:color="auto"/>
        </w:rPr>
        <w:t xml:space="preserve">   nie je   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neobmedzene ručiacim spoločníkom v iných účtovných jednotkách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b/>
          <w:color w:val="000000"/>
          <w:sz w:val="22"/>
          <w:szCs w:val="22"/>
        </w:rPr>
        <w:t>e,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Právny</w:t>
      </w:r>
      <w:proofErr w:type="spellEnd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dôvod na zostavenie účtovnej závierky</w:t>
      </w:r>
    </w:p>
    <w:p w:rsidR="00AB21B4" w:rsidRPr="00F96DAF" w:rsidRDefault="00AB21B4" w:rsidP="00FE23C8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Účtovná závierka Spoločnosti k 31. decembru 201</w:t>
      </w:r>
      <w:r w:rsidR="00A01CA5">
        <w:rPr>
          <w:rFonts w:asciiTheme="minorHAnsi" w:hAnsiTheme="minorHAnsi"/>
          <w:color w:val="000000"/>
          <w:sz w:val="22"/>
          <w:szCs w:val="22"/>
        </w:rPr>
        <w:t>6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je zostavená ako riadna účtovná závierka podľa § 17 ods. 6 zákona číslo 431/2002 Z. z. o účtovníctve, za účtovné obdobie od1.1.201</w:t>
      </w:r>
      <w:r w:rsidR="00A01CA5">
        <w:rPr>
          <w:rFonts w:asciiTheme="minorHAnsi" w:hAnsiTheme="minorHAnsi"/>
          <w:color w:val="000000"/>
          <w:sz w:val="22"/>
          <w:szCs w:val="22"/>
        </w:rPr>
        <w:t>6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do31.12.20</w:t>
      </w:r>
      <w:r w:rsidR="00A01CA5">
        <w:rPr>
          <w:rFonts w:asciiTheme="minorHAnsi" w:hAnsiTheme="minorHAnsi"/>
          <w:color w:val="000000"/>
          <w:sz w:val="22"/>
          <w:szCs w:val="22"/>
        </w:rPr>
        <w:t>16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f,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Dátum schválenia účtovnej závierky za predchádzajúce účtovné obdobie</w:t>
      </w:r>
    </w:p>
    <w:p w:rsidR="00AB21B4" w:rsidRPr="00F96DAF" w:rsidRDefault="00AB21B4" w:rsidP="00FE23C8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Účtovná závierka Spoločnosti k 31. decembru 201</w:t>
      </w:r>
      <w:r w:rsidR="004C04DE">
        <w:rPr>
          <w:rFonts w:asciiTheme="minorHAnsi" w:hAnsiTheme="minorHAnsi"/>
          <w:color w:val="000000"/>
          <w:sz w:val="22"/>
          <w:szCs w:val="22"/>
        </w:rPr>
        <w:t>5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, za bezprostredne predchádzajúce účtovné obdobie, bola schválená Radou fondu </w:t>
      </w:r>
      <w:r w:rsidR="00A01CA5">
        <w:rPr>
          <w:rFonts w:asciiTheme="minorHAnsi" w:hAnsiTheme="minorHAnsi"/>
          <w:sz w:val="22"/>
          <w:szCs w:val="22"/>
          <w:bdr w:val="single" w:sz="4" w:space="0" w:color="auto"/>
        </w:rPr>
        <w:t>22</w:t>
      </w:r>
      <w:r w:rsidRPr="00DE050B">
        <w:rPr>
          <w:rFonts w:asciiTheme="minorHAnsi" w:hAnsiTheme="minorHAnsi"/>
          <w:sz w:val="22"/>
          <w:szCs w:val="22"/>
          <w:bdr w:val="single" w:sz="4" w:space="0" w:color="auto"/>
        </w:rPr>
        <w:t>.3.</w:t>
      </w:r>
      <w:r w:rsidR="00A01CA5">
        <w:rPr>
          <w:rFonts w:asciiTheme="minorHAnsi" w:hAnsiTheme="minorHAnsi"/>
          <w:sz w:val="22"/>
          <w:szCs w:val="22"/>
          <w:bdr w:val="single" w:sz="4" w:space="0" w:color="auto"/>
        </w:rPr>
        <w:t>2016</w:t>
      </w:r>
      <w:r w:rsidRPr="00DE050B">
        <w:rPr>
          <w:rFonts w:asciiTheme="minorHAnsi" w:hAnsiTheme="minorHAnsi"/>
          <w:sz w:val="22"/>
          <w:szCs w:val="22"/>
          <w:bdr w:val="single" w:sz="4" w:space="0" w:color="auto"/>
        </w:rPr>
        <w:t>.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ÚDAJE O ORGÁNOCH ÚČTOVNEJ JEDNOTKY</w:t>
      </w:r>
    </w:p>
    <w:p w:rsidR="00AB21B4" w:rsidRPr="00F96DAF" w:rsidRDefault="00AB21B4" w:rsidP="00AB21B4">
      <w:pPr>
        <w:tabs>
          <w:tab w:val="left" w:pos="4820"/>
        </w:tabs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a, Štatut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árny orgán – Rada fondu (meno a priezvisko, funkcia )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</w:p>
    <w:p w:rsidR="00AB21B4" w:rsidRPr="00F96DAF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tabs>
          <w:tab w:val="left" w:pos="4820"/>
        </w:tabs>
        <w:ind w:left="4815" w:hanging="4815"/>
        <w:rPr>
          <w:rFonts w:asciiTheme="minorHAnsi" w:hAnsi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</w:rPr>
        <w:t>Mgr.ViliamBokol</w:t>
      </w:r>
      <w:r w:rsidRPr="00F96DAF">
        <w:rPr>
          <w:rFonts w:asciiTheme="minorHAnsi" w:hAnsiTheme="minorHAnsi"/>
          <w:color w:val="000000"/>
          <w:sz w:val="22"/>
          <w:szCs w:val="22"/>
        </w:rPr>
        <w:t>-predseda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rady fondu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doc.Ing.Miroslav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Habán, </w:t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PhD.-čle</w:t>
      </w:r>
      <w:r>
        <w:rPr>
          <w:rFonts w:asciiTheme="minorHAnsi" w:hAnsiTheme="minorHAnsi"/>
          <w:color w:val="000000"/>
          <w:sz w:val="22"/>
          <w:szCs w:val="22"/>
        </w:rPr>
        <w:t>n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rady fondu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</w:rPr>
        <w:t>Ing.Dana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Mažgútová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PhD.</w:t>
      </w:r>
      <w:r w:rsidRPr="00F96DAF">
        <w:rPr>
          <w:rFonts w:asciiTheme="minorHAnsi" w:hAnsiTheme="minorHAnsi"/>
          <w:color w:val="000000"/>
          <w:sz w:val="22"/>
          <w:szCs w:val="22"/>
        </w:rPr>
        <w:t>-člen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rady fondu </w:t>
      </w:r>
    </w:p>
    <w:p w:rsidR="00AB21B4" w:rsidRPr="00F96DAF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</w:rPr>
        <w:t>Mgr.MáriaBarteková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- člen </w:t>
      </w:r>
      <w:r w:rsidRPr="00F96DAF">
        <w:rPr>
          <w:rFonts w:asciiTheme="minorHAnsi" w:hAnsiTheme="minorHAnsi"/>
          <w:color w:val="000000"/>
          <w:sz w:val="22"/>
          <w:szCs w:val="22"/>
        </w:rPr>
        <w:t>rady fondu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</w:rPr>
        <w:t>Mgr.MatejMartovič</w:t>
      </w:r>
      <w:r w:rsidRPr="00F96DAF">
        <w:rPr>
          <w:rFonts w:asciiTheme="minorHAnsi" w:hAnsiTheme="minorHAnsi"/>
          <w:color w:val="000000"/>
          <w:sz w:val="22"/>
          <w:szCs w:val="22"/>
        </w:rPr>
        <w:t>-člen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rady fondu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</w:rPr>
        <w:t>Mgr.Viliam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Bokol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: predseda rady fondu od 6. 7. 2015 </w:t>
      </w:r>
    </w:p>
    <w:p w:rsidR="00A01CA5" w:rsidRDefault="00A01CA5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Dozorný orgán 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– Dozorná rada fondu 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(meno a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 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priezvisko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, funkcia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)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JUDr.MiloslavaČutková-predseda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dozornej rady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/>
          <w:color w:val="000000"/>
          <w:sz w:val="22"/>
          <w:szCs w:val="22"/>
        </w:rPr>
        <w:t>Mgr.MonikaĎurinová</w:t>
      </w:r>
      <w:r w:rsidRPr="00F96DAF">
        <w:rPr>
          <w:rFonts w:asciiTheme="minorHAnsi" w:hAnsiTheme="minorHAnsi"/>
          <w:color w:val="000000"/>
          <w:sz w:val="22"/>
          <w:szCs w:val="22"/>
        </w:rPr>
        <w:t>-člen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dozornej rady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Ing.JozefTurčány-člen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dozornej rady</w:t>
      </w:r>
      <w:r w:rsidR="001F43E6">
        <w:rPr>
          <w:rFonts w:asciiTheme="minorHAnsi" w:hAnsiTheme="minorHAnsi"/>
          <w:color w:val="000000"/>
          <w:sz w:val="22"/>
          <w:szCs w:val="22"/>
        </w:rPr>
        <w:t xml:space="preserve"> do 15.06</w:t>
      </w:r>
      <w:r w:rsidR="00A01CA5">
        <w:rPr>
          <w:rFonts w:asciiTheme="minorHAnsi" w:hAnsiTheme="minorHAnsi"/>
          <w:color w:val="000000"/>
          <w:sz w:val="22"/>
          <w:szCs w:val="22"/>
        </w:rPr>
        <w:t>.2016</w:t>
      </w:r>
    </w:p>
    <w:p w:rsidR="00A01CA5" w:rsidRDefault="00A01CA5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Mgr. Michal Považan –</w:t>
      </w:r>
      <w:r w:rsidR="001F43E6">
        <w:rPr>
          <w:rFonts w:asciiTheme="minorHAnsi" w:hAnsiTheme="minorHAnsi"/>
          <w:color w:val="000000"/>
          <w:sz w:val="22"/>
          <w:szCs w:val="22"/>
        </w:rPr>
        <w:t xml:space="preserve"> člen dozornej rady od 16.06</w:t>
      </w:r>
      <w:r>
        <w:rPr>
          <w:rFonts w:asciiTheme="minorHAnsi" w:hAnsiTheme="minorHAnsi"/>
          <w:color w:val="000000"/>
          <w:sz w:val="22"/>
          <w:szCs w:val="22"/>
        </w:rPr>
        <w:t>.2016</w:t>
      </w:r>
    </w:p>
    <w:p w:rsidR="00AB21B4" w:rsidRDefault="00AB21B4" w:rsidP="00AB21B4">
      <w:pPr>
        <w:tabs>
          <w:tab w:val="left" w:pos="4820"/>
        </w:tabs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lastRenderedPageBreak/>
        <w:t xml:space="preserve">b,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Štruktúra spoločníkov</w:t>
      </w:r>
    </w:p>
    <w:p w:rsidR="00AB21B4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ÚDAJE O KONSOLIDOVANOM CELKU</w:t>
      </w:r>
    </w:p>
    <w:p w:rsidR="00AB21B4" w:rsidRPr="00F96DAF" w:rsidRDefault="00AB21B4" w:rsidP="00AB21B4">
      <w:pPr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Spoločnosť </w:t>
      </w:r>
      <w:r w:rsidRPr="00F96DAF">
        <w:rPr>
          <w:rFonts w:asciiTheme="minorHAnsi" w:hAnsiTheme="minorHAnsi"/>
          <w:color w:val="000000"/>
          <w:sz w:val="22"/>
          <w:szCs w:val="22"/>
          <w:bdr w:val="single" w:sz="4" w:space="0" w:color="auto"/>
        </w:rPr>
        <w:t xml:space="preserve">  nie je  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súčasťou konsolidovanej účtovnej závierky.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ĎALŠIE INFORMÁCIE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Použité zásady a metódy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E.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Podsúvahové účty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K.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Údaje na strane aktív súvahy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F.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Iné aktíva a pasíva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L.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Údaje na strane pasív súvahy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G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Príjmy a výhody členov orgánov spoločnosti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M.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Výnosy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H.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Spriaznené osoby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N.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Náklady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I.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Skutoč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po dni, ku </w:t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kt.sa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zostavuje </w:t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účt.závierka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ab/>
        <w:t>O.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Daň z príjmov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 xml:space="preserve">J. 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Prehľad zmien vlastného imania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P.</w:t>
      </w:r>
    </w:p>
    <w:p w:rsidR="00AB21B4" w:rsidRDefault="00AB21B4" w:rsidP="00AB21B4">
      <w:pPr>
        <w:tabs>
          <w:tab w:val="left" w:pos="3119"/>
          <w:tab w:val="left" w:pos="4395"/>
          <w:tab w:val="left" w:pos="8789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ab/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Prehľad peňažných tokov</w:t>
      </w:r>
      <w:r w:rsidRPr="00F96DAF">
        <w:rPr>
          <w:rFonts w:asciiTheme="minorHAnsi" w:hAnsiTheme="minorHAnsi"/>
          <w:color w:val="000000"/>
          <w:sz w:val="22"/>
          <w:szCs w:val="22"/>
        </w:rPr>
        <w:tab/>
        <w:t>R.</w:t>
      </w:r>
    </w:p>
    <w:p w:rsidR="00AB21B4" w:rsidRPr="00F96DAF" w:rsidRDefault="00AB21B4" w:rsidP="00AB21B4">
      <w:pPr>
        <w:tabs>
          <w:tab w:val="left" w:pos="3119"/>
          <w:tab w:val="left" w:pos="4395"/>
          <w:tab w:val="left" w:pos="8789"/>
        </w:tabs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ÚDAJE O ÚČTOVNÝCH ZÁSADÁCH A ÚČTOVNÝCH METÓDACH  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a,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Východiská pre zostavenie účtovnej závierky</w:t>
      </w:r>
    </w:p>
    <w:p w:rsidR="00AB21B4" w:rsidRPr="00F96DAF" w:rsidRDefault="00AB21B4" w:rsidP="00AB21B4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Zákonom č. 396/2012 Z. z. o Fonde na podporu vzdelávania sa fond stáva právnym nástupcom Študentského pôžičkového fondu a</w:t>
      </w:r>
      <w:r>
        <w:rPr>
          <w:rFonts w:asciiTheme="minorHAnsi" w:hAnsiTheme="minorHAnsi"/>
          <w:color w:val="000000"/>
          <w:sz w:val="22"/>
          <w:szCs w:val="22"/>
        </w:rPr>
        <w:t xml:space="preserve"> Pôžičkového fondu pre začínajúcich pedagógov a </w:t>
      </w:r>
      <w:r w:rsidRPr="00F96DAF">
        <w:rPr>
          <w:rFonts w:asciiTheme="minorHAnsi" w:hAnsiTheme="minorHAnsi"/>
          <w:color w:val="000000"/>
          <w:sz w:val="22"/>
          <w:szCs w:val="22"/>
        </w:rPr>
        <w:t>pokračuje v</w:t>
      </w:r>
      <w:r>
        <w:rPr>
          <w:rFonts w:asciiTheme="minorHAnsi" w:hAnsiTheme="minorHAnsi"/>
          <w:color w:val="000000"/>
          <w:sz w:val="22"/>
          <w:szCs w:val="22"/>
        </w:rPr>
        <w:t xml:space="preserve"> ich </w:t>
      </w:r>
      <w:r w:rsidRPr="00F96DAF">
        <w:rPr>
          <w:rFonts w:asciiTheme="minorHAnsi" w:hAnsiTheme="minorHAnsi"/>
          <w:color w:val="000000"/>
          <w:sz w:val="22"/>
          <w:szCs w:val="22"/>
        </w:rPr>
        <w:t>činnosti.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b,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Účtovné metódy a zásady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Účtovné metódy a všeobecné účtovné zásady boli účtovnou jednotkou konzistentne aplikované.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:rsidR="00AB21B4" w:rsidRPr="00F96DAF" w:rsidRDefault="00AB21B4" w:rsidP="00AB21B4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c,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Oceňovanie zložiek majetku a záväzkov</w:t>
      </w:r>
    </w:p>
    <w:p w:rsidR="00AB21B4" w:rsidRPr="00F96DAF" w:rsidRDefault="00AB21B4" w:rsidP="00AB21B4">
      <w:pPr>
        <w:spacing w:line="276" w:lineRule="auto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Dlhodobý nehmotný a dlhodobý hmotný majetok</w:t>
      </w:r>
    </w:p>
    <w:p w:rsidR="00AB21B4" w:rsidRDefault="00AB21B4" w:rsidP="00AB21B4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Dlhodobý majetok nakupovaný sa oceňuje obstarávacou cenou, ktorá zahŕňa cenu obstarania a náklady súvisiace s obstaraním. Dlhodobý hmotný majetok obstaraný vlastnou činnosťou je ocenený vlastnými nákladmi. Doba použiteľnosti dlhodobého majetku je dlhšia ako jeden rok. Odpisy dlhodobého majetku sú stanovené s ohľadom na predpokladanú dobu jeho používania a</w:t>
      </w:r>
      <w:r>
        <w:rPr>
          <w:rFonts w:asciiTheme="minorHAnsi" w:hAnsiTheme="minorHAnsi"/>
          <w:color w:val="000000"/>
          <w:sz w:val="22"/>
          <w:szCs w:val="22"/>
        </w:rPr>
        <w:t> </w:t>
      </w:r>
      <w:r w:rsidRPr="00F96DAF">
        <w:rPr>
          <w:rFonts w:asciiTheme="minorHAnsi" w:hAnsiTheme="minorHAnsi"/>
          <w:color w:val="000000"/>
          <w:sz w:val="22"/>
          <w:szCs w:val="22"/>
        </w:rPr>
        <w:t>predpokladaného priebehu jeho opotrebenia. Odpisovanie začína prvým dňom mesiaca, v ktorom je majetok uveden</w:t>
      </w:r>
      <w:r>
        <w:rPr>
          <w:rFonts w:asciiTheme="minorHAnsi" w:hAnsiTheme="minorHAnsi"/>
          <w:color w:val="000000"/>
          <w:sz w:val="22"/>
          <w:szCs w:val="22"/>
        </w:rPr>
        <w:t>ý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do užívania. Odpisový plán má nasledovné doby odpisovania, metódu odpisovania a odpisové sadzby:</w:t>
      </w:r>
    </w:p>
    <w:p w:rsidR="00AB21B4" w:rsidRDefault="00AB21B4" w:rsidP="00AB21B4">
      <w:p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B21B4" w:rsidRDefault="00AB21B4" w:rsidP="00AB21B4">
      <w:pPr>
        <w:tabs>
          <w:tab w:val="center" w:pos="3402"/>
          <w:tab w:val="center" w:pos="5670"/>
          <w:tab w:val="center" w:pos="7797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popis majetku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doba odpisovania</w:t>
      </w:r>
      <w:r>
        <w:rPr>
          <w:rFonts w:asciiTheme="minorHAnsi" w:hAnsiTheme="minorHAnsi"/>
          <w:i/>
          <w:iCs/>
          <w:color w:val="000000"/>
          <w:sz w:val="22"/>
          <w:szCs w:val="22"/>
        </w:rPr>
        <w:tab/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metóda odpisovania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ročná sadzba v %</w:t>
      </w:r>
    </w:p>
    <w:p w:rsidR="00AB21B4" w:rsidRPr="00F96DAF" w:rsidRDefault="00AB21B4" w:rsidP="00AB21B4">
      <w:pPr>
        <w:tabs>
          <w:tab w:val="center" w:pos="3402"/>
          <w:tab w:val="center" w:pos="5670"/>
          <w:tab w:val="center" w:pos="7797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/>
          <w:i/>
          <w:iCs/>
          <w:color w:val="000000"/>
          <w:sz w:val="22"/>
          <w:szCs w:val="22"/>
        </w:rPr>
        <w:tab/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v rokoch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</w:r>
    </w:p>
    <w:p w:rsidR="00AB21B4" w:rsidRPr="00F96DAF" w:rsidRDefault="00AB21B4" w:rsidP="00AB21B4">
      <w:pPr>
        <w:tabs>
          <w:tab w:val="center" w:pos="3402"/>
          <w:tab w:val="center" w:pos="5670"/>
          <w:tab w:val="center" w:pos="7797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/>
          <w:i/>
          <w:iCs/>
          <w:color w:val="000000"/>
          <w:sz w:val="22"/>
          <w:szCs w:val="22"/>
        </w:rPr>
        <w:t>nehmotný majetok, softvér</w:t>
      </w:r>
      <w:r>
        <w:rPr>
          <w:rFonts w:asciiTheme="minorHAnsi" w:hAnsiTheme="minorHAnsi"/>
          <w:i/>
          <w:iCs/>
          <w:color w:val="000000"/>
          <w:sz w:val="22"/>
          <w:szCs w:val="22"/>
        </w:rPr>
        <w:tab/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4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rovnomerná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25,00</w:t>
      </w:r>
    </w:p>
    <w:p w:rsidR="00AB21B4" w:rsidRPr="00F96DAF" w:rsidRDefault="00AB21B4" w:rsidP="00AB21B4">
      <w:pPr>
        <w:tabs>
          <w:tab w:val="center" w:pos="3402"/>
          <w:tab w:val="center" w:pos="5670"/>
          <w:tab w:val="center" w:pos="7797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stavby, budovy, haly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</w:r>
      <w:r>
        <w:rPr>
          <w:rFonts w:asciiTheme="minorHAnsi" w:hAnsiTheme="minorHAnsi"/>
          <w:i/>
          <w:iCs/>
          <w:color w:val="000000"/>
          <w:sz w:val="22"/>
          <w:szCs w:val="22"/>
        </w:rPr>
        <w:t>4</w:t>
      </w:r>
      <w:r w:rsidR="00484F8C">
        <w:rPr>
          <w:rFonts w:asciiTheme="minorHAnsi" w:hAnsiTheme="minorHAnsi"/>
          <w:i/>
          <w:iCs/>
          <w:color w:val="000000"/>
          <w:sz w:val="22"/>
          <w:szCs w:val="22"/>
        </w:rPr>
        <w:t>0</w:t>
      </w:r>
      <w:r w:rsidR="00484F8C">
        <w:rPr>
          <w:rFonts w:asciiTheme="minorHAnsi" w:hAnsiTheme="minorHAnsi"/>
          <w:i/>
          <w:iCs/>
          <w:color w:val="000000"/>
          <w:sz w:val="22"/>
          <w:szCs w:val="22"/>
        </w:rPr>
        <w:tab/>
        <w:t>rovnomerná</w:t>
      </w:r>
      <w:r w:rsidR="00484F8C">
        <w:rPr>
          <w:rFonts w:asciiTheme="minorHAnsi" w:hAnsiTheme="minorHAnsi"/>
          <w:i/>
          <w:iCs/>
          <w:color w:val="000000"/>
          <w:sz w:val="22"/>
          <w:szCs w:val="22"/>
        </w:rPr>
        <w:tab/>
        <w:t>2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,</w:t>
      </w:r>
      <w:r w:rsidR="00484F8C">
        <w:rPr>
          <w:rFonts w:asciiTheme="minorHAnsi" w:hAnsiTheme="minorHAnsi"/>
          <w:i/>
          <w:iCs/>
          <w:color w:val="000000"/>
          <w:sz w:val="22"/>
          <w:szCs w:val="22"/>
        </w:rPr>
        <w:t>5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0</w:t>
      </w:r>
    </w:p>
    <w:p w:rsidR="00AB21B4" w:rsidRPr="00F96DAF" w:rsidRDefault="00AB21B4" w:rsidP="00AB21B4">
      <w:pPr>
        <w:tabs>
          <w:tab w:val="center" w:pos="3402"/>
          <w:tab w:val="center" w:pos="5670"/>
          <w:tab w:val="center" w:pos="7797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stroje a prístroje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</w:r>
      <w:r>
        <w:rPr>
          <w:rFonts w:asciiTheme="minorHAnsi" w:hAnsiTheme="minorHAnsi"/>
          <w:i/>
          <w:iCs/>
          <w:color w:val="000000"/>
          <w:sz w:val="22"/>
          <w:szCs w:val="22"/>
        </w:rPr>
        <w:t>4</w:t>
      </w:r>
      <w:r>
        <w:rPr>
          <w:rFonts w:asciiTheme="minorHAnsi" w:hAnsiTheme="minorHAnsi"/>
          <w:i/>
          <w:iCs/>
          <w:color w:val="000000"/>
          <w:sz w:val="22"/>
          <w:szCs w:val="22"/>
        </w:rPr>
        <w:tab/>
        <w:t>rovnomerná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</w:r>
      <w:r>
        <w:rPr>
          <w:rFonts w:asciiTheme="minorHAnsi" w:hAnsiTheme="minorHAnsi"/>
          <w:i/>
          <w:iCs/>
          <w:color w:val="000000"/>
          <w:sz w:val="22"/>
          <w:szCs w:val="22"/>
        </w:rPr>
        <w:t>25,00</w:t>
      </w:r>
    </w:p>
    <w:p w:rsidR="00AB21B4" w:rsidRPr="00F96DAF" w:rsidRDefault="00AB21B4" w:rsidP="00AB21B4">
      <w:pPr>
        <w:tabs>
          <w:tab w:val="center" w:pos="3402"/>
          <w:tab w:val="center" w:pos="5670"/>
          <w:tab w:val="center" w:pos="7797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nábytok, zariadenie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6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rovnomerná</w:t>
      </w: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ab/>
        <w:t>16,67</w:t>
      </w:r>
    </w:p>
    <w:p w:rsidR="00AB21B4" w:rsidRPr="00F96DAF" w:rsidRDefault="00AB21B4" w:rsidP="00AB21B4">
      <w:pPr>
        <w:tabs>
          <w:tab w:val="left" w:pos="2268"/>
          <w:tab w:val="left" w:pos="4820"/>
          <w:tab w:val="left" w:pos="7088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automobily</w:t>
      </w:r>
    </w:p>
    <w:p w:rsidR="00AB21B4" w:rsidRPr="00F96DAF" w:rsidRDefault="00AB21B4" w:rsidP="00AB21B4">
      <w:pPr>
        <w:tabs>
          <w:tab w:val="left" w:pos="2268"/>
          <w:tab w:val="left" w:pos="4820"/>
          <w:tab w:val="left" w:pos="7088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ostatný hmotný majetok</w:t>
      </w:r>
    </w:p>
    <w:p w:rsidR="00CF28D2" w:rsidRPr="00F96DAF" w:rsidRDefault="00CF28D2" w:rsidP="00CF28D2">
      <w:pPr>
        <w:tabs>
          <w:tab w:val="left" w:pos="2268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lastRenderedPageBreak/>
        <w:t>Zásoby</w:t>
      </w:r>
    </w:p>
    <w:p w:rsidR="00CF28D2" w:rsidRPr="00F96DAF" w:rsidRDefault="00EF677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EC0252">
        <w:rPr>
          <w:rFonts w:asciiTheme="minorHAnsi" w:hAnsiTheme="minorHAnsi"/>
          <w:color w:val="000000"/>
          <w:sz w:val="22"/>
          <w:szCs w:val="22"/>
        </w:rPr>
        <w:t>Zásoby sa oceňujú obstarávacou cenou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EC0252">
        <w:rPr>
          <w:rFonts w:asciiTheme="minorHAnsi" w:hAnsiTheme="minorHAnsi"/>
          <w:color w:val="000000"/>
          <w:sz w:val="22"/>
          <w:szCs w:val="22"/>
        </w:rPr>
        <w:t>Obstarávacia cena zahŕňa cenu zásob a náklady súvisiace s obstaraním.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Pohľadávky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Pohľadávky sú pri vzniku ocenené menovitou hodnotou.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Opravné položky sa vytvárajú k pochybným a nedobytným pohľadávkam, ak je opodstatnené predpokladať, že nastalo zníženie hodnoty pohľadávok oproti ich oceneniu v účtovníctve.</w:t>
      </w:r>
    </w:p>
    <w:p w:rsidR="00CF28D2" w:rsidRPr="00F96DAF" w:rsidRDefault="00CF28D2" w:rsidP="00CF28D2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Pohľadávky do doby splatnosti 12 mesiacov sa považujú za krátkodobé. Pri splatnosti pohľadávky nad 12 mesiacov sú pohľadávky vykázané ako dlhodobé.</w:t>
      </w:r>
    </w:p>
    <w:p w:rsidR="00CF28D2" w:rsidRPr="00F96DAF" w:rsidRDefault="00CF28D2" w:rsidP="00CF28D2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 xml:space="preserve">Peňažné </w:t>
      </w:r>
      <w:proofErr w:type="spellStart"/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prostriedkya</w:t>
      </w:r>
      <w:proofErr w:type="spellEnd"/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 ceniny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Peňažné prostriedky a ceniny sú ocenené menovitou hodnotou.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Účty časového rozlíšenia</w:t>
      </w:r>
    </w:p>
    <w:p w:rsidR="00CF28D2" w:rsidRPr="00F96DAF" w:rsidRDefault="00CF28D2" w:rsidP="000E135A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Náklady budúcich období a príjmy budúcich období</w:t>
      </w:r>
      <w:r w:rsidR="000B4DE3">
        <w:rPr>
          <w:rFonts w:asciiTheme="minorHAnsi" w:hAnsiTheme="minorHAnsi"/>
          <w:color w:val="000000"/>
          <w:sz w:val="22"/>
          <w:szCs w:val="22"/>
        </w:rPr>
        <w:t xml:space="preserve"> sa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vykazujú vo výške, ktorá je potrebná na dodržanie zásady vecnej a časovej súvislosti s účtovným obdobím, v členení na dlh</w:t>
      </w:r>
      <w:r w:rsidR="00AB21B4">
        <w:rPr>
          <w:rFonts w:asciiTheme="minorHAnsi" w:hAnsiTheme="minorHAnsi"/>
          <w:color w:val="000000"/>
          <w:sz w:val="22"/>
          <w:szCs w:val="22"/>
        </w:rPr>
        <w:t>o</w:t>
      </w:r>
      <w:r w:rsidRPr="00F96DAF">
        <w:rPr>
          <w:rFonts w:asciiTheme="minorHAnsi" w:hAnsiTheme="minorHAnsi"/>
          <w:color w:val="000000"/>
          <w:sz w:val="22"/>
          <w:szCs w:val="22"/>
        </w:rPr>
        <w:t>dobé a krátkodobé.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Výdavky budúcich období a výnosy budúcich období sa vykazujú vo výške, ktorá je potrebná na dodržanie zásady vecnej a časovej súvislosti s účtovným obdobím, v členení na dlhodobé a krátkodobé.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Rezervy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Rezervy sú tvorené len krátkodobé zákonné na ročnú účtovnú závierku a nevyčerpané dovolenky z minulého roka. Oceňujú sa v očakávanej výške záväzku. Tvorba rezervy na náklady sa účtuje na vecne príslušný nákladový účet, ku ktorému záväzok prislúcha.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Záväzky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Daň z príjmov splatná a odložená daň z príjmov</w:t>
      </w:r>
    </w:p>
    <w:p w:rsidR="00CF28D2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Zo základu dane z príjmov a sadzby sa vypočíta splatná daň z príjmov.</w:t>
      </w:r>
    </w:p>
    <w:p w:rsidR="00520D24" w:rsidRPr="000E135A" w:rsidRDefault="00520D24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CF28D2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Odložené dane (odložená daňová pohľadávka a odložený daňový záväzok) sa vzťahujú na dočasné rozdiely v súvahových položkách pri ocenení majetku. </w:t>
      </w:r>
    </w:p>
    <w:p w:rsidR="001614BC" w:rsidRDefault="001614BC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Cudzia mena a kurzové rozdiely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Účtovníctvo je vedené a účtovná závierka je zostavená v peňažnej jednotke euro. V účtovnom roku Spoločnosť neevidovala majetok a záväzky vyjadrené v cudzej mene.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Opravné položky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Opravné položky sa tvoria na základe zásady opatrnosti, ak je opodstatnené predpokladať, že nastalo zníženie hodnoty majetku oproti oceneniu v účtovníctve. Opodstatnenou je, ak nastane skutočnosť, ktorá je dôvodom na odhad zníženia budúcich ekonomických úžitkov z tohto majetku. Pri opodstatnenosti sa tvorí opravná položka. Zúčtovanie opravnej položky sa vy</w:t>
      </w:r>
      <w:r w:rsidR="000B4DE3">
        <w:rPr>
          <w:rFonts w:asciiTheme="minorHAnsi" w:hAnsiTheme="minorHAnsi"/>
          <w:color w:val="000000"/>
          <w:sz w:val="22"/>
          <w:szCs w:val="22"/>
        </w:rPr>
        <w:t>koná z dôvodu vyradenia, z úplné</w:t>
      </w:r>
      <w:r w:rsidRPr="00F96DAF">
        <w:rPr>
          <w:rFonts w:asciiTheme="minorHAnsi" w:hAnsiTheme="minorHAnsi"/>
          <w:color w:val="000000"/>
          <w:sz w:val="22"/>
          <w:szCs w:val="22"/>
        </w:rPr>
        <w:t>ho alebo čiastočného zániku opodstatneného predpokladu zníženia hodnoty. Zúčtovanie z dôvodu vyradenia majetku (predajom, darovaním, škodou, spotrebou a inkasom) sa vykoná pred vyradením majetku.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EF677A" w:rsidRDefault="00EF677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F96DAF">
        <w:rPr>
          <w:rFonts w:asciiTheme="minorHAnsi" w:hAnsiTheme="minorHAnsi"/>
          <w:i/>
          <w:iCs/>
          <w:color w:val="000000"/>
          <w:sz w:val="22"/>
          <w:szCs w:val="22"/>
        </w:rPr>
        <w:t>Dotácie</w:t>
      </w:r>
    </w:p>
    <w:p w:rsidR="00CF28D2" w:rsidRPr="00F96DAF" w:rsidRDefault="00CF28D2" w:rsidP="00CF28D2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Spoločnosti v účtovnom roku neboli poskytnuté žiadne dotácie.</w:t>
      </w:r>
    </w:p>
    <w:p w:rsidR="00CF28D2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750A8D" w:rsidRPr="00F96DAF" w:rsidRDefault="00750A8D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ÚDAJE VYKÁZANÉ NA STRANE AKTÍV SÚVAHY</w:t>
      </w:r>
    </w:p>
    <w:p w:rsidR="00CF28D2" w:rsidRPr="00F96DAF" w:rsidRDefault="00CF28D2" w:rsidP="00CF28D2">
      <w:pPr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a, Dlhodobý hmotný a nehmotný majetok</w:t>
      </w:r>
    </w:p>
    <w:p w:rsidR="00CF28D2" w:rsidRPr="00F96DAF" w:rsidRDefault="00CF28D2" w:rsidP="00CF28D2">
      <w:pPr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b, Poistenie dlhodobého hmotného a nehmotného majetku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Spoločnosť má uzatvorené poistné zmluvy s poisťovňou </w:t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Wüstenrot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 xml:space="preserve"> - na predmet  poistenia - nehnuteľnosť (administratívna budova</w:t>
      </w:r>
      <w:r w:rsidR="006C1138">
        <w:rPr>
          <w:rFonts w:asciiTheme="minorHAnsi" w:hAnsiTheme="minorHAnsi"/>
          <w:color w:val="000000"/>
          <w:sz w:val="22"/>
          <w:szCs w:val="22"/>
        </w:rPr>
        <w:t>) a zar</w:t>
      </w:r>
      <w:r w:rsidR="00C803E7">
        <w:rPr>
          <w:rFonts w:asciiTheme="minorHAnsi" w:hAnsiTheme="minorHAnsi"/>
          <w:color w:val="000000"/>
          <w:sz w:val="22"/>
          <w:szCs w:val="22"/>
        </w:rPr>
        <w:t xml:space="preserve">iadenie na celkovú výšku poistnej </w:t>
      </w:r>
      <w:r w:rsidR="00C803E7" w:rsidRPr="00C803E7">
        <w:rPr>
          <w:rFonts w:asciiTheme="minorHAnsi" w:hAnsiTheme="minorHAnsi"/>
          <w:color w:val="000000"/>
          <w:sz w:val="22"/>
          <w:szCs w:val="22"/>
        </w:rPr>
        <w:t>sumy3.689.185</w:t>
      </w:r>
      <w:r w:rsidR="006C1138" w:rsidRPr="00C803E7">
        <w:rPr>
          <w:rFonts w:asciiTheme="minorHAnsi" w:hAnsiTheme="minorHAnsi"/>
          <w:color w:val="000000"/>
          <w:sz w:val="22"/>
          <w:szCs w:val="22"/>
        </w:rPr>
        <w:t>,00</w:t>
      </w:r>
      <w:r w:rsidRPr="00C803E7">
        <w:rPr>
          <w:rFonts w:asciiTheme="minorHAnsi" w:hAnsiTheme="minorHAnsi"/>
          <w:color w:val="000000"/>
          <w:sz w:val="22"/>
          <w:szCs w:val="22"/>
        </w:rPr>
        <w:t xml:space="preserve"> €</w:t>
      </w:r>
      <w:r w:rsidR="00C803E7" w:rsidRPr="00C803E7">
        <w:rPr>
          <w:rFonts w:asciiTheme="minorHAnsi" w:hAnsiTheme="minorHAnsi"/>
          <w:color w:val="000000"/>
          <w:sz w:val="22"/>
          <w:szCs w:val="22"/>
        </w:rPr>
        <w:t>.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c,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Záložné právo k majetku alebo obmedzené právo nakladať s majetkom</w:t>
      </w:r>
    </w:p>
    <w:p w:rsidR="00F1051A" w:rsidRDefault="00F1051A" w:rsidP="00F1051A">
      <w:pPr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d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Štruktúr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a dlhodobého finančného majetku a o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bstarávacia cena </w:t>
      </w:r>
      <w:r w:rsidR="00134F89">
        <w:rPr>
          <w:rFonts w:asciiTheme="minorHAnsi" w:hAnsiTheme="minorHAnsi"/>
          <w:b/>
          <w:bCs/>
          <w:color w:val="000000"/>
          <w:sz w:val="22"/>
          <w:szCs w:val="22"/>
        </w:rPr>
        <w:t>zložiek dlhodobého fin. m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ajetku</w:t>
      </w:r>
    </w:p>
    <w:p w:rsidR="00CF28D2" w:rsidRPr="00F96DAF" w:rsidRDefault="00F1051A" w:rsidP="00F1051A">
      <w:pPr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e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Opravné položky k dlhodobému finančnému majetku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0"/>
        <w:gridCol w:w="2820"/>
        <w:gridCol w:w="2160"/>
        <w:gridCol w:w="2578"/>
      </w:tblGrid>
      <w:tr w:rsidR="008E411E" w:rsidRPr="008E411E" w:rsidTr="001032D6">
        <w:trPr>
          <w:trHeight w:val="300"/>
        </w:trPr>
        <w:tc>
          <w:tcPr>
            <w:tcW w:w="1370" w:type="pct"/>
            <w:vMerge w:val="restart"/>
          </w:tcPr>
          <w:p w:rsidR="00CF28D2" w:rsidRPr="008E411E" w:rsidRDefault="00CF28D2" w:rsidP="001032D6">
            <w:pPr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zložka dlhodobého finančného majetku</w:t>
            </w:r>
          </w:p>
        </w:tc>
        <w:tc>
          <w:tcPr>
            <w:tcW w:w="3630" w:type="pct"/>
            <w:gridSpan w:val="3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opravné položky v EUR</w:t>
            </w:r>
          </w:p>
        </w:tc>
      </w:tr>
      <w:tr w:rsidR="008E411E" w:rsidRPr="008E411E" w:rsidTr="001032D6">
        <w:trPr>
          <w:trHeight w:val="300"/>
        </w:trPr>
        <w:tc>
          <w:tcPr>
            <w:tcW w:w="1370" w:type="pct"/>
            <w:vMerge/>
          </w:tcPr>
          <w:p w:rsidR="00CF28D2" w:rsidRPr="008E411E" w:rsidRDefault="00CF28D2" w:rsidP="001032D6">
            <w:pPr>
              <w:rPr>
                <w:rFonts w:asciiTheme="minorHAnsi" w:hAnsiTheme="minorHAnsi"/>
              </w:rPr>
            </w:pPr>
          </w:p>
        </w:tc>
        <w:tc>
          <w:tcPr>
            <w:tcW w:w="1352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na začiatku bežného obdobia</w:t>
            </w:r>
          </w:p>
        </w:tc>
        <w:tc>
          <w:tcPr>
            <w:tcW w:w="1059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zmena počas obdobia</w:t>
            </w:r>
          </w:p>
        </w:tc>
        <w:tc>
          <w:tcPr>
            <w:tcW w:w="1220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stav na konci bež. obdobia</w:t>
            </w:r>
          </w:p>
        </w:tc>
      </w:tr>
      <w:tr w:rsidR="008E411E" w:rsidRPr="008E411E" w:rsidTr="001032D6">
        <w:trPr>
          <w:trHeight w:val="300"/>
        </w:trPr>
        <w:tc>
          <w:tcPr>
            <w:tcW w:w="1370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E411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2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059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20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E411E" w:rsidRPr="008E411E" w:rsidTr="001032D6">
        <w:trPr>
          <w:trHeight w:val="300"/>
        </w:trPr>
        <w:tc>
          <w:tcPr>
            <w:tcW w:w="1370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E411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2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059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20" w:type="pct"/>
            <w:noWrap/>
          </w:tcPr>
          <w:p w:rsidR="00CF28D2" w:rsidRPr="008E411E" w:rsidRDefault="00CF28D2" w:rsidP="001032D6">
            <w:pPr>
              <w:jc w:val="center"/>
              <w:rPr>
                <w:rFonts w:asciiTheme="minorHAnsi" w:hAnsiTheme="minorHAnsi"/>
              </w:rPr>
            </w:pPr>
            <w:r w:rsidRPr="008E411E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iCs/>
          <w:color w:val="000000"/>
          <w:sz w:val="22"/>
          <w:szCs w:val="22"/>
        </w:rPr>
        <w:t>f</w:t>
      </w:r>
      <w:r w:rsidR="00CF28D2" w:rsidRPr="00134F89">
        <w:rPr>
          <w:rFonts w:asciiTheme="minorHAnsi" w:hAnsiTheme="minorHAnsi"/>
          <w:b/>
          <w:iCs/>
          <w:color w:val="000000"/>
          <w:sz w:val="22"/>
          <w:szCs w:val="22"/>
        </w:rPr>
        <w:t xml:space="preserve">, 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Zmeny v jednotlivých zložkách dlhodobého finančného majetku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bCs/>
          <w:color w:val="000000"/>
          <w:sz w:val="22"/>
          <w:szCs w:val="22"/>
        </w:rPr>
        <w:t>g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, Dlhodobý finančný majetok, na kt. je zriadené záložné právo alebo obmedzené právo s ním nakladať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i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bCs/>
          <w:color w:val="000000"/>
          <w:sz w:val="22"/>
          <w:szCs w:val="22"/>
        </w:rPr>
        <w:t>h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, Zásoby, na ktoré je zriadené záložné právo alebo obmedzenie práva s ním nakladať - netýka sa Spoločnosti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bCs/>
          <w:color w:val="000000"/>
          <w:sz w:val="22"/>
          <w:szCs w:val="22"/>
        </w:rPr>
        <w:t>i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, Veková štruktúra pohľadávok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iCs/>
          <w:color w:val="000000"/>
          <w:sz w:val="22"/>
          <w:szCs w:val="22"/>
        </w:rPr>
        <w:t>j</w:t>
      </w:r>
      <w:r w:rsidR="00CF28D2" w:rsidRPr="00134F89">
        <w:rPr>
          <w:rFonts w:asciiTheme="minorHAnsi" w:hAnsiTheme="minorHAnsi"/>
          <w:b/>
          <w:iCs/>
          <w:color w:val="000000"/>
          <w:sz w:val="22"/>
          <w:szCs w:val="22"/>
        </w:rPr>
        <w:t xml:space="preserve">, 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Pohľadávky zabezpečené záložným právom alebo inou formou zabezpečenia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bCs/>
          <w:color w:val="000000"/>
          <w:sz w:val="22"/>
          <w:szCs w:val="22"/>
        </w:rPr>
        <w:t>k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, Pohľadávky s obmedzeným právom nakladania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i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bCs/>
          <w:color w:val="000000"/>
          <w:sz w:val="22"/>
          <w:szCs w:val="22"/>
        </w:rPr>
        <w:t>l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, Odložená daňová pohľadávka</w:t>
      </w:r>
    </w:p>
    <w:p w:rsidR="00CF28D2" w:rsidRPr="00134F89" w:rsidRDefault="00F1051A" w:rsidP="00CF28D2">
      <w:pPr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iCs/>
          <w:color w:val="000000"/>
          <w:sz w:val="22"/>
          <w:szCs w:val="22"/>
        </w:rPr>
        <w:t>m</w:t>
      </w:r>
      <w:r w:rsidR="00CF28D2" w:rsidRPr="00134F89">
        <w:rPr>
          <w:rFonts w:asciiTheme="minorHAnsi" w:hAnsiTheme="minorHAnsi"/>
          <w:b/>
          <w:iCs/>
          <w:color w:val="000000"/>
          <w:sz w:val="22"/>
          <w:szCs w:val="22"/>
        </w:rPr>
        <w:t xml:space="preserve">, 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Významné zložky krátkodobého finančného majetku</w:t>
      </w:r>
    </w:p>
    <w:p w:rsidR="00CF28D2" w:rsidRPr="00134F89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iCs/>
          <w:color w:val="000000"/>
          <w:sz w:val="22"/>
          <w:szCs w:val="22"/>
        </w:rPr>
        <w:t>n</w:t>
      </w:r>
      <w:r w:rsidR="00CF28D2" w:rsidRPr="00134F89">
        <w:rPr>
          <w:rFonts w:asciiTheme="minorHAnsi" w:hAnsiTheme="minorHAnsi"/>
          <w:b/>
          <w:iCs/>
          <w:color w:val="000000"/>
          <w:sz w:val="22"/>
          <w:szCs w:val="22"/>
        </w:rPr>
        <w:t xml:space="preserve">, 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Krátkodobý finančný majetok, na kt. je zriadené záložné právo alebo obmedzenie práva s ním nakladať</w:t>
      </w:r>
    </w:p>
    <w:p w:rsidR="00CF28D2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34F89">
        <w:rPr>
          <w:rFonts w:asciiTheme="minorHAnsi" w:hAnsiTheme="minorHAnsi"/>
          <w:b/>
          <w:bCs/>
          <w:color w:val="000000"/>
          <w:sz w:val="22"/>
          <w:szCs w:val="22"/>
        </w:rPr>
        <w:t>o</w:t>
      </w:r>
      <w:r w:rsidR="00CF28D2" w:rsidRPr="00134F89">
        <w:rPr>
          <w:rFonts w:asciiTheme="minorHAnsi" w:hAnsiTheme="minorHAnsi"/>
          <w:b/>
          <w:bCs/>
          <w:color w:val="000000"/>
          <w:sz w:val="22"/>
          <w:szCs w:val="22"/>
        </w:rPr>
        <w:t>, Významné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položky časového rozlíšenia nákladov </w:t>
      </w:r>
      <w:proofErr w:type="spellStart"/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bud.období</w:t>
      </w:r>
      <w:proofErr w:type="spellEnd"/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a príjmov </w:t>
      </w:r>
      <w:proofErr w:type="spellStart"/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bud.období</w:t>
      </w:r>
      <w:proofErr w:type="spellEnd"/>
    </w:p>
    <w:p w:rsidR="00F1051A" w:rsidRPr="00F96DAF" w:rsidRDefault="00F1051A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ÚDAJE VYKÁZANÉ NA STRANE PASÍV SÚVAHY</w:t>
      </w:r>
    </w:p>
    <w:p w:rsidR="00CF28D2" w:rsidRPr="00F96DAF" w:rsidRDefault="00CF28D2" w:rsidP="00CF28D2">
      <w:pPr>
        <w:tabs>
          <w:tab w:val="left" w:pos="1985"/>
          <w:tab w:val="left" w:pos="3686"/>
          <w:tab w:val="left" w:pos="4678"/>
          <w:tab w:val="left" w:pos="6521"/>
        </w:tabs>
        <w:jc w:val="both"/>
        <w:rPr>
          <w:rFonts w:asciiTheme="minorHAnsi" w:hAnsiTheme="minorHAnsi"/>
          <w:i/>
          <w:iCs/>
          <w:color w:val="000000"/>
          <w:sz w:val="22"/>
          <w:szCs w:val="22"/>
        </w:rPr>
      </w:pP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b/>
          <w:color w:val="000000"/>
          <w:sz w:val="22"/>
          <w:szCs w:val="22"/>
        </w:rPr>
        <w:t>a,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Vlastné</w:t>
      </w:r>
      <w:proofErr w:type="spellEnd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imanie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b,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Rezervy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color w:val="000000"/>
          <w:sz w:val="22"/>
          <w:szCs w:val="22"/>
        </w:rPr>
        <w:t xml:space="preserve">c,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Výška záväzkov pod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ľ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 splatnosti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d, Štruktúra záväzkov</w:t>
      </w:r>
    </w:p>
    <w:p w:rsidR="00CF28D2" w:rsidRPr="00F96DAF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e</w:t>
      </w:r>
      <w:r w:rsidR="00CF28D2" w:rsidRPr="00F96DAF">
        <w:rPr>
          <w:rFonts w:asciiTheme="minorHAnsi" w:hAnsiTheme="minorHAnsi"/>
          <w:b/>
          <w:color w:val="000000"/>
          <w:sz w:val="22"/>
          <w:szCs w:val="22"/>
        </w:rPr>
        <w:t xml:space="preserve">, 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Odlo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en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da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ň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ov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z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v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ä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zok</w:t>
      </w:r>
    </w:p>
    <w:p w:rsidR="00CF28D2" w:rsidRPr="00F96DAF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f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Sociálny fond</w:t>
      </w:r>
    </w:p>
    <w:p w:rsidR="00CF28D2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F1051A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8E411E" w:rsidRPr="00F96DAF" w:rsidRDefault="008E411E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VÝNOSY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a, Tr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by</w:t>
      </w:r>
    </w:p>
    <w:p w:rsidR="00CF28D2" w:rsidRPr="00F96DAF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b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Významné polo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ky v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nosov pri aktivácii nákladov</w:t>
      </w:r>
    </w:p>
    <w:p w:rsidR="00CF28D2" w:rsidRPr="00F96DAF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c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Ostatné významné polo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ky v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nosov z hospod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rskej 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innosti</w:t>
      </w:r>
    </w:p>
    <w:p w:rsidR="00CF28D2" w:rsidRPr="00F96DAF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d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Významné polo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ky finan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n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ch v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nosov</w:t>
      </w:r>
    </w:p>
    <w:p w:rsidR="00CF28D2" w:rsidRPr="00F96DAF" w:rsidRDefault="00487ACC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>e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, Č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ist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obrat</w:t>
      </w:r>
    </w:p>
    <w:p w:rsidR="00CF28D2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8E411E" w:rsidRPr="00F96DAF" w:rsidRDefault="008E411E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NÁKLADY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a,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Náklady za poskytnuté slu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by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b, 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Ostatné významné polo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ky z hospod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rskej 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innosti</w:t>
      </w:r>
    </w:p>
    <w:p w:rsidR="00CF28D2" w:rsidRPr="00F96DAF" w:rsidRDefault="00F1051A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c, Finančné náklady</w:t>
      </w:r>
    </w:p>
    <w:p w:rsidR="00CF28D2" w:rsidRPr="00F96DAF" w:rsidRDefault="00487ACC" w:rsidP="00CF28D2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d</w:t>
      </w:r>
      <w:bookmarkStart w:id="0" w:name="_GoBack"/>
      <w:bookmarkEnd w:id="0"/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, Náklady na overenie ú</w:t>
      </w:r>
      <w:r w:rsidR="00CF28D2"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tovnej z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vierky aud</w:t>
      </w:r>
      <w:r w:rsidR="00CF28D2"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í</w:t>
      </w:r>
      <w:r w:rsidR="00CF28D2" w:rsidRPr="00F96DAF">
        <w:rPr>
          <w:rFonts w:asciiTheme="minorHAnsi" w:hAnsiTheme="minorHAnsi"/>
          <w:b/>
          <w:bCs/>
          <w:color w:val="000000"/>
          <w:sz w:val="22"/>
          <w:szCs w:val="22"/>
        </w:rPr>
        <w:t>torom</w:t>
      </w:r>
    </w:p>
    <w:p w:rsidR="00CF28D2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8E411E" w:rsidRPr="00F96DAF" w:rsidRDefault="008E411E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DAŇ Z PRÍJMOV</w:t>
      </w:r>
    </w:p>
    <w:p w:rsidR="00CF28D2" w:rsidRPr="00F96DAF" w:rsidRDefault="00CF28D2" w:rsidP="00CF28D2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proofErr w:type="spellStart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a-e</w:t>
      </w:r>
      <w:proofErr w:type="spellEnd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, Odlo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en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da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ň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, jej vplyv na </w:t>
      </w:r>
      <w:proofErr w:type="spellStart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hosp.v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sledok</w:t>
      </w:r>
      <w:proofErr w:type="spellEnd"/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 a zmeny </w:t>
      </w:r>
    </w:p>
    <w:p w:rsidR="00CF28D2" w:rsidRPr="00F96DAF" w:rsidRDefault="00CF28D2" w:rsidP="00CF28D2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f, Vz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ť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ahy medzi sumou splatnej dane a odlo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enej dane z pr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í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jmov a v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sledkom hospod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renia pred zdanen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í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m</w:t>
      </w:r>
    </w:p>
    <w:p w:rsidR="00CF28D2" w:rsidRDefault="00CF28D2" w:rsidP="00CF28D2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g, Zmena sadzby dane z</w:t>
      </w:r>
      <w:r w:rsidR="00520D24">
        <w:rPr>
          <w:rFonts w:asciiTheme="minorHAnsi" w:hAnsiTheme="minorHAnsi"/>
          <w:b/>
          <w:bCs/>
          <w:color w:val="000000"/>
          <w:sz w:val="22"/>
          <w:szCs w:val="22"/>
        </w:rPr>
        <w:t> 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príjmov</w:t>
      </w:r>
    </w:p>
    <w:p w:rsidR="00520D24" w:rsidRPr="00F96DAF" w:rsidRDefault="00520D24" w:rsidP="00CF28D2">
      <w:pPr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PODSÚVAHOVÉ ÚČTY</w:t>
      </w: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INÉ AKTÍVA A PASÍVA</w:t>
      </w:r>
    </w:p>
    <w:p w:rsidR="00CF28D2" w:rsidRPr="00F96DAF" w:rsidRDefault="00CF28D2" w:rsidP="00FE23C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 xml:space="preserve">V rokoch 2005-2011 boli vyplatené mzdy (dohody) 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color w:val="000000"/>
          <w:sz w:val="22"/>
          <w:szCs w:val="22"/>
        </w:rPr>
        <w:t>lenom r</w:t>
      </w:r>
      <w:r w:rsidR="00FE23C8">
        <w:rPr>
          <w:rFonts w:asciiTheme="minorHAnsi" w:hAnsiTheme="minorHAnsi"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color w:val="000000"/>
          <w:sz w:val="22"/>
          <w:szCs w:val="22"/>
        </w:rPr>
        <w:t>d a dozorn</w:t>
      </w:r>
      <w:r w:rsidR="00FE23C8">
        <w:rPr>
          <w:rFonts w:asciiTheme="minorHAnsi" w:hAnsiTheme="minorHAnsi"/>
          <w:color w:val="000000"/>
          <w:sz w:val="22"/>
          <w:szCs w:val="22"/>
        </w:rPr>
        <w:t>ých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r</w:t>
      </w:r>
      <w:r w:rsidR="00FE23C8">
        <w:rPr>
          <w:rFonts w:asciiTheme="minorHAnsi" w:hAnsiTheme="minorHAnsi"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color w:val="000000"/>
          <w:sz w:val="22"/>
          <w:szCs w:val="22"/>
        </w:rPr>
        <w:t>d</w:t>
      </w:r>
      <w:r w:rsidR="00FE23C8">
        <w:rPr>
          <w:rFonts w:asciiTheme="minorHAnsi" w:hAnsiTheme="minorHAnsi"/>
          <w:color w:val="000000"/>
          <w:sz w:val="22"/>
          <w:szCs w:val="22"/>
        </w:rPr>
        <w:t>Študentského</w:t>
      </w:r>
      <w:proofErr w:type="spellEnd"/>
      <w:r w:rsidR="00FE23C8">
        <w:rPr>
          <w:rFonts w:asciiTheme="minorHAnsi" w:hAnsiTheme="minorHAnsi"/>
          <w:color w:val="000000"/>
          <w:sz w:val="22"/>
          <w:szCs w:val="22"/>
        </w:rPr>
        <w:t xml:space="preserve"> pôžičkového fondu a Pôžičkového fondu pre začínajúcich pedagógov (právny predchodcovia </w:t>
      </w:r>
      <w:r w:rsidRPr="00F96DAF">
        <w:rPr>
          <w:rFonts w:asciiTheme="minorHAnsi" w:hAnsiTheme="minorHAnsi"/>
          <w:color w:val="000000"/>
          <w:sz w:val="22"/>
          <w:szCs w:val="22"/>
        </w:rPr>
        <w:t>fondu</w:t>
      </w:r>
      <w:r w:rsidR="00FE23C8">
        <w:rPr>
          <w:rFonts w:asciiTheme="minorHAnsi" w:hAnsiTheme="minorHAnsi"/>
          <w:color w:val="000000"/>
          <w:sz w:val="22"/>
          <w:szCs w:val="22"/>
        </w:rPr>
        <w:t>)</w:t>
      </w:r>
      <w:r w:rsidRPr="00F96DAF">
        <w:rPr>
          <w:rFonts w:asciiTheme="minorHAnsi" w:hAnsiTheme="minorHAnsi"/>
          <w:color w:val="000000"/>
          <w:sz w:val="22"/>
          <w:szCs w:val="22"/>
        </w:rPr>
        <w:t>, ktor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é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neboli </w:t>
      </w:r>
      <w:r w:rsidR="00AB21B4" w:rsidRPr="00F96DAF">
        <w:rPr>
          <w:rFonts w:asciiTheme="minorHAnsi" w:hAnsiTheme="minorHAnsi"/>
          <w:color w:val="000000"/>
          <w:sz w:val="22"/>
          <w:szCs w:val="22"/>
        </w:rPr>
        <w:t>v</w:t>
      </w:r>
      <w:r w:rsidR="00AB21B4">
        <w:rPr>
          <w:rFonts w:asciiTheme="minorHAnsi" w:hAnsiTheme="minorHAnsi"/>
          <w:color w:val="000000"/>
          <w:sz w:val="22"/>
          <w:szCs w:val="22"/>
        </w:rPr>
        <w:t> </w:t>
      </w:r>
      <w:r w:rsidR="00AB21B4" w:rsidRPr="00F96DAF">
        <w:rPr>
          <w:rFonts w:asciiTheme="minorHAnsi" w:hAnsiTheme="minorHAnsi"/>
          <w:color w:val="000000"/>
          <w:sz w:val="22"/>
          <w:szCs w:val="22"/>
        </w:rPr>
        <w:t>s</w:t>
      </w:r>
      <w:r w:rsidR="00AB21B4" w:rsidRPr="00F96DAF">
        <w:rPr>
          <w:rFonts w:asciiTheme="minorHAnsi" w:hAnsiTheme="minorHAnsi" w:cs="Arial Rounded MT Bold"/>
          <w:color w:val="000000"/>
          <w:sz w:val="22"/>
          <w:szCs w:val="22"/>
        </w:rPr>
        <w:t>ú</w:t>
      </w:r>
      <w:r w:rsidR="00AB21B4" w:rsidRPr="00F96DAF">
        <w:rPr>
          <w:rFonts w:asciiTheme="minorHAnsi" w:hAnsiTheme="minorHAnsi"/>
          <w:color w:val="000000"/>
          <w:sz w:val="22"/>
          <w:szCs w:val="22"/>
        </w:rPr>
        <w:t xml:space="preserve">lade </w:t>
      </w:r>
      <w:r w:rsidR="00AB21B4">
        <w:rPr>
          <w:rFonts w:asciiTheme="minorHAnsi" w:hAnsiTheme="minorHAnsi"/>
          <w:color w:val="000000"/>
          <w:sz w:val="22"/>
          <w:szCs w:val="22"/>
        </w:rPr>
        <w:t>s vtedy platnými zákonmi</w:t>
      </w:r>
      <w:r w:rsidRPr="00F96DAF">
        <w:rPr>
          <w:rFonts w:asciiTheme="minorHAnsi" w:hAnsiTheme="minorHAnsi"/>
          <w:color w:val="000000"/>
          <w:sz w:val="22"/>
          <w:szCs w:val="22"/>
        </w:rPr>
        <w:t>. Vymo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color w:val="000000"/>
          <w:sz w:val="22"/>
          <w:szCs w:val="22"/>
        </w:rPr>
        <w:t>ite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ľ</w:t>
      </w:r>
      <w:r w:rsidRPr="00F96DAF">
        <w:rPr>
          <w:rFonts w:asciiTheme="minorHAnsi" w:hAnsiTheme="minorHAnsi"/>
          <w:color w:val="000000"/>
          <w:sz w:val="22"/>
          <w:szCs w:val="22"/>
        </w:rPr>
        <w:t>nos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ť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miezd je vo ve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ľ</w:t>
      </w:r>
      <w:r w:rsidRPr="00F96DAF">
        <w:rPr>
          <w:rFonts w:asciiTheme="minorHAnsi" w:hAnsiTheme="minorHAnsi"/>
          <w:color w:val="000000"/>
          <w:sz w:val="22"/>
          <w:szCs w:val="22"/>
        </w:rPr>
        <w:t>kej miere preml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color w:val="000000"/>
          <w:sz w:val="22"/>
          <w:szCs w:val="22"/>
        </w:rPr>
        <w:t>an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color w:val="000000"/>
          <w:sz w:val="22"/>
          <w:szCs w:val="22"/>
        </w:rPr>
        <w:t>. Vr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color w:val="000000"/>
          <w:sz w:val="22"/>
          <w:szCs w:val="22"/>
        </w:rPr>
        <w:t>ten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é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mzdy s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ú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ú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color w:val="000000"/>
          <w:sz w:val="22"/>
          <w:szCs w:val="22"/>
        </w:rPr>
        <w:t>tovan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é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do v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ý</w:t>
      </w:r>
      <w:r w:rsidRPr="00F96DAF">
        <w:rPr>
          <w:rFonts w:asciiTheme="minorHAnsi" w:hAnsiTheme="minorHAnsi"/>
          <w:color w:val="000000"/>
          <w:sz w:val="22"/>
          <w:szCs w:val="22"/>
        </w:rPr>
        <w:t>nosov spolo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color w:val="000000"/>
          <w:sz w:val="22"/>
          <w:szCs w:val="22"/>
        </w:rPr>
        <w:t>nosti.</w:t>
      </w:r>
    </w:p>
    <w:p w:rsidR="00CF28D2" w:rsidRPr="00F96DAF" w:rsidRDefault="00CF28D2" w:rsidP="00CF28D2">
      <w:pPr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a, Podmienené záväzky vyplývajúce zo súdnych sporov, poskytnutých záruk, zo zmlúv, z ru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enia pod.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b, Podmienené záväzky vo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i spriaznen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ý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m osob</w:t>
      </w:r>
      <w:r w:rsidRPr="00F96DAF">
        <w:rPr>
          <w:rFonts w:asciiTheme="minorHAnsi" w:hAnsiTheme="minorHAnsi" w:cs="Arial Rounded MT Bold"/>
          <w:b/>
          <w:bCs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m</w:t>
      </w:r>
    </w:p>
    <w:p w:rsidR="00CF28D2" w:rsidRPr="00F96DAF" w:rsidRDefault="00CF28D2" w:rsidP="00CF28D2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c, Podmienený majetok z minulých období</w:t>
      </w:r>
    </w:p>
    <w:p w:rsidR="00CF28D2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8E411E" w:rsidRPr="00F96DAF" w:rsidRDefault="008E411E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PRÍJMY A VÝHODY </w:t>
      </w:r>
      <w:r w:rsidRPr="00F96DAF">
        <w:rPr>
          <w:rFonts w:asciiTheme="minorHAnsi" w:hAnsiTheme="minorHAnsi" w:cs="Arial"/>
          <w:b/>
          <w:bCs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LENOV ŠTATUTÁRNYCH ORGÁNOV, DOZORNÝCH ORGÁNOV A INÝCH ORGÁNOV</w:t>
      </w:r>
    </w:p>
    <w:p w:rsidR="00CF28D2" w:rsidRPr="00F96DAF" w:rsidRDefault="00CF28D2" w:rsidP="00FE23C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V roku 201</w:t>
      </w:r>
      <w:r w:rsidR="003A7B5C">
        <w:rPr>
          <w:rFonts w:asciiTheme="minorHAnsi" w:hAnsiTheme="minorHAnsi"/>
          <w:color w:val="000000"/>
          <w:sz w:val="22"/>
          <w:szCs w:val="22"/>
        </w:rPr>
        <w:t>6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boli poskytnuté 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č</w:t>
      </w:r>
      <w:r w:rsidRPr="00F96DAF">
        <w:rPr>
          <w:rFonts w:asciiTheme="minorHAnsi" w:hAnsiTheme="minorHAnsi"/>
          <w:color w:val="000000"/>
          <w:sz w:val="22"/>
          <w:szCs w:val="22"/>
        </w:rPr>
        <w:t>lenom rady a dozornej rady fondu odmeny v zmysle z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á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kona </w:t>
      </w:r>
      <w:r w:rsidR="00FE23C8">
        <w:rPr>
          <w:rFonts w:asciiTheme="minorHAnsi" w:hAnsiTheme="minorHAnsi"/>
          <w:color w:val="000000"/>
          <w:sz w:val="22"/>
          <w:szCs w:val="22"/>
        </w:rPr>
        <w:t>č. 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396/2012 Z. z. </w:t>
      </w:r>
      <w:r w:rsidR="00FE23C8">
        <w:rPr>
          <w:rFonts w:asciiTheme="minorHAnsi" w:hAnsiTheme="minorHAnsi"/>
          <w:color w:val="000000"/>
          <w:sz w:val="22"/>
          <w:szCs w:val="22"/>
        </w:rPr>
        <w:t>o Fonde na podporu vzdelávania v znení neskorších predpisov.</w:t>
      </w:r>
    </w:p>
    <w:p w:rsidR="00CF28D2" w:rsidRDefault="00CF28D2" w:rsidP="00CF28D2">
      <w:pPr>
        <w:spacing w:line="276" w:lineRule="auto"/>
        <w:ind w:left="36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F1051A" w:rsidRDefault="00F1051A" w:rsidP="00CF28D2">
      <w:pPr>
        <w:spacing w:line="276" w:lineRule="auto"/>
        <w:ind w:left="36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F1051A" w:rsidRPr="00F96DAF" w:rsidRDefault="00F1051A" w:rsidP="00CF28D2">
      <w:pPr>
        <w:spacing w:line="276" w:lineRule="auto"/>
        <w:ind w:left="36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>EKONOMICKÉ VZŤAHY SO SPRIAZNENÝMI OSOBAMI</w:t>
      </w:r>
    </w:p>
    <w:p w:rsidR="00CF28D2" w:rsidRPr="00F96DAF" w:rsidRDefault="00CF28D2" w:rsidP="00CF28D2">
      <w:pPr>
        <w:spacing w:line="276" w:lineRule="auto"/>
        <w:ind w:left="36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SKUTOČNOSTI KTORÉ NASTALI PO DNI, KU KTORÉMU SA ZOSTAVUJE ÚČTOVNÁ ZÁVIERKA DO DŇA ZOSTAVENIA ÚČTOVNEJ ZAVIERKY</w:t>
      </w:r>
    </w:p>
    <w:p w:rsidR="00CF28D2" w:rsidRPr="00F96DAF" w:rsidRDefault="00CF28D2" w:rsidP="00CF28D2">
      <w:pPr>
        <w:rPr>
          <w:rFonts w:asciiTheme="minorHAnsi" w:hAnsiTheme="minorHAnsi"/>
          <w:color w:val="000000"/>
          <w:sz w:val="22"/>
          <w:szCs w:val="22"/>
        </w:rPr>
      </w:pPr>
    </w:p>
    <w:p w:rsidR="00CF28D2" w:rsidRPr="00F96DAF" w:rsidRDefault="00CF28D2" w:rsidP="00FE23C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Po 31. decembri 201</w:t>
      </w:r>
      <w:r w:rsidR="00D57251">
        <w:rPr>
          <w:rFonts w:asciiTheme="minorHAnsi" w:hAnsiTheme="minorHAnsi"/>
          <w:color w:val="000000"/>
          <w:sz w:val="22"/>
          <w:szCs w:val="22"/>
        </w:rPr>
        <w:t>6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nenastali také udalosti, ktoré majú významný vplyv na verné zobrazenie skutočností uvádzaných v tejto účtovnej závierke.</w:t>
      </w:r>
    </w:p>
    <w:p w:rsidR="00CF28D2" w:rsidRDefault="00CF28D2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8E411E" w:rsidRPr="00F96DAF" w:rsidRDefault="008E411E" w:rsidP="00CF28D2">
      <w:pPr>
        <w:spacing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</w:p>
    <w:p w:rsidR="00CF28D2" w:rsidRPr="00F96DAF" w:rsidRDefault="00CF28D2" w:rsidP="00CF28D2">
      <w:pPr>
        <w:numPr>
          <w:ilvl w:val="0"/>
          <w:numId w:val="1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>PREHĽAD ZMIEN VLASTNÉHO IMANIA</w:t>
      </w:r>
    </w:p>
    <w:p w:rsidR="00CF28D2" w:rsidRPr="00F96DAF" w:rsidRDefault="00CF28D2" w:rsidP="00CF28D2">
      <w:pPr>
        <w:numPr>
          <w:ilvl w:val="0"/>
          <w:numId w:val="2"/>
        </w:numPr>
        <w:spacing w:after="200" w:line="276" w:lineRule="auto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96DAF">
        <w:rPr>
          <w:rFonts w:asciiTheme="minorHAnsi" w:hAnsiTheme="minorHAnsi"/>
          <w:b/>
          <w:bCs/>
          <w:color w:val="000000"/>
          <w:sz w:val="22"/>
          <w:szCs w:val="22"/>
        </w:rPr>
        <w:t xml:space="preserve">PREHĽAD O PEŇAŽNÝCH TOKOCH (CASH - FLOWS) </w:t>
      </w:r>
    </w:p>
    <w:p w:rsidR="00CF28D2" w:rsidRDefault="00CF28D2" w:rsidP="00CF28D2">
      <w:pPr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F96DAF">
        <w:rPr>
          <w:rFonts w:asciiTheme="minorHAnsi" w:hAnsiTheme="minorHAnsi"/>
          <w:color w:val="000000"/>
          <w:sz w:val="22"/>
          <w:szCs w:val="22"/>
        </w:rPr>
        <w:t>Preh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ľ</w:t>
      </w:r>
      <w:r w:rsidRPr="00F96DAF">
        <w:rPr>
          <w:rFonts w:asciiTheme="minorHAnsi" w:hAnsiTheme="minorHAnsi"/>
          <w:color w:val="000000"/>
          <w:sz w:val="22"/>
          <w:szCs w:val="22"/>
        </w:rPr>
        <w:t>ad o pe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ň</w:t>
      </w:r>
      <w:r w:rsidRPr="00F96DAF">
        <w:rPr>
          <w:rFonts w:asciiTheme="minorHAnsi" w:hAnsiTheme="minorHAnsi"/>
          <w:color w:val="000000"/>
          <w:sz w:val="22"/>
          <w:szCs w:val="22"/>
        </w:rPr>
        <w:t>a</w:t>
      </w:r>
      <w:r w:rsidRPr="00F96DAF">
        <w:rPr>
          <w:rFonts w:asciiTheme="minorHAnsi" w:hAnsiTheme="minorHAnsi" w:cs="Arial"/>
          <w:color w:val="000000"/>
          <w:sz w:val="22"/>
          <w:szCs w:val="22"/>
        </w:rPr>
        <w:t>ž</w:t>
      </w:r>
      <w:r w:rsidRPr="00F96DAF">
        <w:rPr>
          <w:rFonts w:asciiTheme="minorHAnsi" w:hAnsiTheme="minorHAnsi"/>
          <w:color w:val="000000"/>
          <w:sz w:val="22"/>
          <w:szCs w:val="22"/>
        </w:rPr>
        <w:t>n</w:t>
      </w:r>
      <w:r w:rsidRPr="00F96DAF">
        <w:rPr>
          <w:rFonts w:asciiTheme="minorHAnsi" w:hAnsiTheme="minorHAnsi" w:cs="Arial Rounded MT Bold"/>
          <w:color w:val="000000"/>
          <w:sz w:val="22"/>
          <w:szCs w:val="22"/>
        </w:rPr>
        <w:t>ý</w:t>
      </w:r>
      <w:r w:rsidRPr="00F96DAF">
        <w:rPr>
          <w:rFonts w:asciiTheme="minorHAnsi" w:hAnsiTheme="minorHAnsi"/>
          <w:color w:val="000000"/>
          <w:sz w:val="22"/>
          <w:szCs w:val="22"/>
        </w:rPr>
        <w:t>ch tokoch (</w:t>
      </w:r>
      <w:proofErr w:type="spellStart"/>
      <w:r w:rsidRPr="00F96DAF">
        <w:rPr>
          <w:rFonts w:asciiTheme="minorHAnsi" w:hAnsiTheme="minorHAnsi"/>
          <w:color w:val="000000"/>
          <w:sz w:val="22"/>
          <w:szCs w:val="22"/>
        </w:rPr>
        <w:t>cash-flows</w:t>
      </w:r>
      <w:proofErr w:type="spellEnd"/>
      <w:r w:rsidRPr="00F96DAF">
        <w:rPr>
          <w:rFonts w:asciiTheme="minorHAnsi" w:hAnsiTheme="minorHAnsi"/>
          <w:color w:val="000000"/>
          <w:sz w:val="22"/>
          <w:szCs w:val="22"/>
        </w:rPr>
        <w:t>) je k 31. decembru 201</w:t>
      </w:r>
      <w:r w:rsidR="00D57251">
        <w:rPr>
          <w:rFonts w:asciiTheme="minorHAnsi" w:hAnsiTheme="minorHAnsi"/>
          <w:color w:val="000000"/>
          <w:sz w:val="22"/>
          <w:szCs w:val="22"/>
        </w:rPr>
        <w:t>6</w:t>
      </w:r>
      <w:r w:rsidRPr="00F96DAF">
        <w:rPr>
          <w:rFonts w:asciiTheme="minorHAnsi" w:hAnsiTheme="minorHAnsi"/>
          <w:color w:val="000000"/>
          <w:sz w:val="22"/>
          <w:szCs w:val="22"/>
        </w:rPr>
        <w:t xml:space="preserve"> spracovaný nepriamou metódou</w:t>
      </w:r>
    </w:p>
    <w:p w:rsidR="00CF28D2" w:rsidRPr="00F96DAF" w:rsidRDefault="00CF28D2" w:rsidP="00CF28D2">
      <w:pPr>
        <w:spacing w:line="276" w:lineRule="auto"/>
        <w:rPr>
          <w:rFonts w:asciiTheme="minorHAnsi" w:hAnsiTheme="minorHAnsi"/>
          <w:b/>
          <w:color w:val="000000"/>
          <w:sz w:val="22"/>
          <w:szCs w:val="20"/>
        </w:rPr>
      </w:pPr>
    </w:p>
    <w:p w:rsidR="00CF28D2" w:rsidRPr="007256C6" w:rsidRDefault="00CF28D2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1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CF28D2" w:rsidRPr="007256C6" w:rsidTr="001032D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CF28D2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CF28D2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CF28D2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8D2" w:rsidRPr="007256C6" w:rsidTr="001032D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28D2" w:rsidRPr="007256C6" w:rsidRDefault="00CF28D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C27F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15,3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EC27F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15,3</w:t>
            </w:r>
          </w:p>
        </w:tc>
      </w:tr>
      <w:tr w:rsidR="00CF28D2" w:rsidRPr="007256C6" w:rsidTr="001032D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28D2" w:rsidRPr="007256C6" w:rsidRDefault="00CF28D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C1138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F28D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</w:tr>
      <w:tr w:rsidR="00CF28D2" w:rsidRPr="007256C6" w:rsidTr="001032D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28D2" w:rsidRPr="007256C6" w:rsidRDefault="00CF28D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F28D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F28D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</w:tbl>
    <w:p w:rsidR="009917A1" w:rsidRDefault="009917A1"/>
    <w:p w:rsidR="009917A1" w:rsidRDefault="009917A1" w:rsidP="009917A1"/>
    <w:p w:rsidR="00AD0195" w:rsidRDefault="00AD0195" w:rsidP="009917A1"/>
    <w:p w:rsidR="009917A1" w:rsidRDefault="009917A1" w:rsidP="009917A1"/>
    <w:p w:rsidR="009917A1" w:rsidRDefault="009917A1" w:rsidP="009917A1"/>
    <w:p w:rsidR="009917A1" w:rsidRDefault="009917A1" w:rsidP="009917A1"/>
    <w:p w:rsidR="009917A1" w:rsidRPr="007256C6" w:rsidRDefault="0089630D" w:rsidP="00415EF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9917A1" w:rsidRPr="007256C6">
        <w:rPr>
          <w:rFonts w:ascii="Calibri" w:hAnsi="Calibri" w:cs="FuturaTEEDem"/>
          <w:b/>
          <w:color w:val="000000"/>
        </w:rPr>
        <w:t>.</w:t>
      </w:r>
      <w:r w:rsidR="009917A1" w:rsidRPr="007256C6">
        <w:rPr>
          <w:rFonts w:ascii="Calibri" w:hAnsi="Calibri" w:cs="FuturaTEEDem"/>
          <w:b/>
          <w:color w:val="000000"/>
        </w:rPr>
        <w:tab/>
        <w:t>Informácie k 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AD3EA1" w:rsidRDefault="009917A1" w:rsidP="00415EF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9917A1" w:rsidRPr="007256C6" w:rsidTr="001032D6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29 171 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29 171 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917A1" w:rsidRPr="007256C6" w:rsidRDefault="009917A1" w:rsidP="00415EF5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9917A1" w:rsidRPr="007256C6" w:rsidTr="001032D6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29 171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29 171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29 171</w:t>
            </w:r>
          </w:p>
        </w:tc>
      </w:tr>
      <w:tr w:rsidR="009917A1" w:rsidRPr="007256C6" w:rsidTr="001032D6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rPr>
          <w:trHeight w:val="405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917A1" w:rsidRPr="007256C6" w:rsidRDefault="009917A1" w:rsidP="00415EF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="0089630D">
        <w:rPr>
          <w:rFonts w:ascii="Calibri" w:hAnsi="Calibri" w:cs="FuturaTEEDem"/>
          <w:b/>
          <w:noProof w:val="0"/>
        </w:rPr>
        <w:t>3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917A1" w:rsidRPr="007256C6" w:rsidRDefault="0089630D" w:rsidP="00415EF5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</w:t>
      </w:r>
      <w:r w:rsidR="009917A1" w:rsidRPr="007256C6">
        <w:rPr>
          <w:rFonts w:ascii="Calibri" w:hAnsi="Calibri" w:cs="FuturaTEEDem"/>
          <w:b/>
          <w:color w:val="000000"/>
        </w:rPr>
        <w:t>.</w:t>
      </w:r>
      <w:r w:rsidR="009917A1" w:rsidRPr="007256C6">
        <w:rPr>
          <w:rFonts w:ascii="Calibri" w:hAnsi="Calibri" w:cs="FuturaTEEDem"/>
          <w:b/>
          <w:color w:val="000000"/>
        </w:rPr>
        <w:tab/>
        <w:t>Informácie k 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AD3EA1" w:rsidRDefault="009917A1" w:rsidP="00415EF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9917A1" w:rsidRPr="007256C6" w:rsidTr="001032D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259 029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2 771 940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482 221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21 765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96C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3 534 955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3695E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6 909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F008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1 189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F008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 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BF008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8 098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F008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4 940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0083">
              <w:rPr>
                <w:rFonts w:ascii="Calibri" w:hAnsi="Calibri"/>
                <w:noProof w:val="0"/>
              </w:rPr>
              <w:t xml:space="preserve">      4 940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259 029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2 77</w:t>
            </w:r>
            <w:r w:rsidR="00BF0083">
              <w:rPr>
                <w:rFonts w:ascii="Calibri" w:hAnsi="Calibri"/>
                <w:noProof w:val="0"/>
              </w:rPr>
              <w:t>8849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F008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478 470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21 765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3 53</w:t>
            </w:r>
            <w:r w:rsidR="00BF0083">
              <w:rPr>
                <w:rFonts w:ascii="Calibri" w:hAnsi="Calibri"/>
                <w:noProof w:val="0"/>
              </w:rPr>
              <w:t>8113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7708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</w:t>
            </w:r>
            <w:r w:rsidR="00B55287">
              <w:rPr>
                <w:rFonts w:ascii="Calibri" w:hAnsi="Calibri"/>
                <w:noProof w:val="0"/>
              </w:rPr>
              <w:t>165</w:t>
            </w:r>
            <w:r>
              <w:rPr>
                <w:rFonts w:ascii="Calibri" w:hAnsi="Calibri"/>
                <w:noProof w:val="0"/>
              </w:rPr>
              <w:t xml:space="preserve"> 242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7708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416 753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B5528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1 581 995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7708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69 369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7081">
              <w:rPr>
                <w:rFonts w:ascii="Calibri" w:hAnsi="Calibri"/>
                <w:noProof w:val="0"/>
              </w:rPr>
              <w:t xml:space="preserve">   21 957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7081">
              <w:rPr>
                <w:rFonts w:ascii="Calibri" w:hAnsi="Calibri"/>
                <w:noProof w:val="0"/>
              </w:rPr>
              <w:t xml:space="preserve">  91 326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5528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4 940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B5528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4 940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7081">
              <w:rPr>
                <w:rFonts w:ascii="Calibri" w:hAnsi="Calibri"/>
                <w:noProof w:val="0"/>
              </w:rPr>
              <w:t>1 </w:t>
            </w:r>
            <w:r w:rsidR="00B55287">
              <w:rPr>
                <w:rFonts w:ascii="Calibri" w:hAnsi="Calibri"/>
                <w:noProof w:val="0"/>
              </w:rPr>
              <w:t>234</w:t>
            </w:r>
            <w:r w:rsidR="00077081">
              <w:rPr>
                <w:rFonts w:ascii="Calibri" w:hAnsi="Calibri"/>
                <w:noProof w:val="0"/>
              </w:rPr>
              <w:t xml:space="preserve"> 611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7081">
              <w:rPr>
                <w:rFonts w:ascii="Calibri" w:hAnsi="Calibri"/>
                <w:noProof w:val="0"/>
              </w:rPr>
              <w:t>433 770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7081">
              <w:rPr>
                <w:rFonts w:ascii="Calibri" w:hAnsi="Calibri"/>
                <w:noProof w:val="0"/>
              </w:rPr>
              <w:t>1</w:t>
            </w:r>
            <w:r w:rsidR="00B55287">
              <w:rPr>
                <w:rFonts w:ascii="Calibri" w:hAnsi="Calibri"/>
                <w:noProof w:val="0"/>
              </w:rPr>
              <w:t> 668 381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259 029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5287">
              <w:rPr>
                <w:rFonts w:ascii="Calibri" w:hAnsi="Calibri"/>
                <w:noProof w:val="0"/>
              </w:rPr>
              <w:t>1 606 698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5287">
              <w:rPr>
                <w:rFonts w:ascii="Calibri" w:hAnsi="Calibri"/>
                <w:noProof w:val="0"/>
              </w:rPr>
              <w:t>65 468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21 765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1 952 960</w:t>
            </w:r>
          </w:p>
        </w:tc>
      </w:tr>
      <w:tr w:rsidR="009917A1" w:rsidRPr="007256C6" w:rsidTr="001032D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259 029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5287">
              <w:rPr>
                <w:rFonts w:ascii="Calibri" w:hAnsi="Calibri"/>
                <w:noProof w:val="0"/>
              </w:rPr>
              <w:t>1 544 </w:t>
            </w:r>
            <w:r w:rsidR="00C40A44">
              <w:rPr>
                <w:rFonts w:ascii="Calibri" w:hAnsi="Calibri"/>
                <w:noProof w:val="0"/>
              </w:rPr>
              <w:t>238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5287">
              <w:rPr>
                <w:rFonts w:ascii="Calibri" w:hAnsi="Calibri"/>
                <w:noProof w:val="0"/>
              </w:rPr>
              <w:t xml:space="preserve"> 44 700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21 765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40A44">
              <w:rPr>
                <w:rFonts w:ascii="Calibri" w:hAnsi="Calibri"/>
                <w:noProof w:val="0"/>
              </w:rPr>
              <w:t>1 869 732</w:t>
            </w:r>
          </w:p>
        </w:tc>
      </w:tr>
    </w:tbl>
    <w:p w:rsidR="009917A1" w:rsidRPr="007256C6" w:rsidRDefault="009917A1" w:rsidP="00415EF5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9917A1" w:rsidRPr="007256C6" w:rsidTr="00C40A44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C40A44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917A1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CB415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917A1" w:rsidRPr="007256C6" w:rsidTr="00C40A44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259 029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2 767 535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488 766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21 765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3 537 095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4 405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5 155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7 295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7 295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259 029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2 771 940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482 221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21 765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3 534 955</w:t>
            </w:r>
          </w:p>
        </w:tc>
      </w:tr>
      <w:tr w:rsidR="00C40A44" w:rsidRPr="007256C6" w:rsidTr="00C40A4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1 096 005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402 310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1 498 315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69 237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21 738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90 975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7 295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7 295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1 165 242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416 753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1 581 995</w:t>
            </w:r>
          </w:p>
        </w:tc>
      </w:tr>
      <w:tr w:rsidR="00C40A44" w:rsidRPr="007256C6" w:rsidTr="00C40A4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0A44" w:rsidRPr="007256C6" w:rsidTr="00C40A44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259 029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1 671 531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86 456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21 765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2 038 781</w:t>
            </w:r>
          </w:p>
        </w:tc>
      </w:tr>
      <w:tr w:rsidR="00C40A44" w:rsidRPr="007256C6" w:rsidTr="00C40A44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0A44" w:rsidRPr="007256C6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259 029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1 606 698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65 468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21 765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40A44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1 952 960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917A1" w:rsidRPr="007256C6" w:rsidRDefault="0089630D" w:rsidP="00415EF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5</w:t>
      </w:r>
      <w:r w:rsidR="009917A1" w:rsidRPr="007256C6">
        <w:rPr>
          <w:rFonts w:ascii="Calibri" w:hAnsi="Calibri" w:cs="FuturaTEEDem"/>
          <w:b/>
          <w:color w:val="000000"/>
        </w:rPr>
        <w:t>.</w:t>
      </w:r>
      <w:r w:rsidR="009917A1" w:rsidRPr="007256C6">
        <w:rPr>
          <w:rFonts w:ascii="Calibri" w:hAnsi="Calibri" w:cs="FuturaTEEDem"/>
          <w:b/>
          <w:color w:val="000000"/>
        </w:rPr>
        <w:tab/>
        <w:t>Informácie k 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BB1603">
        <w:rPr>
          <w:rFonts w:ascii="Calibri" w:hAnsi="Calibri" w:cs="FuturaTEEDem"/>
          <w:b/>
          <w:noProof w:val="0"/>
        </w:rPr>
        <w:t>asti F. písm. d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dlhodobom finan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nom majetku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705"/>
        <w:gridCol w:w="161"/>
        <w:gridCol w:w="867"/>
        <w:gridCol w:w="866"/>
        <w:gridCol w:w="866"/>
        <w:gridCol w:w="1068"/>
        <w:gridCol w:w="665"/>
        <w:gridCol w:w="752"/>
        <w:gridCol w:w="114"/>
        <w:gridCol w:w="737"/>
        <w:gridCol w:w="992"/>
      </w:tblGrid>
      <w:tr w:rsidR="009917A1" w:rsidRPr="007256C6" w:rsidTr="001032D6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28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31 340 076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31 340 076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6 960 218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6 960 218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6 212 947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6 212 947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586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F1266">
              <w:rPr>
                <w:rFonts w:ascii="Calibri" w:hAnsi="Calibri"/>
                <w:noProof w:val="0"/>
              </w:rPr>
              <w:t>2 087 347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32 087 347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Stavna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>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rPr>
          <w:trHeight w:val="407"/>
        </w:trPr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8364" w:type="dxa"/>
            <w:gridSpan w:val="11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1266">
              <w:rPr>
                <w:rFonts w:ascii="Calibri" w:hAnsi="Calibri"/>
                <w:noProof w:val="0"/>
              </w:rPr>
              <w:t>31 340 076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31 340 076</w:t>
            </w:r>
          </w:p>
        </w:tc>
      </w:tr>
      <w:tr w:rsidR="009917A1" w:rsidRPr="007256C6" w:rsidTr="001032D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1266">
              <w:rPr>
                <w:rFonts w:ascii="Calibri" w:hAnsi="Calibri"/>
                <w:noProof w:val="0"/>
              </w:rPr>
              <w:t>32 087 347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32 087 347</w:t>
            </w:r>
          </w:p>
        </w:tc>
      </w:tr>
    </w:tbl>
    <w:p w:rsidR="009917A1" w:rsidRPr="007256C6" w:rsidRDefault="009917A1" w:rsidP="00415EF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943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1005"/>
        <w:gridCol w:w="805"/>
        <w:gridCol w:w="867"/>
        <w:gridCol w:w="662"/>
        <w:gridCol w:w="1072"/>
      </w:tblGrid>
      <w:tr w:rsidR="009917A1" w:rsidRPr="007256C6" w:rsidTr="00415EF5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415EF5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917A1" w:rsidRPr="007256C6" w:rsidTr="00415EF5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9917A1" w:rsidRPr="007256C6" w:rsidTr="00415EF5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29 939 827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29 939 827</w:t>
            </w: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7 768 212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7 768 212</w:t>
            </w: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6 367 963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6 367 963</w:t>
            </w: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31 340 076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31 340 076</w:t>
            </w:r>
          </w:p>
        </w:tc>
      </w:tr>
      <w:tr w:rsidR="009917A1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415EF5">
        <w:tc>
          <w:tcPr>
            <w:tcW w:w="6030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29 939 827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29 939 827</w:t>
            </w:r>
          </w:p>
        </w:tc>
      </w:tr>
      <w:tr w:rsidR="001F1266" w:rsidRPr="007256C6" w:rsidTr="00415EF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266" w:rsidRPr="007256C6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D3EA1">
              <w:rPr>
                <w:rFonts w:ascii="Calibri" w:hAnsi="Calibri"/>
                <w:noProof w:val="0"/>
              </w:rPr>
              <w:t> </w:t>
            </w:r>
          </w:p>
          <w:p w:rsidR="00AD3EA1" w:rsidRPr="00415EF5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C1068B">
              <w:rPr>
                <w:rFonts w:ascii="Calibri" w:hAnsi="Calibri"/>
                <w:noProof w:val="0"/>
                <w:color w:val="000000" w:themeColor="text1"/>
              </w:rPr>
              <w:t>31 340 076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F126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AD3EA1">
              <w:rPr>
                <w:rFonts w:ascii="Calibri" w:hAnsi="Calibri"/>
                <w:noProof w:val="0"/>
              </w:rPr>
              <w:t> </w:t>
            </w:r>
          </w:p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>31 340 076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BB1603">
        <w:rPr>
          <w:rFonts w:ascii="Calibri" w:hAnsi="Calibri" w:cs="FuturaTEEDem"/>
          <w:b/>
          <w:noProof w:val="0"/>
        </w:rPr>
        <w:t>asti F. písm. g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dlhodobom finan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0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89630D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8</w:t>
      </w:r>
      <w:r w:rsidR="009917A1" w:rsidRPr="00C803E7">
        <w:rPr>
          <w:rFonts w:ascii="Calibri" w:hAnsi="Calibri" w:cs="FuturaTEEDem"/>
          <w:b/>
          <w:noProof w:val="0"/>
        </w:rPr>
        <w:t>. Informácie k </w:t>
      </w:r>
      <w:r w:rsidR="009917A1" w:rsidRPr="00C803E7">
        <w:rPr>
          <w:rFonts w:ascii="Calibri" w:hAnsi="Calibri" w:cs="Times New Roman"/>
          <w:b/>
          <w:noProof w:val="0"/>
        </w:rPr>
        <w:t>č</w:t>
      </w:r>
      <w:r w:rsidR="00BB1603">
        <w:rPr>
          <w:rFonts w:ascii="Calibri" w:hAnsi="Calibri" w:cs="FuturaTEEDem"/>
          <w:b/>
          <w:noProof w:val="0"/>
        </w:rPr>
        <w:t>asti F. písm. f</w:t>
      </w:r>
      <w:r w:rsidR="009917A1" w:rsidRPr="00C803E7">
        <w:rPr>
          <w:rFonts w:ascii="Calibri" w:hAnsi="Calibri" w:cs="FuturaTEEDem"/>
          <w:b/>
          <w:noProof w:val="0"/>
        </w:rPr>
        <w:t xml:space="preserve">) prílohy </w:t>
      </w:r>
      <w:r w:rsidR="009917A1" w:rsidRPr="00C803E7">
        <w:rPr>
          <w:rFonts w:ascii="Calibri" w:hAnsi="Calibri" w:cs="Times New Roman"/>
          <w:b/>
          <w:noProof w:val="0"/>
        </w:rPr>
        <w:t>č</w:t>
      </w:r>
      <w:r w:rsidR="009917A1" w:rsidRPr="00C803E7">
        <w:rPr>
          <w:rFonts w:ascii="Calibri" w:hAnsi="Calibri" w:cs="FuturaTEEDem"/>
          <w:b/>
          <w:noProof w:val="0"/>
        </w:rPr>
        <w:t>. 3 o poskytnutých dlhodobých pôži</w:t>
      </w:r>
      <w:r w:rsidR="009917A1" w:rsidRPr="00C803E7">
        <w:rPr>
          <w:rFonts w:ascii="Calibri" w:hAnsi="Calibri" w:cs="Times New Roman"/>
          <w:b/>
          <w:noProof w:val="0"/>
        </w:rPr>
        <w:t>č</w:t>
      </w:r>
      <w:r w:rsidR="009917A1" w:rsidRPr="00C803E7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9917A1" w:rsidRPr="007256C6" w:rsidTr="001032D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9917A1" w:rsidRPr="007256C6" w:rsidTr="001032D6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917A1" w:rsidRPr="007256C6" w:rsidTr="001032D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1266">
              <w:rPr>
                <w:rFonts w:ascii="Calibri" w:hAnsi="Calibri"/>
                <w:noProof w:val="0"/>
              </w:rPr>
              <w:t>31 340 076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E6E5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6 960 218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E53">
              <w:rPr>
                <w:rFonts w:ascii="Calibri" w:hAnsi="Calibri"/>
                <w:noProof w:val="0"/>
              </w:rPr>
              <w:t xml:space="preserve">     6 212 947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6E53">
              <w:rPr>
                <w:rFonts w:ascii="Calibri" w:hAnsi="Calibri"/>
                <w:noProof w:val="0"/>
              </w:rPr>
              <w:t>32 087 347</w:t>
            </w:r>
          </w:p>
        </w:tc>
      </w:tr>
      <w:tr w:rsidR="009917A1" w:rsidRPr="007256C6" w:rsidTr="001032D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1266">
              <w:rPr>
                <w:rFonts w:ascii="Calibri" w:hAnsi="Calibri"/>
                <w:noProof w:val="0"/>
              </w:rPr>
              <w:t>31 340 076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E6E5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6 960 218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E6E5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6 212 947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4E6E53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32 087 347</w:t>
            </w:r>
          </w:p>
        </w:tc>
      </w:tr>
    </w:tbl>
    <w:p w:rsidR="009917A1" w:rsidRPr="007256C6" w:rsidRDefault="00C803E7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both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Počas roka </w:t>
      </w:r>
      <w:r w:rsidR="00271D89">
        <w:rPr>
          <w:rFonts w:ascii="Calibri" w:hAnsi="Calibri"/>
          <w:noProof w:val="0"/>
        </w:rPr>
        <w:t>2017</w:t>
      </w:r>
      <w:r>
        <w:rPr>
          <w:rFonts w:ascii="Calibri" w:hAnsi="Calibri"/>
          <w:noProof w:val="0"/>
        </w:rPr>
        <w:t>Spoločnosť očakáva prijatie čiastkových splátok v</w:t>
      </w:r>
      <w:r w:rsidR="00271D89">
        <w:rPr>
          <w:rFonts w:ascii="Calibri" w:hAnsi="Calibri"/>
          <w:noProof w:val="0"/>
        </w:rPr>
        <w:t>o</w:t>
      </w:r>
      <w:r>
        <w:rPr>
          <w:rFonts w:ascii="Calibri" w:hAnsi="Calibri"/>
          <w:noProof w:val="0"/>
        </w:rPr>
        <w:t xml:space="preserve"> výške </w:t>
      </w:r>
      <w:r w:rsidR="00271D89">
        <w:rPr>
          <w:rFonts w:ascii="Calibri" w:hAnsi="Calibri"/>
          <w:noProof w:val="0"/>
        </w:rPr>
        <w:t>6</w:t>
      </w:r>
      <w:r>
        <w:rPr>
          <w:rFonts w:ascii="Calibri" w:hAnsi="Calibri"/>
          <w:noProof w:val="0"/>
        </w:rPr>
        <w:t>mil. EUR predstavujúcich splátky istiny a 7</w:t>
      </w:r>
      <w:r w:rsidR="00271D89">
        <w:rPr>
          <w:rFonts w:ascii="Calibri" w:hAnsi="Calibri"/>
          <w:noProof w:val="0"/>
        </w:rPr>
        <w:t>65</w:t>
      </w:r>
      <w:r>
        <w:rPr>
          <w:rFonts w:ascii="Calibri" w:hAnsi="Calibri"/>
          <w:noProof w:val="0"/>
        </w:rPr>
        <w:t xml:space="preserve"> tis. EUR predstavujúcich úroky z pôžičiek.</w:t>
      </w:r>
    </w:p>
    <w:p w:rsidR="00AD3EA1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BB1603">
        <w:rPr>
          <w:rFonts w:ascii="Calibri" w:hAnsi="Calibri" w:cs="FuturaTEEDem"/>
          <w:b/>
          <w:noProof w:val="0"/>
        </w:rPr>
        <w:t>asti F. písm. h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="009917A1" w:rsidRPr="007256C6">
        <w:rPr>
          <w:rFonts w:ascii="Calibri" w:hAnsi="Calibri" w:cs="Times New Roman"/>
          <w:b/>
          <w:noProof w:val="0"/>
        </w:rPr>
        <w:t>ť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917A1" w:rsidRPr="007256C6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AD3EA1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AD3EA1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10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BB1603">
        <w:rPr>
          <w:rFonts w:ascii="Calibri" w:hAnsi="Calibri" w:cs="FuturaTEEDem"/>
          <w:b/>
          <w:noProof w:val="0"/>
        </w:rPr>
        <w:t>asti F. písm. i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vekovej štruktúre poh</w:t>
      </w:r>
      <w:r w:rsidR="009917A1" w:rsidRPr="007256C6">
        <w:rPr>
          <w:rFonts w:ascii="Calibri" w:hAnsi="Calibri" w:cs="Times New Roman"/>
          <w:b/>
          <w:noProof w:val="0"/>
        </w:rPr>
        <w:t>ľ</w:t>
      </w:r>
      <w:r w:rsidR="009917A1" w:rsidRPr="007256C6">
        <w:rPr>
          <w:rFonts w:ascii="Calibri" w:hAnsi="Calibri" w:cs="FuturaTEEDem"/>
          <w:b/>
          <w:noProof w:val="0"/>
        </w:rPr>
        <w:t xml:space="preserve">adávok 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9917A1" w:rsidRPr="007256C6" w:rsidTr="001032D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>4 504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3A7B5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4 504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3A7B5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 xml:space="preserve">4 504 </w:t>
            </w:r>
          </w:p>
        </w:tc>
      </w:tr>
      <w:tr w:rsidR="009917A1" w:rsidRPr="007256C6" w:rsidTr="001032D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21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 xml:space="preserve">       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 xml:space="preserve">  0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B2138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1D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271D8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3B7B">
              <w:rPr>
                <w:rFonts w:ascii="Calibri" w:hAnsi="Calibri"/>
                <w:noProof w:val="0"/>
              </w:rPr>
              <w:t xml:space="preserve">      4 504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2138">
              <w:rPr>
                <w:rFonts w:ascii="Calibri" w:hAnsi="Calibri"/>
                <w:noProof w:val="0"/>
              </w:rPr>
              <w:t xml:space="preserve">          5 794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2138">
              <w:rPr>
                <w:rFonts w:ascii="Calibri" w:hAnsi="Calibri"/>
                <w:noProof w:val="0"/>
              </w:rPr>
              <w:t xml:space="preserve">             </w:t>
            </w:r>
          </w:p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</w:t>
            </w:r>
            <w:r w:rsidRPr="00C1068B">
              <w:rPr>
                <w:rFonts w:ascii="Calibri" w:hAnsi="Calibri"/>
                <w:noProof w:val="0"/>
              </w:rPr>
              <w:t>113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3B7B">
              <w:rPr>
                <w:rFonts w:ascii="Calibri" w:hAnsi="Calibri"/>
                <w:noProof w:val="0"/>
              </w:rPr>
              <w:t xml:space="preserve">      0 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B2138">
              <w:rPr>
                <w:rFonts w:ascii="Calibri" w:hAnsi="Calibri"/>
                <w:noProof w:val="0"/>
              </w:rPr>
              <w:t xml:space="preserve">          </w:t>
            </w:r>
            <w:r w:rsidR="00AD3EA1">
              <w:rPr>
                <w:rFonts w:ascii="Calibri" w:hAnsi="Calibri"/>
                <w:noProof w:val="0"/>
              </w:rPr>
              <w:t xml:space="preserve"> </w:t>
            </w:r>
            <w:r w:rsidR="00AD3EA1" w:rsidRPr="00C1068B">
              <w:rPr>
                <w:rFonts w:ascii="Calibri" w:hAnsi="Calibri"/>
                <w:noProof w:val="0"/>
              </w:rPr>
              <w:t>5 907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3B7B">
              <w:rPr>
                <w:rFonts w:ascii="Calibri" w:hAnsi="Calibri"/>
                <w:noProof w:val="0"/>
              </w:rPr>
              <w:t xml:space="preserve">    4 504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1D89">
              <w:rPr>
                <w:rFonts w:ascii="Calibri" w:hAnsi="Calibri"/>
                <w:noProof w:val="0"/>
              </w:rPr>
              <w:t xml:space="preserve">  4 504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AD3EA1" w:rsidRDefault="0089630D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11</w:t>
      </w:r>
      <w:r w:rsidR="009917A1" w:rsidRPr="007256C6">
        <w:rPr>
          <w:rFonts w:ascii="Calibri" w:hAnsi="Calibri" w:cs="FuturaTEEDem"/>
          <w:b/>
          <w:noProof w:val="0"/>
        </w:rPr>
        <w:t>. 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4E5FE7">
        <w:rPr>
          <w:rFonts w:ascii="Calibri" w:hAnsi="Calibri" w:cs="FuturaTEEDem"/>
          <w:b/>
          <w:noProof w:val="0"/>
        </w:rPr>
        <w:t>asti F. písm. j) a k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 o poh</w:t>
      </w:r>
      <w:r w:rsidR="009917A1" w:rsidRPr="007256C6">
        <w:rPr>
          <w:rFonts w:ascii="Calibri" w:hAnsi="Calibri" w:cs="Times New Roman"/>
          <w:b/>
          <w:noProof w:val="0"/>
        </w:rPr>
        <w:t>ľ</w:t>
      </w:r>
      <w:r w:rsidR="009917A1" w:rsidRPr="007256C6">
        <w:rPr>
          <w:rFonts w:ascii="Calibri" w:hAnsi="Calibri" w:cs="FuturaTEEDem"/>
          <w:b/>
          <w:noProof w:val="0"/>
        </w:rPr>
        <w:t>adávkach zabezpe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9917A1" w:rsidRPr="007256C6" w:rsidTr="001032D6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12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4E5FE7">
        <w:rPr>
          <w:rFonts w:ascii="Calibri" w:hAnsi="Calibri" w:cs="FuturaTEEDem"/>
          <w:b/>
          <w:noProof w:val="0"/>
        </w:rPr>
        <w:t>asti F. písm. m</w:t>
      </w:r>
      <w:r w:rsidR="009917A1" w:rsidRPr="007256C6">
        <w:rPr>
          <w:rFonts w:ascii="Calibri" w:hAnsi="Calibri" w:cs="FuturaTEEDem"/>
          <w:b/>
          <w:noProof w:val="0"/>
        </w:rPr>
        <w:t xml:space="preserve">) 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krátkodobom finan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3B7B">
              <w:rPr>
                <w:rFonts w:ascii="Calibri" w:hAnsi="Calibri"/>
                <w:noProof w:val="0"/>
              </w:rPr>
              <w:t xml:space="preserve">   1 903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B3B7B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2 704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         4 094 461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3B7B">
              <w:rPr>
                <w:rFonts w:ascii="Calibri" w:hAnsi="Calibri"/>
                <w:noProof w:val="0"/>
              </w:rPr>
              <w:t xml:space="preserve">          4 586 542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3E6C4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4 096 364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3B7B">
              <w:rPr>
                <w:rFonts w:ascii="Calibri" w:hAnsi="Calibri"/>
                <w:noProof w:val="0"/>
              </w:rPr>
              <w:t xml:space="preserve">         4 589 246</w:t>
            </w:r>
          </w:p>
        </w:tc>
      </w:tr>
    </w:tbl>
    <w:p w:rsidR="009917A1" w:rsidRPr="007256C6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4E5FE7">
        <w:rPr>
          <w:rFonts w:ascii="Calibri" w:hAnsi="Calibri" w:cs="FuturaTEEDem"/>
          <w:b/>
          <w:noProof w:val="0"/>
        </w:rPr>
        <w:t>asti F. písm. n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krátkodobom finan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nom majetku, pri ktorom má ú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="009917A1" w:rsidRPr="007256C6">
        <w:rPr>
          <w:rFonts w:ascii="Calibri" w:hAnsi="Calibri" w:cs="Times New Roman"/>
          <w:b/>
          <w:noProof w:val="0"/>
        </w:rPr>
        <w:t>ť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34F89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14</w:t>
      </w:r>
      <w:r w:rsidR="009917A1" w:rsidRPr="007256C6">
        <w:rPr>
          <w:rFonts w:ascii="Calibri" w:hAnsi="Calibri" w:cs="FuturaTEEDem"/>
          <w:b/>
          <w:color w:val="000000"/>
        </w:rPr>
        <w:t>.</w:t>
      </w:r>
      <w:r w:rsidR="009917A1" w:rsidRPr="007256C6">
        <w:rPr>
          <w:rFonts w:ascii="Calibri" w:hAnsi="Calibri" w:cs="FuturaTEEDem"/>
          <w:b/>
          <w:color w:val="000000"/>
        </w:rPr>
        <w:tab/>
        <w:t>Informácie k 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4E5FE7">
        <w:rPr>
          <w:rFonts w:ascii="Calibri" w:hAnsi="Calibri" w:cs="FuturaTEEDem"/>
          <w:b/>
          <w:color w:val="000000"/>
        </w:rPr>
        <w:t>asti F. písm. o</w:t>
      </w:r>
      <w:r w:rsidR="009917A1" w:rsidRPr="007256C6">
        <w:rPr>
          <w:rFonts w:ascii="Calibri" w:hAnsi="Calibri" w:cs="FuturaTEEDem"/>
          <w:b/>
          <w:color w:val="000000"/>
        </w:rPr>
        <w:t xml:space="preserve">) 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              1 029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            1 702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majetku, internet, tlač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</w:t>
            </w:r>
            <w:r w:rsidR="00C1068B">
              <w:rPr>
                <w:rFonts w:ascii="Calibri" w:hAnsi="Calibri"/>
                <w:noProof w:val="0"/>
              </w:rPr>
              <w:t xml:space="preserve">              </w:t>
            </w:r>
            <w:r w:rsidR="003E6C4A">
              <w:rPr>
                <w:rFonts w:ascii="Calibri" w:hAnsi="Calibri"/>
                <w:noProof w:val="0"/>
              </w:rPr>
              <w:t xml:space="preserve">   344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            1 027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Upgrade</w:t>
            </w:r>
            <w:proofErr w:type="spellEnd"/>
            <w:r>
              <w:rPr>
                <w:rFonts w:ascii="Calibri" w:hAnsi="Calibri"/>
                <w:noProof w:val="0"/>
              </w:rPr>
              <w:t xml:space="preserve"> SW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                 685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6C4A">
              <w:rPr>
                <w:rFonts w:ascii="Calibri" w:hAnsi="Calibri"/>
                <w:noProof w:val="0"/>
              </w:rPr>
              <w:t xml:space="preserve">                675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34F8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89630D" w:rsidP="00415EF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15</w:t>
      </w:r>
      <w:r w:rsidR="009917A1" w:rsidRPr="007256C6">
        <w:rPr>
          <w:rFonts w:ascii="Calibri" w:hAnsi="Calibri" w:cs="FuturaTEEDem"/>
          <w:b/>
          <w:color w:val="000000"/>
        </w:rPr>
        <w:t>.</w:t>
      </w:r>
      <w:r w:rsidR="009917A1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134F89">
        <w:rPr>
          <w:rFonts w:ascii="Calibri" w:hAnsi="Calibri" w:cs="FuturaTEEDem"/>
          <w:b/>
          <w:color w:val="000000"/>
        </w:rPr>
        <w:t xml:space="preserve">asti G. písm. a) </w:t>
      </w:r>
      <w:r w:rsidR="009917A1" w:rsidRPr="007256C6">
        <w:rPr>
          <w:rFonts w:ascii="Calibri" w:hAnsi="Calibri" w:cs="FuturaTEEDem"/>
          <w:b/>
          <w:color w:val="000000"/>
        </w:rPr>
        <w:t xml:space="preserve">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. 3 o rozdelení ú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4474D">
              <w:rPr>
                <w:rFonts w:ascii="Calibri" w:hAnsi="Calibri"/>
                <w:noProof w:val="0"/>
              </w:rPr>
              <w:t>558 769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4474D">
              <w:rPr>
                <w:rFonts w:ascii="Calibri" w:hAnsi="Calibri"/>
                <w:noProof w:val="0"/>
              </w:rPr>
              <w:t xml:space="preserve">                       558 769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2B92">
              <w:rPr>
                <w:rFonts w:ascii="Calibri" w:hAnsi="Calibri"/>
                <w:noProof w:val="0"/>
              </w:rPr>
              <w:t xml:space="preserve">                       558 769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917A1" w:rsidRPr="007256C6" w:rsidRDefault="0089630D" w:rsidP="00415EF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16</w:t>
      </w:r>
      <w:r w:rsidR="009917A1" w:rsidRPr="007256C6">
        <w:rPr>
          <w:rFonts w:ascii="Calibri" w:hAnsi="Calibri" w:cs="FuturaTEEDem"/>
          <w:b/>
          <w:color w:val="000000"/>
        </w:rPr>
        <w:t>. Informácie k 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. 3 o rezervách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9917A1" w:rsidRPr="007256C6" w:rsidTr="001032D6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9917A1" w:rsidRPr="007256C6" w:rsidTr="001032D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917A1" w:rsidRPr="007256C6" w:rsidTr="001032D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16 760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3A7B5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11 000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>13 377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14 383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 nevyčerpané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15 260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7B5C">
              <w:rPr>
                <w:rFonts w:ascii="Calibri" w:hAnsi="Calibri"/>
                <w:noProof w:val="0"/>
              </w:rPr>
              <w:t>9 470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65D8B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10 887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13 843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 účtovnú závierku – 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1 500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65D8B">
              <w:rPr>
                <w:rFonts w:ascii="Calibri" w:hAnsi="Calibri"/>
                <w:noProof w:val="0"/>
              </w:rPr>
              <w:t xml:space="preserve"> 1 530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65D8B">
              <w:rPr>
                <w:rFonts w:ascii="Calibri" w:hAnsi="Calibri"/>
                <w:noProof w:val="0"/>
              </w:rPr>
              <w:t xml:space="preserve">  2 490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540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2B92" w:rsidRPr="007256C6" w:rsidTr="001032D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92" w:rsidRPr="007256C6" w:rsidRDefault="00D22B9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9917A1" w:rsidRPr="007256C6" w:rsidRDefault="009917A1" w:rsidP="00415EF5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9917A1" w:rsidRPr="007256C6" w:rsidTr="00112401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12401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240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401" w:rsidRPr="007256C6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15 709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16 760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15 709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16 760</w:t>
            </w:r>
          </w:p>
        </w:tc>
      </w:tr>
      <w:tr w:rsidR="0011240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401" w:rsidRPr="007256C6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 nevyčerpané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15 139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15 260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15 139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15 260</w:t>
            </w:r>
          </w:p>
        </w:tc>
      </w:tr>
      <w:tr w:rsidR="0011240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401" w:rsidRPr="007256C6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  <w:r>
              <w:rPr>
                <w:rFonts w:ascii="Calibri" w:hAnsi="Calibri"/>
                <w:noProof w:val="0"/>
              </w:rPr>
              <w:t>Na účtovnú závierku – 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570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1 500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570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11240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1 500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1240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0672" w:rsidRDefault="00C10672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17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9917A1" w:rsidRPr="007256C6" w:rsidTr="001032D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F1A02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A02" w:rsidRPr="007256C6" w:rsidRDefault="004F1A0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25DF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8 630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4F1A0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AD3EA1">
              <w:rPr>
                <w:rFonts w:ascii="Calibri" w:hAnsi="Calibri"/>
                <w:noProof w:val="0"/>
              </w:rPr>
              <w:t xml:space="preserve">   </w:t>
            </w:r>
            <w:r w:rsidR="00AD3EA1" w:rsidRPr="00C1068B">
              <w:rPr>
                <w:rFonts w:ascii="Calibri" w:hAnsi="Calibri"/>
                <w:noProof w:val="0"/>
              </w:rPr>
              <w:t>1 868</w:t>
            </w:r>
          </w:p>
        </w:tc>
      </w:tr>
      <w:tr w:rsidR="004F1A02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A02" w:rsidRPr="007256C6" w:rsidRDefault="004F1A0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25DF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8 630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   </w:t>
            </w:r>
            <w:r w:rsidRPr="00C1068B">
              <w:rPr>
                <w:rFonts w:ascii="Calibri" w:hAnsi="Calibri"/>
                <w:noProof w:val="0"/>
              </w:rPr>
              <w:t>1868</w:t>
            </w:r>
          </w:p>
        </w:tc>
      </w:tr>
      <w:tr w:rsidR="004F1A02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A02" w:rsidRPr="007256C6" w:rsidRDefault="004F1A0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25DF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2 327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   </w:t>
            </w:r>
            <w:r w:rsidRPr="00C1068B">
              <w:rPr>
                <w:rFonts w:ascii="Calibri" w:hAnsi="Calibri"/>
                <w:noProof w:val="0"/>
              </w:rPr>
              <w:t>3 404</w:t>
            </w:r>
          </w:p>
        </w:tc>
      </w:tr>
      <w:tr w:rsidR="004F1A02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A02" w:rsidRPr="007256C6" w:rsidRDefault="004F1A0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F1A02" w:rsidRPr="007256C6" w:rsidTr="001032D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A02" w:rsidRPr="007256C6" w:rsidRDefault="004F1A0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25DF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2 327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   </w:t>
            </w:r>
            <w:r w:rsidRPr="00C1068B">
              <w:rPr>
                <w:rFonts w:ascii="Calibri" w:hAnsi="Calibri"/>
                <w:noProof w:val="0"/>
              </w:rPr>
              <w:t>3 404</w:t>
            </w:r>
          </w:p>
        </w:tc>
      </w:tr>
    </w:tbl>
    <w:p w:rsidR="009917A1" w:rsidRDefault="009917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18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>Informácie k 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134F89">
        <w:rPr>
          <w:rFonts w:ascii="Calibri" w:hAnsi="Calibri" w:cs="FuturaTEEDem"/>
          <w:b/>
          <w:noProof w:val="0"/>
        </w:rPr>
        <w:t>asti F. písm. l</w:t>
      </w:r>
      <w:r w:rsidR="009917A1" w:rsidRPr="007256C6">
        <w:rPr>
          <w:rFonts w:ascii="Calibri" w:hAnsi="Calibri" w:cs="FuturaTEEDem"/>
          <w:b/>
          <w:noProof w:val="0"/>
        </w:rPr>
        <w:t xml:space="preserve">) a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C10672">
        <w:rPr>
          <w:rFonts w:ascii="Calibri" w:hAnsi="Calibri" w:cs="FuturaTEEDem"/>
          <w:b/>
          <w:noProof w:val="0"/>
        </w:rPr>
        <w:t>asti G. písm. e</w:t>
      </w:r>
      <w:r w:rsidR="009917A1" w:rsidRPr="007256C6">
        <w:rPr>
          <w:rFonts w:ascii="Calibri" w:hAnsi="Calibri" w:cs="FuturaTEEDem"/>
          <w:b/>
          <w:noProof w:val="0"/>
        </w:rPr>
        <w:t xml:space="preserve">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odloženej da</w:t>
      </w:r>
      <w:r w:rsidR="009917A1" w:rsidRPr="007256C6">
        <w:rPr>
          <w:rFonts w:ascii="Calibri" w:hAnsi="Calibri" w:cs="Times New Roman"/>
          <w:b/>
          <w:noProof w:val="0"/>
        </w:rPr>
        <w:t>ň</w:t>
      </w:r>
      <w:r w:rsidR="009917A1" w:rsidRPr="007256C6">
        <w:rPr>
          <w:rFonts w:ascii="Calibri" w:hAnsi="Calibri" w:cs="FuturaTEEDem"/>
          <w:b/>
          <w:noProof w:val="0"/>
        </w:rPr>
        <w:t>ovej poh</w:t>
      </w:r>
      <w:r w:rsidR="009917A1" w:rsidRPr="007256C6">
        <w:rPr>
          <w:rFonts w:ascii="Calibri" w:hAnsi="Calibri" w:cs="Times New Roman"/>
          <w:b/>
          <w:noProof w:val="0"/>
        </w:rPr>
        <w:t>ľ</w:t>
      </w:r>
      <w:r w:rsidR="009917A1" w:rsidRPr="007256C6">
        <w:rPr>
          <w:rFonts w:ascii="Calibri" w:hAnsi="Calibri" w:cs="FuturaTEEDem"/>
          <w:b/>
          <w:noProof w:val="0"/>
        </w:rPr>
        <w:t>adávke alebo o odloženom da</w:t>
      </w:r>
      <w:r w:rsidR="009917A1" w:rsidRPr="007256C6">
        <w:rPr>
          <w:rFonts w:ascii="Calibri" w:hAnsi="Calibri" w:cs="Times New Roman"/>
          <w:b/>
          <w:noProof w:val="0"/>
        </w:rPr>
        <w:t>ň</w:t>
      </w:r>
      <w:r w:rsidR="009917A1"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25DF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217" w:hanging="217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7 590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65D8B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8 514</w:t>
            </w: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C125DF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1 670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C125DF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1 873</w:t>
            </w: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74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917A1" w:rsidRPr="007256C6" w:rsidRDefault="0089630D" w:rsidP="00415EF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19</w:t>
      </w:r>
      <w:r w:rsidR="009917A1" w:rsidRPr="007256C6">
        <w:rPr>
          <w:rFonts w:ascii="Calibri" w:hAnsi="Calibri" w:cs="FuturaTEEDem"/>
          <w:b/>
          <w:color w:val="000000"/>
        </w:rPr>
        <w:t>.</w:t>
      </w:r>
      <w:r w:rsidR="009917A1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C10672">
        <w:rPr>
          <w:rFonts w:ascii="Calibri" w:hAnsi="Calibri" w:cs="FuturaTEEDem"/>
          <w:b/>
          <w:color w:val="000000"/>
        </w:rPr>
        <w:t>asti G. písm. f</w:t>
      </w:r>
      <w:r w:rsidR="009917A1" w:rsidRPr="007256C6">
        <w:rPr>
          <w:rFonts w:ascii="Calibri" w:hAnsi="Calibri" w:cs="FuturaTEEDem"/>
          <w:b/>
          <w:color w:val="000000"/>
        </w:rPr>
        <w:t xml:space="preserve">) prílohy </w:t>
      </w:r>
      <w:r w:rsidR="009917A1" w:rsidRPr="007256C6">
        <w:rPr>
          <w:rFonts w:ascii="Calibri" w:hAnsi="Calibri" w:cs="Times New Roman"/>
          <w:b/>
          <w:color w:val="000000"/>
        </w:rPr>
        <w:t>č</w:t>
      </w:r>
      <w:r w:rsidR="009917A1"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9917A1" w:rsidRPr="007256C6" w:rsidTr="00A17DA9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17DA9" w:rsidRPr="007256C6" w:rsidTr="00A17DA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2 276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6 260</w:t>
            </w:r>
          </w:p>
        </w:tc>
      </w:tr>
      <w:tr w:rsidR="00A17DA9" w:rsidRPr="007256C6" w:rsidTr="00A17D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2 078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2 026</w:t>
            </w:r>
          </w:p>
        </w:tc>
      </w:tr>
      <w:tr w:rsidR="00A17DA9" w:rsidRPr="007256C6" w:rsidTr="00A17D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17DA9" w:rsidRPr="007256C6" w:rsidTr="00A17D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167</w:t>
            </w:r>
          </w:p>
        </w:tc>
      </w:tr>
      <w:tr w:rsidR="00A17DA9" w:rsidRPr="007256C6" w:rsidTr="00A17D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2 078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2 193</w:t>
            </w:r>
          </w:p>
        </w:tc>
      </w:tr>
      <w:tr w:rsidR="00A17DA9" w:rsidRPr="007256C6" w:rsidTr="00A17D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3 047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6 177</w:t>
            </w:r>
          </w:p>
        </w:tc>
      </w:tr>
      <w:tr w:rsidR="00A17DA9" w:rsidRPr="007256C6" w:rsidTr="00A17D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DA9" w:rsidRPr="007256C6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1 307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2 276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20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9917A1" w:rsidRPr="007256C6" w:rsidTr="001032D6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</w:t>
            </w:r>
            <w:r>
              <w:rPr>
                <w:rFonts w:ascii="Calibri" w:hAnsi="Calibri"/>
                <w:b/>
                <w:noProof w:val="0"/>
              </w:rPr>
              <w:t>ržby z predaja služieb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9917A1" w:rsidRPr="007256C6" w:rsidTr="001032D6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917A1" w:rsidRPr="007256C6" w:rsidTr="001032D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136 373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119 001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136 373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17DA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119 001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21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C10672">
        <w:rPr>
          <w:rFonts w:ascii="Calibri" w:hAnsi="Calibri" w:cs="FuturaTEEDem"/>
          <w:b/>
          <w:noProof w:val="0"/>
        </w:rPr>
        <w:t>asti H. písm. b) až e</w:t>
      </w:r>
      <w:r w:rsidR="009917A1" w:rsidRPr="007256C6">
        <w:rPr>
          <w:rFonts w:ascii="Calibri" w:hAnsi="Calibri" w:cs="FuturaTEEDem"/>
          <w:b/>
          <w:noProof w:val="0"/>
        </w:rPr>
        <w:t xml:space="preserve">) 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="009917A1"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innosti, finan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nej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innosti a mimoriadnej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9917A1" w:rsidRPr="007256C6" w:rsidTr="001032D6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4F89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4F89" w:rsidRPr="007256C6" w:rsidRDefault="00134F8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Sankčné 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FF50C2" w:rsidP="00415EF5">
            <w:pPr>
              <w:pStyle w:val="TableText-maly9"/>
              <w:spacing w:beforeLines="32" w:before="76"/>
              <w:jc w:val="center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>39 903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pacing w:beforeLines="32" w:before="7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40 264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Úroky z pôžičiek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415EF5" w:rsidRDefault="00FF50C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  <w:r w:rsidRPr="00C1068B">
              <w:rPr>
                <w:rFonts w:ascii="Calibri" w:hAnsi="Calibri"/>
                <w:noProof w:val="0"/>
              </w:rPr>
              <w:t>802 951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794 699</w:t>
            </w:r>
          </w:p>
        </w:tc>
      </w:tr>
      <w:tr w:rsidR="007E27A5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 z pôžičiek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415EF5" w:rsidRDefault="00FF50C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  <w:r w:rsidRPr="00C1068B">
              <w:rPr>
                <w:rFonts w:ascii="Calibri" w:hAnsi="Calibri"/>
                <w:noProof w:val="0"/>
              </w:rPr>
              <w:t>134 640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132 477</w:t>
            </w:r>
          </w:p>
        </w:tc>
      </w:tr>
      <w:tr w:rsidR="009917A1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89630D" w:rsidP="00415EF5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22</w:t>
      </w:r>
      <w:r w:rsidR="00C10672">
        <w:rPr>
          <w:rFonts w:ascii="Calibri" w:hAnsi="Calibri" w:cs="FuturaTEEDem"/>
          <w:b/>
          <w:noProof w:val="0"/>
        </w:rPr>
        <w:t>.</w:t>
      </w:r>
      <w:r w:rsidR="00C10672">
        <w:rPr>
          <w:rFonts w:ascii="Calibri" w:hAnsi="Calibri" w:cs="FuturaTEEDem"/>
          <w:b/>
          <w:noProof w:val="0"/>
        </w:rPr>
        <w:tab/>
        <w:t>Informácie k časti H. písm. f</w:t>
      </w:r>
      <w:r w:rsidR="009917A1" w:rsidRPr="007256C6">
        <w:rPr>
          <w:rFonts w:ascii="Calibri" w:hAnsi="Calibri" w:cs="FuturaTEEDem"/>
          <w:b/>
          <w:noProof w:val="0"/>
        </w:rPr>
        <w:t>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9917A1" w:rsidRPr="007256C6" w:rsidTr="0008728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08728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50C2" w:rsidRPr="00C1068B">
              <w:rPr>
                <w:rFonts w:ascii="Calibri" w:hAnsi="Calibri"/>
                <w:noProof w:val="0"/>
              </w:rPr>
              <w:t>136 373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119 001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996 112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969 775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1 132 485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1 088 776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89630D" w:rsidP="00415EF5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23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asti I.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9917A1" w:rsidRPr="007256C6" w:rsidTr="0008728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08728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2 490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2 490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Právne služby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34 514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39 464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 SW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24 639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20 400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Poštovné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10 747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13 800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225 248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232 105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Zákonné poistné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81 999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84 869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Internet a telefón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F61DB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3 359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3 564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 pôžičiek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F61DB6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124 420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124 652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Odpočet pôžičiek zo zákona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FF50C2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>247 148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914 327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8728C" w:rsidRPr="007256C6" w:rsidTr="0008728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28C" w:rsidRPr="007256C6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0872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34F89" w:rsidRDefault="00134F89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AD3E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24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9917A1" w:rsidRPr="007256C6" w:rsidTr="001032D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25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9917A1" w:rsidRPr="007256C6" w:rsidTr="007E27A5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9917A1" w:rsidRPr="007256C6" w:rsidTr="007E27A5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9917A1" w:rsidRPr="007256C6" w:rsidTr="007E27A5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168 962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-554 656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37 172</w:t>
            </w:r>
            <w:r w:rsidR="007E27A5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56DC3">
              <w:rPr>
                <w:rFonts w:ascii="Calibri" w:hAnsi="Calibri"/>
                <w:color w:val="000000"/>
              </w:rPr>
              <w:t>11 904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2 619</w:t>
            </w:r>
            <w:r w:rsidR="007E27A5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13 143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2 891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4 292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944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2 442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176 574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38 846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-543 955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2 880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 xml:space="preserve">22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2 880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 xml:space="preserve">22 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-1 670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-1 873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E27A5" w:rsidRPr="007256C6" w:rsidTr="007E27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27A5" w:rsidRPr="007256C6" w:rsidRDefault="007E27A5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1 210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456DC3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7E27A5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1 007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E27A5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AD3E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89630D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26</w:t>
      </w:r>
      <w:r w:rsidR="009917A1" w:rsidRPr="007256C6">
        <w:rPr>
          <w:rFonts w:ascii="Calibri" w:hAnsi="Calibri" w:cs="FuturaTEEDem"/>
          <w:b/>
          <w:noProof w:val="0"/>
        </w:rPr>
        <w:t>.</w:t>
      </w:r>
      <w:r w:rsidR="009917A1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="009917A1" w:rsidRPr="007256C6">
        <w:rPr>
          <w:rFonts w:ascii="Calibri" w:hAnsi="Calibri" w:cs="Times New Roman"/>
          <w:b/>
          <w:noProof w:val="0"/>
        </w:rPr>
        <w:t>č</w:t>
      </w:r>
      <w:r w:rsidR="009917A1"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9917A1" w:rsidRPr="007256C6" w:rsidTr="001032D6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9917A1" w:rsidRPr="007256C6" w:rsidTr="001032D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9917A1" w:rsidRPr="007256C6" w:rsidTr="006E53D7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6E53D7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9917A1" w:rsidRPr="007256C6" w:rsidTr="006E53D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6E53D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6E53D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6E53D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6E53D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6E53D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53D7" w:rsidRPr="007256C6" w:rsidRDefault="006E53D7" w:rsidP="00415EF5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27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6E53D7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6E53D7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6E53D7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53D7" w:rsidRPr="007256C6" w:rsidTr="003E2113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3D7" w:rsidRPr="007256C6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6E53D7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9917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89630D">
        <w:rPr>
          <w:rFonts w:ascii="Calibri" w:hAnsi="Calibri" w:cs="FuturaTEEDem"/>
          <w:b/>
          <w:noProof w:val="0"/>
        </w:rPr>
        <w:lastRenderedPageBreak/>
        <w:t>28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9917A1" w:rsidRPr="007256C6" w:rsidTr="001032D6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9917A1" w:rsidRPr="007256C6" w:rsidTr="001032D6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D3EA1" w:rsidRDefault="009917A1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9917A1" w:rsidRPr="007256C6" w:rsidTr="001032D6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9917A1" w:rsidRPr="007256C6" w:rsidTr="001032D6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9917A1" w:rsidP="00415EF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9917A1" w:rsidP="00415EF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D3EA1" w:rsidRDefault="009917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89630D">
        <w:rPr>
          <w:rFonts w:ascii="Calibri" w:hAnsi="Calibri" w:cs="FuturaTEEDem"/>
          <w:b/>
          <w:noProof w:val="0"/>
        </w:rPr>
        <w:lastRenderedPageBreak/>
        <w:t>29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AD3EA1" w:rsidRDefault="009917A1" w:rsidP="00415EF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  <w:r w:rsidR="00AD3EA1">
        <w:rPr>
          <w:rFonts w:ascii="Calibri" w:hAnsi="Calibri"/>
          <w:noProof w:val="0"/>
        </w:rPr>
        <w:t xml:space="preserve">    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9917A1" w:rsidRPr="007256C6" w:rsidTr="001032D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34 859 404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34 859 404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3 605 043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3 605 043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-1 950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-558769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-560 719</w:t>
            </w:r>
          </w:p>
        </w:tc>
      </w:tr>
      <w:tr w:rsidR="009917A1" w:rsidRPr="00C1068B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-558 769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>+ 167 709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558 769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Pr="00C1068B" w:rsidRDefault="00B4222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 xml:space="preserve"> </w:t>
            </w:r>
            <w:r w:rsidR="00AD3EA1" w:rsidRPr="00C1068B">
              <w:rPr>
                <w:rFonts w:ascii="Calibri" w:hAnsi="Calibri"/>
                <w:noProof w:val="0"/>
              </w:rPr>
              <w:t> </w:t>
            </w:r>
          </w:p>
          <w:p w:rsidR="00AD3EA1" w:rsidRPr="00C1068B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>+ 167 709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9917A1" w:rsidRPr="007256C6" w:rsidRDefault="009917A1" w:rsidP="00415EF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9917A1" w:rsidRPr="007256C6" w:rsidTr="001032D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1032D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917A1" w:rsidRPr="007256C6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34 859 404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34 859 404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3 605 043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3 605 043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1 950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-1 950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-558  769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-1 950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79090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-558 769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917A1" w:rsidRPr="007256C6" w:rsidTr="001032D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9917A1" w:rsidP="00415EF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89630D">
        <w:rPr>
          <w:rFonts w:ascii="Calibri" w:hAnsi="Calibri" w:cs="FuturaTEEDem"/>
          <w:b/>
          <w:noProof w:val="0"/>
        </w:rPr>
        <w:lastRenderedPageBreak/>
        <w:t>30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="00F1051A">
        <w:rPr>
          <w:rFonts w:ascii="Calibri" w:hAnsi="Calibri" w:cs="FuturaTEEDem"/>
          <w:b/>
          <w:noProof w:val="0"/>
        </w:rPr>
        <w:t>asti R</w:t>
      </w:r>
      <w:r w:rsidRPr="007256C6">
        <w:rPr>
          <w:rFonts w:ascii="Calibri" w:hAnsi="Calibri" w:cs="FuturaTEEDem"/>
          <w:b/>
          <w:noProof w:val="0"/>
        </w:rPr>
        <w:t xml:space="preserve">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936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9917A1" w:rsidRPr="007256C6" w:rsidTr="00E0575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D3EA1" w:rsidRDefault="009917A1" w:rsidP="00415EF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17A1" w:rsidRPr="007256C6" w:rsidTr="00E0575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17A1" w:rsidRPr="007256C6" w:rsidRDefault="009917A1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3EA1" w:rsidRDefault="009917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2644CE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C1068B">
              <w:rPr>
                <w:rFonts w:ascii="Calibri" w:hAnsi="Calibri"/>
                <w:noProof w:val="0"/>
              </w:rPr>
              <w:t xml:space="preserve">+168 961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-557 626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484F8C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92 629</w:t>
            </w:r>
          </w:p>
          <w:p w:rsidR="00484F8C" w:rsidRPr="00C1068B" w:rsidRDefault="00484F8C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90 669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484F8C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91 326</w:t>
            </w:r>
            <w:r w:rsidR="002644CE" w:rsidRPr="00C1068B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90 975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+673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-639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-718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C1068B" w:rsidP="00415EF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</w:t>
            </w:r>
            <w:r w:rsidR="002644CE" w:rsidRPr="00C1068B">
              <w:rPr>
                <w:rFonts w:ascii="Calibri" w:hAnsi="Calibri"/>
                <w:color w:val="000000"/>
              </w:rPr>
              <w:t>852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1 051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2644CE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 xml:space="preserve">-5 050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-1 206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2644CE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 xml:space="preserve">+1 403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2 353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2644CE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 xml:space="preserve">- 6 773 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-3 199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2644CE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 xml:space="preserve">+ 320      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-360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3E545C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256 540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-468 163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814490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718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3E545C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256 762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-467 445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814490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BA6D42">
              <w:rPr>
                <w:rFonts w:ascii="Calibri" w:hAnsi="Calibri"/>
                <w:color w:val="000000"/>
              </w:rPr>
              <w:t>2 922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-3 016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3E545C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253 840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-470 461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-5 154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4235AE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-8 098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FF50C2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>-6 960 219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-7 768 212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FF50C2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>5 409 996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5 573 264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Pr="00C1068B" w:rsidRDefault="00FF50C2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C1068B">
              <w:rPr>
                <w:rFonts w:ascii="Calibri" w:hAnsi="Calibri"/>
                <w:color w:val="000000"/>
              </w:rPr>
              <w:t>802 951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794 699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814490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-755 370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-1 405 403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5F7FA3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8 6</w:t>
            </w:r>
            <w:r w:rsidR="00F543C9"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-3 964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5F7FA3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8 6</w:t>
            </w:r>
            <w:r w:rsidR="00F543C9"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-3 964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5F7FA3" w:rsidP="00415EF5">
            <w:pPr>
              <w:pStyle w:val="TableText-maly9"/>
              <w:suppressAutoHyphens/>
              <w:spacing w:beforeLines="40" w:before="96"/>
              <w:ind w:left="7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</w:t>
            </w:r>
            <w:r w:rsidR="002644CE" w:rsidRPr="00C1068B">
              <w:rPr>
                <w:rFonts w:ascii="Calibri" w:hAnsi="Calibri"/>
                <w:color w:val="000000"/>
              </w:rPr>
              <w:t>-492 882</w:t>
            </w:r>
            <w:r w:rsidR="002644CE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ind w:left="7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-1 879 828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212349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4 589 246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6 469 074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212349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4 096 3</w:t>
            </w:r>
            <w:r w:rsidR="00F543C9"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4 589 246</w:t>
            </w: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AD3EA1" w:rsidP="00415EF5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E0575A" w:rsidRPr="007256C6" w:rsidTr="00E0575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575A" w:rsidRPr="007256C6" w:rsidRDefault="00E0575A" w:rsidP="00415EF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3EA1" w:rsidRDefault="00212349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4 096 3</w:t>
            </w:r>
            <w:r w:rsidR="00F543C9">
              <w:rPr>
                <w:rFonts w:ascii="Calibri" w:hAnsi="Calibri"/>
                <w:noProof w:val="0"/>
              </w:rPr>
              <w:t>64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D3EA1" w:rsidRDefault="00E0575A" w:rsidP="00415E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4 589 246</w:t>
            </w:r>
          </w:p>
        </w:tc>
      </w:tr>
    </w:tbl>
    <w:p w:rsidR="009917A1" w:rsidRPr="007256C6" w:rsidRDefault="009917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AD3E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AD3EA1" w:rsidRDefault="00AD3EA1" w:rsidP="00415EF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</w:p>
    <w:p w:rsidR="009917A1" w:rsidRPr="009917A1" w:rsidRDefault="009917A1" w:rsidP="009917A1"/>
    <w:sectPr w:rsidR="009917A1" w:rsidRPr="009917A1" w:rsidSect="00C77E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C8" w:rsidRDefault="000F0DC8" w:rsidP="006C1138">
      <w:r>
        <w:separator/>
      </w:r>
    </w:p>
  </w:endnote>
  <w:endnote w:type="continuationSeparator" w:id="0">
    <w:p w:rsidR="000F0DC8" w:rsidRDefault="000F0DC8" w:rsidP="006C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C8" w:rsidRDefault="000F0DC8" w:rsidP="006C1138">
      <w:r>
        <w:separator/>
      </w:r>
    </w:p>
  </w:footnote>
  <w:footnote w:type="continuationSeparator" w:id="0">
    <w:p w:rsidR="000F0DC8" w:rsidRDefault="000F0DC8" w:rsidP="006C1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EA1" w:rsidRPr="008E411E" w:rsidRDefault="00AD3EA1" w:rsidP="00415EF5">
    <w:pPr>
      <w:pStyle w:val="Odsad"/>
      <w:tabs>
        <w:tab w:val="clear" w:pos="340"/>
        <w:tab w:val="left" w:pos="-1418"/>
        <w:tab w:val="left" w:pos="3261"/>
        <w:tab w:val="left" w:pos="5387"/>
      </w:tabs>
      <w:spacing w:beforeLines="40" w:before="96" w:after="0" w:line="240" w:lineRule="auto"/>
      <w:jc w:val="left"/>
      <w:rPr>
        <w:rFonts w:ascii="Calibri" w:hAnsi="Calibri"/>
        <w:b/>
        <w:noProof w:val="0"/>
      </w:rPr>
    </w:pPr>
    <w:r w:rsidRPr="008E411E">
      <w:rPr>
        <w:rFonts w:ascii="Calibri" w:hAnsi="Calibri"/>
        <w:b/>
        <w:color w:val="000000"/>
        <w:sz w:val="22"/>
        <w:szCs w:val="22"/>
      </w:rPr>
      <w:t xml:space="preserve">Poznámky Úč POD 3 – 04 </w:t>
    </w:r>
    <w:r>
      <w:rPr>
        <w:rFonts w:ascii="Calibri" w:hAnsi="Calibri"/>
        <w:b/>
        <w:color w:val="000000"/>
        <w:sz w:val="22"/>
        <w:szCs w:val="22"/>
      </w:rPr>
      <w:tab/>
      <w:t>IČO: 47245531</w:t>
    </w:r>
    <w:r>
      <w:rPr>
        <w:rFonts w:ascii="Calibri" w:hAnsi="Calibri"/>
        <w:b/>
        <w:color w:val="000000"/>
        <w:sz w:val="22"/>
        <w:szCs w:val="22"/>
      </w:rPr>
      <w:tab/>
    </w:r>
    <w:r w:rsidRPr="008E411E">
      <w:rPr>
        <w:rFonts w:ascii="Calibri" w:hAnsi="Calibri"/>
        <w:b/>
        <w:color w:val="000000"/>
        <w:sz w:val="22"/>
        <w:szCs w:val="22"/>
      </w:rPr>
      <w:t>DIČ: 2023678525</w:t>
    </w:r>
  </w:p>
  <w:p w:rsidR="00AD3EA1" w:rsidRDefault="00AD3EA1">
    <w:pPr>
      <w:pStyle w:val="Hlavika"/>
    </w:pPr>
  </w:p>
  <w:p w:rsidR="00AD3EA1" w:rsidRDefault="00AD3E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039"/>
    <w:multiLevelType w:val="hybridMultilevel"/>
    <w:tmpl w:val="302C6D14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A75166"/>
    <w:multiLevelType w:val="hybridMultilevel"/>
    <w:tmpl w:val="787810D8"/>
    <w:lvl w:ilvl="0" w:tplc="E2509A14">
      <w:numFmt w:val="bullet"/>
      <w:lvlText w:val="-"/>
      <w:lvlJc w:val="left"/>
      <w:pPr>
        <w:ind w:left="720" w:hanging="360"/>
      </w:pPr>
      <w:rPr>
        <w:rFonts w:ascii="Calibri" w:eastAsia="Times New Roman" w:hAnsi="Calibri" w:cs="FuturaTE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B27C4"/>
    <w:multiLevelType w:val="hybridMultilevel"/>
    <w:tmpl w:val="950684F2"/>
    <w:lvl w:ilvl="0" w:tplc="AC387FF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A5F20"/>
    <w:multiLevelType w:val="hybridMultilevel"/>
    <w:tmpl w:val="8B362CBA"/>
    <w:lvl w:ilvl="0" w:tplc="494A26C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0665D3"/>
    <w:multiLevelType w:val="hybridMultilevel"/>
    <w:tmpl w:val="32B0F422"/>
    <w:lvl w:ilvl="0" w:tplc="30D4AC72">
      <w:start w:val="3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82073"/>
    <w:multiLevelType w:val="hybridMultilevel"/>
    <w:tmpl w:val="92C89148"/>
    <w:lvl w:ilvl="0" w:tplc="B7DC0F20">
      <w:start w:val="80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A598E"/>
    <w:multiLevelType w:val="hybridMultilevel"/>
    <w:tmpl w:val="1D0EE334"/>
    <w:lvl w:ilvl="0" w:tplc="AF70E3AE">
      <w:start w:val="18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570F66"/>
    <w:multiLevelType w:val="hybridMultilevel"/>
    <w:tmpl w:val="6010DBBA"/>
    <w:lvl w:ilvl="0" w:tplc="0C9401E8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6A087206"/>
    <w:multiLevelType w:val="hybridMultilevel"/>
    <w:tmpl w:val="CABC1A34"/>
    <w:lvl w:ilvl="0" w:tplc="A806A008">
      <w:start w:val="18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5A640D"/>
    <w:multiLevelType w:val="hybridMultilevel"/>
    <w:tmpl w:val="CAEEB8D8"/>
    <w:lvl w:ilvl="0" w:tplc="7A128ACA">
      <w:start w:val="805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8D2"/>
    <w:rsid w:val="00077081"/>
    <w:rsid w:val="0008728C"/>
    <w:rsid w:val="00092E7A"/>
    <w:rsid w:val="00096C44"/>
    <w:rsid w:val="000B4DE3"/>
    <w:rsid w:val="000E135A"/>
    <w:rsid w:val="000E62F9"/>
    <w:rsid w:val="000F0DC8"/>
    <w:rsid w:val="001025AD"/>
    <w:rsid w:val="001032D6"/>
    <w:rsid w:val="00112401"/>
    <w:rsid w:val="00134F89"/>
    <w:rsid w:val="001512ED"/>
    <w:rsid w:val="001614BC"/>
    <w:rsid w:val="00162D15"/>
    <w:rsid w:val="001B2138"/>
    <w:rsid w:val="001F1266"/>
    <w:rsid w:val="001F43E6"/>
    <w:rsid w:val="00212349"/>
    <w:rsid w:val="002527E8"/>
    <w:rsid w:val="002625E2"/>
    <w:rsid w:val="002644CE"/>
    <w:rsid w:val="00271D89"/>
    <w:rsid w:val="0032327B"/>
    <w:rsid w:val="003720C7"/>
    <w:rsid w:val="003A7B5C"/>
    <w:rsid w:val="003E2113"/>
    <w:rsid w:val="003E545C"/>
    <w:rsid w:val="003E6C4A"/>
    <w:rsid w:val="00415EF5"/>
    <w:rsid w:val="004235AE"/>
    <w:rsid w:val="00451D60"/>
    <w:rsid w:val="004540A7"/>
    <w:rsid w:val="00456DC3"/>
    <w:rsid w:val="00466347"/>
    <w:rsid w:val="00484F8C"/>
    <w:rsid w:val="00487ACC"/>
    <w:rsid w:val="004C04DE"/>
    <w:rsid w:val="004C3544"/>
    <w:rsid w:val="004C7B17"/>
    <w:rsid w:val="004E5FE7"/>
    <w:rsid w:val="004E6E53"/>
    <w:rsid w:val="004F1A02"/>
    <w:rsid w:val="004F7125"/>
    <w:rsid w:val="00520D24"/>
    <w:rsid w:val="00551383"/>
    <w:rsid w:val="005B7185"/>
    <w:rsid w:val="005F7FA3"/>
    <w:rsid w:val="006B456B"/>
    <w:rsid w:val="006C1138"/>
    <w:rsid w:val="006D3814"/>
    <w:rsid w:val="006E53D7"/>
    <w:rsid w:val="007416E0"/>
    <w:rsid w:val="00750A8D"/>
    <w:rsid w:val="00765D8B"/>
    <w:rsid w:val="00790909"/>
    <w:rsid w:val="007B36AA"/>
    <w:rsid w:val="007E27A5"/>
    <w:rsid w:val="00814490"/>
    <w:rsid w:val="0084474D"/>
    <w:rsid w:val="00857164"/>
    <w:rsid w:val="0089630D"/>
    <w:rsid w:val="008C7E00"/>
    <w:rsid w:val="008E411E"/>
    <w:rsid w:val="00916EC3"/>
    <w:rsid w:val="009364D9"/>
    <w:rsid w:val="00976F86"/>
    <w:rsid w:val="009917A1"/>
    <w:rsid w:val="009C4C23"/>
    <w:rsid w:val="009F0528"/>
    <w:rsid w:val="00A01CA5"/>
    <w:rsid w:val="00A17DA9"/>
    <w:rsid w:val="00AA46FB"/>
    <w:rsid w:val="00AB1D98"/>
    <w:rsid w:val="00AB21B4"/>
    <w:rsid w:val="00AD0195"/>
    <w:rsid w:val="00AD3EA1"/>
    <w:rsid w:val="00B2403F"/>
    <w:rsid w:val="00B3695E"/>
    <w:rsid w:val="00B3770B"/>
    <w:rsid w:val="00B42221"/>
    <w:rsid w:val="00B55287"/>
    <w:rsid w:val="00B64D30"/>
    <w:rsid w:val="00BA6D42"/>
    <w:rsid w:val="00BB1603"/>
    <w:rsid w:val="00BF0083"/>
    <w:rsid w:val="00C10672"/>
    <w:rsid w:val="00C1068B"/>
    <w:rsid w:val="00C125DF"/>
    <w:rsid w:val="00C1440C"/>
    <w:rsid w:val="00C15862"/>
    <w:rsid w:val="00C21262"/>
    <w:rsid w:val="00C2775D"/>
    <w:rsid w:val="00C40A44"/>
    <w:rsid w:val="00C77E22"/>
    <w:rsid w:val="00C803E7"/>
    <w:rsid w:val="00CB3B7B"/>
    <w:rsid w:val="00CF28D2"/>
    <w:rsid w:val="00D22B92"/>
    <w:rsid w:val="00D412AA"/>
    <w:rsid w:val="00D57251"/>
    <w:rsid w:val="00DE050B"/>
    <w:rsid w:val="00DE6CD2"/>
    <w:rsid w:val="00E0575A"/>
    <w:rsid w:val="00E80C0E"/>
    <w:rsid w:val="00EA6234"/>
    <w:rsid w:val="00EC27F2"/>
    <w:rsid w:val="00ED65F8"/>
    <w:rsid w:val="00EF677A"/>
    <w:rsid w:val="00F065AA"/>
    <w:rsid w:val="00F1051A"/>
    <w:rsid w:val="00F4234A"/>
    <w:rsid w:val="00F53AC9"/>
    <w:rsid w:val="00F543C9"/>
    <w:rsid w:val="00F61DB6"/>
    <w:rsid w:val="00F92992"/>
    <w:rsid w:val="00FE23C8"/>
    <w:rsid w:val="00FE2766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2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CF28D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CF28D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CF28D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C11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1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11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11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1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138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364D9"/>
    <w:rPr>
      <w:b/>
      <w:bCs/>
    </w:rPr>
  </w:style>
  <w:style w:type="paragraph" w:styleId="Zkladntext">
    <w:name w:val="Body Text"/>
    <w:basedOn w:val="Normlny"/>
    <w:link w:val="ZkladntextChar"/>
    <w:uiPriority w:val="99"/>
    <w:rsid w:val="009917A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17A1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9917A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9917A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9917A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9917A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2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CF28D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CF28D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CF28D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C11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1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11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11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1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138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364D9"/>
    <w:rPr>
      <w:b/>
      <w:bCs/>
    </w:rPr>
  </w:style>
  <w:style w:type="paragraph" w:styleId="Zkladntext">
    <w:name w:val="Body Text"/>
    <w:basedOn w:val="Normlny"/>
    <w:link w:val="ZkladntextChar"/>
    <w:uiPriority w:val="99"/>
    <w:rsid w:val="009917A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17A1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9917A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9917A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9917A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9917A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73EF-7184-4EE3-A65B-A0ED2908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6591</Words>
  <Characters>37569</Characters>
  <Application>Microsoft Office Word</Application>
  <DocSecurity>0</DocSecurity>
  <Lines>313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Plachá</dc:creator>
  <cp:lastModifiedBy>Božena Plachá</cp:lastModifiedBy>
  <cp:revision>6</cp:revision>
  <cp:lastPrinted>2017-02-23T10:03:00Z</cp:lastPrinted>
  <dcterms:created xsi:type="dcterms:W3CDTF">2017-02-23T10:21:00Z</dcterms:created>
  <dcterms:modified xsi:type="dcterms:W3CDTF">2017-02-28T07:04:00Z</dcterms:modified>
</cp:coreProperties>
</file>