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A76" w:rsidRPr="009D6A76" w:rsidRDefault="009D6A76" w:rsidP="009D6A76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sz w:val="24"/>
          <w:szCs w:val="24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A. Základné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9D6A76" w:rsidRPr="009D6A76" w:rsidTr="009D6A76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41F8D" w:rsidRDefault="00041F8D" w:rsidP="009D6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A. a)</w:t>
            </w:r>
          </w:p>
        </w:tc>
      </w:tr>
      <w:tr w:rsidR="009D6A76" w:rsidRPr="009D6A76" w:rsidTr="009D6A76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Obchodné meno účtovnej jednotky: </w:t>
            </w:r>
          </w:p>
        </w:tc>
        <w:tc>
          <w:tcPr>
            <w:tcW w:w="0" w:type="auto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IMI Trade s.r.o.</w:t>
            </w:r>
          </w:p>
        </w:tc>
      </w:tr>
      <w:tr w:rsidR="009D6A76" w:rsidRPr="009D6A76" w:rsidTr="009D6A76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Sídlo: </w:t>
            </w:r>
          </w:p>
        </w:tc>
        <w:tc>
          <w:tcPr>
            <w:tcW w:w="0" w:type="auto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Jánošíkova 21, 01001 Žilina</w:t>
            </w:r>
          </w:p>
        </w:tc>
      </w:tr>
      <w:tr w:rsidR="009D6A76" w:rsidRPr="009D6A76" w:rsidTr="009D6A76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Dátum založenia: </w:t>
            </w:r>
          </w:p>
        </w:tc>
        <w:tc>
          <w:tcPr>
            <w:tcW w:w="0" w:type="auto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1. 6. 1992</w:t>
            </w:r>
          </w:p>
        </w:tc>
      </w:tr>
      <w:tr w:rsidR="009D6A76" w:rsidRPr="009D6A76" w:rsidTr="009D6A76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10. 6. 1992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sz w:val="24"/>
          <w:szCs w:val="24"/>
          <w:lang w:eastAsia="sk-SK"/>
        </w:rPr>
      </w:pPr>
      <w:r w:rsidRPr="009D6A76">
        <w:rPr>
          <w:rFonts w:ascii="PT Sans" w:eastAsia="Times New Roman" w:hAnsi="PT Sans" w:cs="Times New Roman"/>
          <w:sz w:val="24"/>
          <w:szCs w:val="24"/>
          <w:lang w:eastAsia="sk-SK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D6A76" w:rsidRPr="009D6A76" w:rsidTr="009D6A76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A. b) Opis hospodárskej činnosti účtovnej jednotky: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5000" w:type="pct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veľkoobchod-import,export,distribúcia predmetov trojdimenzionálnej reklamy,sieťotlač</w:t>
            </w:r>
            <w:r w:rsidR="00897A6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 a potlač</w:t>
            </w: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 reklamných predmetov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sz w:val="24"/>
          <w:szCs w:val="24"/>
          <w:lang w:eastAsia="sk-SK"/>
        </w:rPr>
      </w:pPr>
      <w:r w:rsidRPr="009D6A76">
        <w:rPr>
          <w:rFonts w:ascii="PT Sans" w:eastAsia="Times New Roman" w:hAnsi="PT Sans" w:cs="Times New Roman"/>
          <w:sz w:val="24"/>
          <w:szCs w:val="24"/>
          <w:lang w:eastAsia="sk-SK"/>
        </w:rPr>
        <w:t> 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9D6A76" w:rsidRPr="009D6A76" w:rsidTr="009D6A76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A. e) Právny dôvod na zostavenie účtovnej závierky: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12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9D6A76" w:rsidRPr="009D6A76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jc w:val="center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 xml:space="preserve">X 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riadna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9D6A76" w:rsidRPr="009D6A76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mimoriadna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1250" w:type="pct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5000" w:type="pct"/>
            <w:gridSpan w:val="4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Dôvod na zostavenie </w:t>
            </w:r>
            <w:r w:rsidRPr="009D6A76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mimoriadnej</w:t>
            </w: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 účtovnej závierky: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9D6A76" w:rsidRPr="009D6A76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rozdelenie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9D6A76" w:rsidRPr="009D6A76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zlúčenie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9D6A76" w:rsidRPr="009D6A76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splynutie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9D6A76" w:rsidRPr="009D6A76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zmena práv. formy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9D6A76" w:rsidRPr="009D6A76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začiatok likvidácie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9D6A76" w:rsidRPr="009D6A76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koniec likvidácie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9D6A76" w:rsidRPr="009D6A76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vyhlásenie konkurzu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9D6A76" w:rsidRPr="009D6A76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after="0" w:line="240" w:lineRule="auto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zrušenie konkurzu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PT Sans" w:eastAsia="Times New Roman" w:hAnsi="PT Sans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D6A76" w:rsidRPr="009D6A76" w:rsidTr="009D6A76">
        <w:trPr>
          <w:tblCellSpacing w:w="15" w:type="dxa"/>
        </w:trPr>
        <w:tc>
          <w:tcPr>
            <w:tcW w:w="0" w:type="auto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  </w:t>
            </w:r>
          </w:p>
        </w:tc>
      </w:tr>
      <w:tr w:rsidR="009D6A76" w:rsidRPr="009D6A76" w:rsidTr="009D6A76">
        <w:trPr>
          <w:tblCellSpacing w:w="15" w:type="dxa"/>
        </w:trPr>
        <w:tc>
          <w:tcPr>
            <w:tcW w:w="0" w:type="auto"/>
            <w:vAlign w:val="center"/>
            <w:hideMark/>
          </w:tcPr>
          <w:p w:rsidR="00041F8D" w:rsidRDefault="00041F8D" w:rsidP="009D6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  <w:p w:rsidR="00041F8D" w:rsidRDefault="00041F8D" w:rsidP="009D6A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A. f) Dátum schválenia účtovnej závierky za predchádzajúce obdobie:</w:t>
            </w:r>
          </w:p>
        </w:tc>
      </w:tr>
      <w:tr w:rsidR="009D6A76" w:rsidRPr="009D6A76" w:rsidTr="009D6A76">
        <w:trPr>
          <w:tblCellSpacing w:w="15" w:type="dxa"/>
        </w:trPr>
        <w:tc>
          <w:tcPr>
            <w:tcW w:w="0" w:type="auto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14. 6. 2016 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E. Informácie a účtovných zásadách a účtovných metódach</w:t>
      </w: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15"/>
          <w:szCs w:val="15"/>
          <w:lang w:eastAsia="sk-SK"/>
        </w:rPr>
        <w:t>E. a) Účtovná jednotka bude nepretržite pokračovať vo svojej činnosti: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9D6A76" w:rsidRPr="009D6A76" w:rsidTr="009D6A76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X </w:t>
            </w:r>
          </w:p>
        </w:tc>
        <w:tc>
          <w:tcPr>
            <w:tcW w:w="20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20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nie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V prípade ak nie, uviesť dôvod: 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15"/>
          <w:szCs w:val="15"/>
          <w:lang w:eastAsia="sk-SK"/>
        </w:rPr>
        <w:t>E. c) Spôsob oceňovania jednotlivých zložiek majetku a záväzkov:</w:t>
      </w: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15"/>
          <w:szCs w:val="15"/>
          <w:lang w:eastAsia="sk-SK"/>
        </w:rPr>
        <w:t>Podnik v bežnom roku nakupoval hmotný investičný majetok</w:t>
      </w: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sz w:val="15"/>
          <w:szCs w:val="15"/>
          <w:lang w:eastAsia="sk-SK"/>
        </w:rPr>
        <w:t>3) Hmotný investičný majetok nakupovaný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9D6A76" w:rsidRPr="009D6A76" w:rsidTr="009D6A76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obstarávacia cena vrátane nákladov súvisiacich s obstaraním v zložení: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15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15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clo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15"/>
          <w:szCs w:val="15"/>
          <w:lang w:eastAsia="sk-SK"/>
        </w:rPr>
        <w:t>Podnik nakupoval zásoby</w:t>
      </w: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sz w:val="15"/>
          <w:szCs w:val="15"/>
          <w:lang w:eastAsia="sk-SK"/>
        </w:rPr>
        <w:t>Účtovanie obstarania a úbytku zásob.</w:t>
      </w:r>
      <w:r w:rsidRPr="009D6A76">
        <w:rPr>
          <w:rFonts w:ascii="Arial" w:eastAsia="Times New Roman" w:hAnsi="Arial" w:cs="Arial"/>
          <w:sz w:val="15"/>
          <w:szCs w:val="15"/>
          <w:lang w:eastAsia="sk-SK"/>
        </w:rPr>
        <w:br/>
        <w:t xml:space="preserve">Pri účtovaní zásob postupoval podnik podľa Postupov účtovania, ÚT I, čl. 2. </w:t>
      </w:r>
    </w:p>
    <w:tbl>
      <w:tblPr>
        <w:tblW w:w="5018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"/>
        <w:gridCol w:w="8859"/>
      </w:tblGrid>
      <w:tr w:rsidR="009D6A76" w:rsidRPr="009D6A76" w:rsidTr="00041F8D">
        <w:trPr>
          <w:trHeight w:val="51"/>
          <w:tblCellSpacing w:w="7" w:type="dxa"/>
        </w:trPr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X </w:t>
            </w:r>
          </w:p>
        </w:tc>
        <w:tc>
          <w:tcPr>
            <w:tcW w:w="4858" w:type="pct"/>
            <w:vAlign w:val="center"/>
            <w:hideMark/>
          </w:tcPr>
          <w:p w:rsidR="00F44E7E" w:rsidRPr="009D6A76" w:rsidRDefault="009D6A76" w:rsidP="00041F8D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spôsobom A účtovania zásob</w:t>
            </w:r>
          </w:p>
        </w:tc>
      </w:tr>
      <w:tr w:rsidR="00041F8D" w:rsidRPr="009D6A76" w:rsidTr="00F44E7E">
        <w:trPr>
          <w:tblCellSpacing w:w="7" w:type="dxa"/>
        </w:trPr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1F8D" w:rsidRPr="009D6A76" w:rsidRDefault="00041F8D" w:rsidP="009D6A76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4858" w:type="pct"/>
            <w:vAlign w:val="center"/>
          </w:tcPr>
          <w:p w:rsidR="00041F8D" w:rsidRPr="009D6A76" w:rsidRDefault="00041F8D" w:rsidP="009D6A76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Spôsobom B účtovania zásob</w:t>
            </w:r>
          </w:p>
        </w:tc>
      </w:tr>
    </w:tbl>
    <w:p w:rsidR="00F44E7E" w:rsidRDefault="00F44E7E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F44E7E" w:rsidRDefault="00F44E7E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sz w:val="15"/>
          <w:szCs w:val="15"/>
          <w:lang w:eastAsia="sk-SK"/>
        </w:rPr>
        <w:lastRenderedPageBreak/>
        <w:t xml:space="preserve">6) Nakupované zásoby oceňoval podnik obstarávacou cenou v zložení: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9D6A76" w:rsidRPr="009D6A76" w:rsidTr="009D6A76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obstarávacia cena vrátane nákladov súvisiacich s obstaraním v zložení: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  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15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15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clo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sz w:val="15"/>
          <w:szCs w:val="15"/>
          <w:lang w:eastAsia="sk-SK"/>
        </w:rPr>
        <w:t xml:space="preserve">Náklady súvisiace s obstaraním zásob: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9D6A76" w:rsidRPr="009D6A76" w:rsidTr="009D6A76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9D6A76" w:rsidRPr="009D6A76" w:rsidTr="009D6A76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:rsidR="009D6A76" w:rsidRPr="009D6A76" w:rsidRDefault="009D6A76" w:rsidP="009D6A76">
      <w:pPr>
        <w:spacing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sz w:val="15"/>
          <w:szCs w:val="15"/>
          <w:lang w:eastAsia="sk-SK"/>
        </w:rPr>
        <w:t xml:space="preserve">(Postupy účtovania ÚT 1. či. IV. ods. 3). Pri vyskladnení sa tieto náklady zahŕňali do nákladov predaného tovaru (501, 504) záväzne stanoveným spôsobom, určeným podnikom takto: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9D6A76" w:rsidRPr="009D6A76" w:rsidTr="009D6A76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obstarávacia cena zásob sa v analytickej evidencii rozdeľovala na vopred stanovenú cenu (pevnú cenu)</w:t>
            </w:r>
          </w:p>
        </w:tc>
      </w:tr>
    </w:tbl>
    <w:p w:rsidR="009D6A76" w:rsidRPr="009D6A76" w:rsidRDefault="009D6A76" w:rsidP="009D6A76">
      <w:pPr>
        <w:spacing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sz w:val="15"/>
          <w:szCs w:val="15"/>
          <w:lang w:eastAsia="sk-SK"/>
        </w:rPr>
        <w:t xml:space="preserve">podľa internej smernice a odchýlku od skutočnej ceny obstarania (tam tiež). Pri vyskladnení sa táto odchýlka rozpúšťala do nákladov predaných zásob spôsobom záväzne stanoveným podnikom podľa popisu: </w:t>
      </w: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15"/>
          <w:szCs w:val="15"/>
          <w:lang w:eastAsia="sk-SK"/>
        </w:rPr>
        <w:t>Pri vyskladnení zásob sa používal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9D6A76" w:rsidRPr="009D6A76" w:rsidTr="009D6A76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vážený aritmetický priemer z obstarávacích cien, aktualizovaný mesačne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metóda FIFO (prvá cena na ocenenie prírastku zásob sa použila ako prvá cena na ocenenie úbytku zásob)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iný spôsob: 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15"/>
          <w:szCs w:val="15"/>
          <w:lang w:eastAsia="sk-SK"/>
        </w:rPr>
        <w:t>Podnik oceňoval peňažné prostriedky, ceniny, pohľadávky, záväzky</w:t>
      </w:r>
      <w:r w:rsidRPr="009D6A76">
        <w:rPr>
          <w:rFonts w:ascii="Arial" w:eastAsia="Times New Roman" w:hAnsi="Arial" w:cs="Arial"/>
          <w:sz w:val="15"/>
          <w:szCs w:val="15"/>
          <w:lang w:eastAsia="sk-SK"/>
        </w:rPr>
        <w:br/>
        <w:t xml:space="preserve">8) Peňažné prostriedky a ceniny, pohľadávky pri ich vzniku, záväzky pri ich vzniku oceňoval </w:t>
      </w:r>
      <w:r w:rsidRPr="009D6A76">
        <w:rPr>
          <w:rFonts w:ascii="Arial" w:eastAsia="Times New Roman" w:hAnsi="Arial" w:cs="Arial"/>
          <w:b/>
          <w:bCs/>
          <w:sz w:val="15"/>
          <w:szCs w:val="15"/>
          <w:lang w:eastAsia="sk-SK"/>
        </w:rPr>
        <w:t>menovitou hodnotou</w:t>
      </w:r>
      <w:r w:rsidRPr="009D6A76">
        <w:rPr>
          <w:rFonts w:ascii="Arial" w:eastAsia="Times New Roman" w:hAnsi="Arial" w:cs="Arial"/>
          <w:sz w:val="15"/>
          <w:szCs w:val="15"/>
          <w:lang w:eastAsia="sk-SK"/>
        </w:rPr>
        <w:t>.</w:t>
      </w:r>
      <w:r w:rsidRPr="009D6A76">
        <w:rPr>
          <w:rFonts w:ascii="Arial" w:eastAsia="Times New Roman" w:hAnsi="Arial" w:cs="Arial"/>
          <w:sz w:val="15"/>
          <w:szCs w:val="15"/>
          <w:lang w:eastAsia="sk-SK"/>
        </w:rPr>
        <w:br/>
        <w:t xml:space="preserve">9) Pohľadávky pri odplatnom nadobudnutí, pohľadávky nadobudnuté vkladom do základného imania a záväzky pri ich prevzatí oceňoval </w:t>
      </w:r>
      <w:r w:rsidRPr="009D6A76">
        <w:rPr>
          <w:rFonts w:ascii="Arial" w:eastAsia="Times New Roman" w:hAnsi="Arial" w:cs="Arial"/>
          <w:b/>
          <w:bCs/>
          <w:sz w:val="15"/>
          <w:szCs w:val="15"/>
          <w:lang w:eastAsia="sk-SK"/>
        </w:rPr>
        <w:t>obstarávacou cenou</w:t>
      </w:r>
      <w:r w:rsidRPr="009D6A76">
        <w:rPr>
          <w:rFonts w:ascii="Arial" w:eastAsia="Times New Roman" w:hAnsi="Arial" w:cs="Arial"/>
          <w:sz w:val="15"/>
          <w:szCs w:val="15"/>
          <w:lang w:eastAsia="sk-SK"/>
        </w:rPr>
        <w:t xml:space="preserve">. </w:t>
      </w: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9D6A76" w:rsidRPr="009D6A76" w:rsidTr="009D6A76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  <w:t> 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Odpisová metóda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9D6A76" w:rsidRPr="009D6A76" w:rsidTr="009D6A76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časová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9D6A76" w:rsidRPr="009D6A76" w:rsidTr="009D6A76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časová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9D6A76" w:rsidRPr="009D6A76" w:rsidTr="009D6A76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samostatné hnuteľné veci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4,6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časová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870"/>
      </w:tblGrid>
      <w:tr w:rsidR="009D6A76" w:rsidRPr="009D6A76" w:rsidTr="009D6A76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9D6A76" w:rsidRPr="009D6A76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 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9D6A76" w:rsidRPr="009D6A76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Odpisový plán účtovných odpisov nehmotného majetku vychádzal z toho, že vzal za základ spôsob odpisovania podľa daňových odpisov. Odpisové sadzby pre účtovné a daňové odpisy nehmotného investičného majetku sa rovnajú. 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9D6A76" w:rsidRPr="009D6A76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bol ovplyvnený týmito rozhodnutiami: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9D6A76" w:rsidRPr="009D6A76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 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9D6A76" w:rsidRPr="009D6A76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9D6A76" w:rsidRPr="009D6A76" w:rsidRDefault="009D6A76" w:rsidP="009D6A76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PT Sans" w:eastAsia="Times New Roman" w:hAnsi="PT Sans" w:cs="Times New Roman"/>
                      <w:sz w:val="14"/>
                      <w:szCs w:val="14"/>
                      <w:lang w:eastAsia="sk-SK"/>
                    </w:rPr>
                  </w:pPr>
                  <w:r w:rsidRPr="009D6A76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X</w:t>
                  </w:r>
                </w:p>
              </w:tc>
            </w:tr>
          </w:tbl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lastRenderedPageBreak/>
        <w:t>F. Informácie k údajom vykázaným na strane aktív súvahy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94"/>
        <w:gridCol w:w="2994"/>
        <w:gridCol w:w="3084"/>
      </w:tblGrid>
      <w:tr w:rsidR="009D6A76" w:rsidRPr="009D6A76" w:rsidTr="009D6A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F. b) Spôsob a výška poistenia dlhodobého majetku: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Poistený majetok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Poistná suma (v celých EUR)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Platnosť zmluvy od - do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9D6A76" w:rsidRPr="009D6A76" w:rsidTr="009D6A76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hnuteľný a nehnuteľný majetok-zásoby-ŽA,BA,KE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4 411,00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 1.3.2015 na neurčito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9D6A76" w:rsidRPr="009D6A76" w:rsidTr="009D6A76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súbor MV-havarijné poistenie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7 251,00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 22.3.2005 na neurčito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9D6A76" w:rsidRPr="009D6A76" w:rsidTr="009D6A76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súbor MV - PZP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2 106,00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 31.12.2015 do 30.12.20</w:t>
            </w:r>
            <w:r w:rsidR="005C799A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</w:t>
            </w:r>
          </w:p>
        </w:tc>
      </w:tr>
    </w:tbl>
    <w:p w:rsid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4C1261" w:rsidRPr="009D6A76" w:rsidRDefault="004C1261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9D6A76" w:rsidRPr="009D6A76" w:rsidTr="009D6A76">
        <w:trPr>
          <w:trHeight w:val="161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F. n) Ocenenie dlhodobého finančného majetku ku dňu zostavenia účtovnej závierky: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Druh ocenenia (reálnou hodnotou, alebo metódou vlastného imania)</w:t>
            </w:r>
          </w:p>
        </w:tc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Vplyv ocenenia na VH a na výšku vlast. imania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9D6A76" w:rsidRPr="009D6A76" w:rsidTr="009D6A76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18 258,00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18 258,00</w:t>
            </w:r>
          </w:p>
        </w:tc>
      </w:tr>
    </w:tbl>
    <w:p w:rsidR="004C1261" w:rsidRDefault="004C1261" w:rsidP="009D6A76">
      <w:pPr>
        <w:pStyle w:val="Popis"/>
        <w:keepNext/>
      </w:pPr>
    </w:p>
    <w:p w:rsidR="004C1261" w:rsidRPr="004C1261" w:rsidRDefault="004C1261" w:rsidP="004C1261"/>
    <w:p w:rsidR="004C1261" w:rsidRDefault="004C1261" w:rsidP="004C1261">
      <w:pPr>
        <w:pStyle w:val="Popis"/>
        <w:keepNext/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4C1261" w:rsidRPr="004C1261" w:rsidTr="004C1261">
        <w:trPr>
          <w:tblCellSpacing w:w="0" w:type="dxa"/>
        </w:trPr>
        <w:tc>
          <w:tcPr>
            <w:tcW w:w="50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C1261" w:rsidRPr="004C1261" w:rsidRDefault="004C1261" w:rsidP="004C12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F. zc) Významné položky časového rozlíšenia nákladov bud. obd. a príjmov bud. obd.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Náklady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5 616,00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5 497,00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Príjmy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1 581,00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1 863,00</w:t>
            </w:r>
          </w:p>
        </w:tc>
      </w:tr>
    </w:tbl>
    <w:p w:rsidR="004C1261" w:rsidRDefault="004C1261" w:rsidP="004C1261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4C1261" w:rsidRDefault="004C1261" w:rsidP="004C1261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9D6A76" w:rsidRPr="009D6A76" w:rsidRDefault="009D6A76" w:rsidP="004C1261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G. Informácie k údajom vykázaným na strane pasív súvahy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9D6A76" w:rsidRPr="009D6A76" w:rsidTr="009D6A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G. a.1, 2, 4, 6) Údaje o vlastnom imaní</w:t>
            </w: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: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Popis základného imania, výška upísaného imania nezapísaného v OR: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Text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v celých EUR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BO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PO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Základné imanie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39 834,00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Počet akcií (a.s.)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Nominálna hodnota I akcie (a.s.)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Hodnota podielov podľa spoločníkov (obchodná spoločnosť)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Zisk na akciu, alebo na podiel na základnom imaní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Hodnota upísaného vlastného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Hodnota splateného základného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39 834,00</w:t>
            </w:r>
          </w:p>
        </w:tc>
      </w:tr>
    </w:tbl>
    <w:p w:rsidR="004C1261" w:rsidRPr="009D6A76" w:rsidRDefault="004C1261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9D6A76" w:rsidRPr="009D6A76" w:rsidTr="009D6A76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013935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G. j) Informácie o významných položkách časového rozlíšenia na strane pasív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TYP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CB2EB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Výnosy bud.období                          môj darček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7 967,00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8 565,00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lastRenderedPageBreak/>
        <w:t>Tabuľky pracovná pomôcka poznámok ustanovená v prílohe k Opatreniu MF SR č. MF/17920/2013-74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9D6A76" w:rsidRPr="009D6A76" w:rsidTr="009D6A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1. Informácie k prílohe č. 3 časti A. písm. c) o počte zamestnancov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58,00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60,00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9,00</w:t>
            </w:r>
          </w:p>
        </w:tc>
      </w:tr>
    </w:tbl>
    <w:p w:rsidR="004C1261" w:rsidRDefault="004C1261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2. Informácie k časti F. písm. a) prílohy č. 3 o dlhodobom nehmotnom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98"/>
        <w:gridCol w:w="956"/>
        <w:gridCol w:w="851"/>
        <w:gridCol w:w="851"/>
        <w:gridCol w:w="709"/>
        <w:gridCol w:w="1005"/>
        <w:gridCol w:w="909"/>
        <w:gridCol w:w="1201"/>
        <w:gridCol w:w="992"/>
      </w:tblGrid>
      <w:tr w:rsidR="009D6A76" w:rsidRPr="004C1261" w:rsidTr="004C1261">
        <w:trPr>
          <w:trHeight w:val="340"/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Tabuľka č. 1</w:t>
            </w:r>
          </w:p>
        </w:tc>
      </w:tr>
      <w:tr w:rsidR="009D6A76" w:rsidRPr="004C1261" w:rsidTr="004C1261">
        <w:trPr>
          <w:trHeight w:val="340"/>
          <w:tblCellSpacing w:w="0" w:type="dxa"/>
        </w:trPr>
        <w:tc>
          <w:tcPr>
            <w:tcW w:w="88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Dlhodobý nehmotný majetok</w:t>
            </w:r>
          </w:p>
        </w:tc>
        <w:tc>
          <w:tcPr>
            <w:tcW w:w="412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Bežné účtovné obdobie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Aktivované náklady na vývoj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Softvér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Oceniteľné práva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Goodwill</w:t>
            </w: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Ostatný DNM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Obstarávaný DNM</w:t>
            </w: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Poskytnuté preddavky na DNM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Spolu</w:t>
            </w:r>
          </w:p>
        </w:tc>
      </w:tr>
      <w:tr w:rsidR="009D6A76" w:rsidRPr="004C1261" w:rsidTr="004C1261">
        <w:trPr>
          <w:trHeight w:val="340"/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Prvotné ocenenie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 xml:space="preserve">Stav na začiatku účtovného obdobia 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26 117,00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26 117,00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Prírastky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Úbytky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Presuny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konci účtovného obdobia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26 117,00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26 117,00</w:t>
            </w:r>
          </w:p>
        </w:tc>
      </w:tr>
      <w:tr w:rsidR="009D6A76" w:rsidRPr="004C1261" w:rsidTr="004C1261">
        <w:trPr>
          <w:trHeight w:val="340"/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Oprávky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začiatku účtovného obdobia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26 117,00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26 117,00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Prírastky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Úbytky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Presuny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konci účtovného obdobia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26 117,00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26 117,00</w:t>
            </w:r>
          </w:p>
        </w:tc>
      </w:tr>
      <w:tr w:rsidR="009D6A76" w:rsidRPr="004C1261" w:rsidTr="004C1261">
        <w:trPr>
          <w:trHeight w:val="340"/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Opravné položky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začiatku účtovného obdobia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Prírastky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Úbytky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Presuny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konci účtovného obdobia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9D6A76" w:rsidRPr="004C1261" w:rsidTr="004C1261">
        <w:trPr>
          <w:trHeight w:val="340"/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Zostatková hodnota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začiatku účtovného obdobia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4C1261" w:rsidRPr="004C1261" w:rsidTr="004C1261">
        <w:trPr>
          <w:trHeight w:val="340"/>
          <w:tblCellSpacing w:w="0" w:type="dxa"/>
        </w:trPr>
        <w:tc>
          <w:tcPr>
            <w:tcW w:w="8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konci účtovného obdobia</w:t>
            </w:r>
          </w:p>
        </w:tc>
        <w:tc>
          <w:tcPr>
            <w:tcW w:w="5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4C1261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4C1261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</w:tbl>
    <w:p w:rsidR="004C1261" w:rsidRDefault="004C1261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4"/>
        <w:gridCol w:w="916"/>
        <w:gridCol w:w="851"/>
        <w:gridCol w:w="896"/>
        <w:gridCol w:w="806"/>
        <w:gridCol w:w="849"/>
        <w:gridCol w:w="1132"/>
        <w:gridCol w:w="1419"/>
        <w:gridCol w:w="849"/>
      </w:tblGrid>
      <w:tr w:rsidR="009D6A76" w:rsidRPr="009D6A76" w:rsidTr="009D6A76">
        <w:trPr>
          <w:trHeight w:val="161"/>
          <w:tblCellSpacing w:w="0" w:type="dxa"/>
          <w:jc w:val="center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4C1261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>
              <w:rPr>
                <w:lang w:eastAsia="sk-SK"/>
              </w:rPr>
              <w:lastRenderedPageBreak/>
              <w:br w:type="page"/>
            </w:r>
            <w:r w:rsidR="009D6A76"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 2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nehmotný majeto</w:t>
            </w:r>
            <w:r w:rsidRPr="009D6A76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k</w:t>
            </w:r>
          </w:p>
        </w:tc>
        <w:tc>
          <w:tcPr>
            <w:tcW w:w="4254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Aktivované náklady na vývoj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Poskytnuté preddavky na DNM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9D6A76" w:rsidRPr="009D6A76" w:rsidTr="009D6A76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Prvotné ocenenie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Stav na začiatku účtovného obdobia 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26 117,00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26 117,00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26 117,00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26 117,00</w:t>
            </w:r>
          </w:p>
        </w:tc>
      </w:tr>
      <w:tr w:rsidR="009D6A76" w:rsidRPr="009D6A76" w:rsidTr="009D6A76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Oprávky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26 117,00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26 117,00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26 117,00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26 117,00</w:t>
            </w:r>
          </w:p>
        </w:tc>
      </w:tr>
      <w:tr w:rsidR="009D6A76" w:rsidRPr="009D6A76" w:rsidTr="009D6A76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Opravné položky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9D6A76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Zostatková hodnota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E05926">
        <w:trPr>
          <w:tblCellSpacing w:w="0" w:type="dxa"/>
          <w:jc w:val="center"/>
        </w:trPr>
        <w:tc>
          <w:tcPr>
            <w:tcW w:w="7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5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E05926" w:rsidRDefault="00E0592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E05926" w:rsidRDefault="00E0592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E05926" w:rsidRDefault="00E0592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E05926" w:rsidRPr="009D6A76" w:rsidRDefault="00E0592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lastRenderedPageBreak/>
        <w:t>4. Informácie k časti F. písm. a) prílohy č. 3 o dlhodobom 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"/>
        <w:gridCol w:w="908"/>
        <w:gridCol w:w="907"/>
        <w:gridCol w:w="907"/>
        <w:gridCol w:w="907"/>
        <w:gridCol w:w="907"/>
        <w:gridCol w:w="907"/>
        <w:gridCol w:w="907"/>
        <w:gridCol w:w="907"/>
        <w:gridCol w:w="907"/>
      </w:tblGrid>
      <w:tr w:rsidR="009D6A76" w:rsidRPr="00E05926" w:rsidTr="00E05926">
        <w:trPr>
          <w:trHeight w:val="397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Tabuľka č.1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45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Ostatný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Obstarávaný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Poskytnuté preddavky na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Spolu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Prvotné ocenenie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1 918 298,00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687 724,00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43 938,00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2 721 805,00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23 249,00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46 138,00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69 387,00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22 786,00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46 138,00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68 924,00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1 918 298,00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688 187,00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43 938,00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2 722 268,00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Oprávky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1 033 092,00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611 678,00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41 681,00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1 686 451,00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79 800,00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34 922,00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114 722,00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22 786,00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22 786,00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1 112 892,00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623 814,00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41 681,00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1 778 387,00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Opravné položky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Zostatková hodnota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A1386B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885 20</w:t>
            </w:r>
            <w:r w:rsidR="00A1386B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5</w:t>
            </w: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76 046,00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A1386B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1 035 35</w:t>
            </w:r>
            <w:r w:rsidR="00A1386B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3</w:t>
            </w: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,00</w:t>
            </w:r>
          </w:p>
        </w:tc>
      </w:tr>
      <w:tr w:rsidR="009D6A76" w:rsidRPr="00E05926" w:rsidTr="00E05926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805 406,00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64 373,00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943 881,00</w:t>
            </w:r>
          </w:p>
        </w:tc>
      </w:tr>
    </w:tbl>
    <w:p w:rsid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E05926" w:rsidRDefault="00E0592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bookmarkStart w:id="0" w:name="_GoBack"/>
      <w:bookmarkEnd w:id="0"/>
    </w:p>
    <w:p w:rsidR="00E05926" w:rsidRPr="009D6A76" w:rsidRDefault="00E0592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4"/>
        <w:gridCol w:w="894"/>
        <w:gridCol w:w="894"/>
        <w:gridCol w:w="894"/>
        <w:gridCol w:w="1009"/>
        <w:gridCol w:w="894"/>
        <w:gridCol w:w="894"/>
        <w:gridCol w:w="909"/>
        <w:gridCol w:w="895"/>
        <w:gridCol w:w="895"/>
      </w:tblGrid>
      <w:tr w:rsidR="009D6A76" w:rsidRPr="00E05926" w:rsidTr="009D6A76">
        <w:trPr>
          <w:trHeight w:val="184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lastRenderedPageBreak/>
              <w:t>Tabuľka č. 2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Dlhodobý hmotný majetok</w:t>
            </w:r>
          </w:p>
        </w:tc>
        <w:tc>
          <w:tcPr>
            <w:tcW w:w="45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Bezprostredne predchádzajúce účtovné obdobie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Samostatné hnuteľné veci a súbory hnuteľných vecí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Pestovateľské celky trvalých porastov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Základné stádo a ťažné zvieratá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Ostatný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Obstarávaný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Poskytnuté preddavky na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Spolu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Prvotné ocenenie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1 905 268,00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665 785,00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43 938,00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2 686 836,00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13 029,00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40 026,00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93 022,00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146 077,00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18 087,00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93 022,00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111 109,00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1 918 297,00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687 724,00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43 938,00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2 721 804,00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Oprávky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953 401,00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594 639,00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41 681,00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1 589 721,00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79 691,00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35 126,00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114 817,00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18 087,00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18 087,00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1 033 092,00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611 678,00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41 681,00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1 686 451,00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Opravné položky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Zostatková hodnota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951 867,00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71 146,00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1 097 115,00</w:t>
            </w:r>
          </w:p>
        </w:tc>
      </w:tr>
      <w:tr w:rsidR="009D6A76" w:rsidRPr="00E05926" w:rsidTr="009D6A76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885 205,00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76 046,00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E0592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E05926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1 035 353,00</w:t>
            </w:r>
          </w:p>
        </w:tc>
      </w:tr>
    </w:tbl>
    <w:p w:rsid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013935" w:rsidRPr="009D6A76" w:rsidRDefault="00013935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48"/>
        <w:gridCol w:w="3224"/>
      </w:tblGrid>
      <w:tr w:rsidR="009D6A76" w:rsidRPr="009D6A76" w:rsidTr="009D6A76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013935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5. Informácie k prílohe č. 3 časti F. písm. c) o dlhodobom hmotnom majetku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Hodnota za bežné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Dlhodobý hmotný majetok, na ktorý je zriadené záložné právo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1 986 543,00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Dlhodobý hmotný majetok, pri ktorom má účtovná jednotka obmedzené právo s ním nakladať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</w:tbl>
    <w:p w:rsid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E05926" w:rsidRDefault="00E0592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E05926" w:rsidRDefault="00E0592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E05926" w:rsidRPr="009D6A76" w:rsidRDefault="00E0592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15"/>
          <w:szCs w:val="15"/>
          <w:lang w:eastAsia="sk-SK"/>
        </w:rPr>
        <w:t>6. Informácie k časti F. písm. j) prílohy č. 3 o dlhodobom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"/>
        <w:gridCol w:w="879"/>
        <w:gridCol w:w="967"/>
        <w:gridCol w:w="879"/>
        <w:gridCol w:w="879"/>
        <w:gridCol w:w="879"/>
        <w:gridCol w:w="879"/>
        <w:gridCol w:w="1030"/>
        <w:gridCol w:w="923"/>
        <w:gridCol w:w="879"/>
      </w:tblGrid>
      <w:tr w:rsidR="009D6A76" w:rsidRPr="00013935" w:rsidTr="00013935">
        <w:trPr>
          <w:trHeight w:val="397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Tabuľka č.1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45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Podielové CP a podiely v DÚJ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Podielové CP a podiely v spoločnosti s podstatným vplyvom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Ostatné dlhodobé CP a podiely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Pôžičky ÚJ v kons. celku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Ostatný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Obstarávaný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Poskytnuté preddavky na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Prvotné ocenenie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Opravné položky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Účtovná hodnota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</w:tr>
      <w:tr w:rsidR="009D6A76" w:rsidRPr="00013935" w:rsidTr="00013935">
        <w:trPr>
          <w:trHeight w:val="397"/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13935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1393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</w:tr>
    </w:tbl>
    <w:p w:rsid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013935" w:rsidRDefault="00013935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013935" w:rsidRPr="009D6A76" w:rsidRDefault="00013935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"/>
        <w:gridCol w:w="879"/>
        <w:gridCol w:w="967"/>
        <w:gridCol w:w="879"/>
        <w:gridCol w:w="879"/>
        <w:gridCol w:w="879"/>
        <w:gridCol w:w="879"/>
        <w:gridCol w:w="1030"/>
        <w:gridCol w:w="923"/>
        <w:gridCol w:w="879"/>
      </w:tblGrid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lastRenderedPageBreak/>
              <w:t>Tabuľka č.2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Podielové CP a podiely v DÚJ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Podielové CP a podiely v spoločnosti s podstatným vplyvom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Ostatné dlhodobé CP a podiely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Pôžičky ÚJ v kons. celku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Ostatný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Pôžičky s dobou splatnosti najviac jeden rok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Obstarávaný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Poskytnuté preddavky na DFM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Prvotné ocenenie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Opravné položky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Účtovná hodnota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18 258,00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091A5D" w:rsidRPr="009D6A76" w:rsidRDefault="00091A5D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59"/>
        <w:gridCol w:w="1355"/>
        <w:gridCol w:w="1355"/>
        <w:gridCol w:w="1355"/>
        <w:gridCol w:w="1386"/>
        <w:gridCol w:w="1362"/>
      </w:tblGrid>
      <w:tr w:rsidR="009D6A76" w:rsidRPr="009D6A76" w:rsidTr="009D6A76">
        <w:trPr>
          <w:trHeight w:val="161"/>
          <w:tblCellSpacing w:w="7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091A5D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>8. Informácie k časti F. písm. i) prílohy č. 3 o štruktúre dlhodobého finančného majetku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Obchodné meno a sídlo spoločnosti, v ktorej má ÚJ umiestnený DFM</w:t>
            </w:r>
          </w:p>
        </w:tc>
        <w:tc>
          <w:tcPr>
            <w:tcW w:w="375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9D6A76" w:rsidRPr="009D6A76" w:rsidTr="009D6A76">
        <w:trPr>
          <w:tblCellSpacing w:w="7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Podiel ÚJ na ZI v %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Podiel ÚJ na hlasovacích právach v %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Hodnota vlastného imania ÚJ, v ktorej má ÚJ umiestnený DFM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Výsledok hospodárenia ÚJ, v ktorej má ÚJ umiestnený DFM 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Účtovná hodnota DFM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6"/>
      </w:tblGrid>
      <w:tr w:rsidR="009D6A76" w:rsidRPr="009D6A76" w:rsidTr="009D6A76">
        <w:trPr>
          <w:tblCellSpacing w:w="0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Účtovné jednotky s podstatným vplyvom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5"/>
        <w:gridCol w:w="1359"/>
        <w:gridCol w:w="1358"/>
        <w:gridCol w:w="1358"/>
        <w:gridCol w:w="1358"/>
        <w:gridCol w:w="1358"/>
      </w:tblGrid>
      <w:tr w:rsidR="009D6A76" w:rsidRPr="009D6A76" w:rsidTr="009D6A76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IMI Print,s.r.o.Jánošíkova 21,01001 Žilina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211 872,00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6 468,00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14 938,00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5"/>
        <w:gridCol w:w="1359"/>
        <w:gridCol w:w="1358"/>
        <w:gridCol w:w="1358"/>
        <w:gridCol w:w="1358"/>
        <w:gridCol w:w="1358"/>
      </w:tblGrid>
      <w:tr w:rsidR="009D6A76" w:rsidRPr="009D6A76" w:rsidTr="009D6A76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IP development,s.r.o.Elektrárenská 4,Bratislava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-61 795,00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47 234,00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3 320,00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5"/>
        <w:gridCol w:w="1359"/>
        <w:gridCol w:w="1358"/>
        <w:gridCol w:w="1358"/>
        <w:gridCol w:w="1358"/>
        <w:gridCol w:w="1358"/>
      </w:tblGrid>
      <w:tr w:rsidR="009D6A76" w:rsidRPr="009D6A76" w:rsidTr="009D6A76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finančný majetok spolu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18 258,00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13"/>
        <w:gridCol w:w="1072"/>
        <w:gridCol w:w="727"/>
        <w:gridCol w:w="1616"/>
        <w:gridCol w:w="1172"/>
        <w:gridCol w:w="1072"/>
      </w:tblGrid>
      <w:tr w:rsidR="009D6A76" w:rsidRPr="009D6A76" w:rsidTr="009D6A76">
        <w:trPr>
          <w:trHeight w:val="161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091A5D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14. Informácie k prílohe č. 3 časti F. písm. r) o vývoji opravnej položky k pohľadávkam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5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OP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Tvorba OP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Zúčtovanie OP z dôvodu zániku opodstatnenosti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Zúčtovanie OP z dôvodu vyradenia majetku z účtovníctva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OP na konci účtovného obdobia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 obchodného styku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3 381,00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841,00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2 513,00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pohľadávky v rámci kons. celku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spoločníkom, členom a združeniu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Pohľadávky spolu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3 381,00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841,00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2 513,00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5"/>
        <w:gridCol w:w="91"/>
        <w:gridCol w:w="1452"/>
        <w:gridCol w:w="816"/>
        <w:gridCol w:w="726"/>
        <w:gridCol w:w="1542"/>
      </w:tblGrid>
      <w:tr w:rsidR="009D6A76" w:rsidRPr="00091A5D" w:rsidTr="00091A5D">
        <w:trPr>
          <w:trHeight w:val="198"/>
          <w:tblCellSpacing w:w="0" w:type="dxa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Tabuľka č.1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Názov položky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V lehote splatnosti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Pohľadávky spolu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5000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before="100" w:beforeAutospacing="1" w:after="100" w:afterAutospacing="1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Dlhodobé pohľadávky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Pohľadávky z obchodného styku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Ostatné pohľadávky v rámci konsolidovaného celku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 xml:space="preserve">Pohľadávky voči spoločníkom, členom a združeniu 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Iné pohľadávky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Dlhodobé pohľadávky spolu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5000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Krátkodobé pohľadávky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Pohľadávky z obchodného styku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1 052 872,00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729 532,00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1 782 404,00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2C13D3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 xml:space="preserve">Pohľadávky voči </w:t>
            </w:r>
            <w:r w:rsidR="002C13D3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prepojeným ÚJ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60 000,00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60 000,00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Ostatné pohľadávky v rámci konsolidovaného celku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Pohľadávky voči spoločníkom, členom a združeniu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Sociálne poistenie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Daňové pohľadávky a dotácie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52,00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52,00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Iné pohľadávky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091A5D" w:rsidTr="00091A5D">
        <w:trPr>
          <w:trHeight w:val="198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Krátkodobé pohľadávky spolu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1 112 924,00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729 532,00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1 842 456,00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lastRenderedPageBreak/>
              <w:t>Tabuľka č. 2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Pohľadávky podľa zostatkovej doby splatnosti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po lehote splatnosti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729 532,00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629 904,00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so zostatkovou dobou splatnosti do jedného roka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1 052 872,00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878 971,00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Krátkodobé pohľadávky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1 782 404,00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1 508 875,00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so zostatkovou dobou splatnosti jeden rok až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so zostatkovou dobou splatnosti dlhšou ako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Dlhodobé pohľadávky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9D6A76" w:rsidRPr="009D6A76" w:rsidTr="009D6A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č.1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778 893,00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654 523,00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32 832,00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34 620,00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594,00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-5,00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812 319,00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689 138,00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091A5D" w:rsidRDefault="00091A5D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bCs/>
          <w:sz w:val="20"/>
          <w:szCs w:val="20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22. Informácie k prílohe č. 3 časti G. písm. a) tretiemu bodu 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9D6A76" w:rsidRPr="009D6A76" w:rsidTr="009D6A76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 1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Účtovný zisk 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13 068,00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13 068,00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13 068,00</w:t>
            </w:r>
          </w:p>
        </w:tc>
      </w:tr>
    </w:tbl>
    <w:p w:rsid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091A5D" w:rsidRDefault="00091A5D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091A5D" w:rsidRPr="009D6A76" w:rsidRDefault="00091A5D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lastRenderedPageBreak/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9D6A76" w:rsidRPr="009D6A76" w:rsidTr="009D6A76">
        <w:trPr>
          <w:trHeight w:val="161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č.1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9D6A76" w:rsidRPr="009D6A76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16 276,00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10 670,00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16 276,00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10 670,00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9D6A76" w:rsidRPr="009D6A76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rezerva na audit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9D6A76" w:rsidRPr="009D6A76" w:rsidTr="009D6A76">
        <w:trPr>
          <w:trHeight w:val="161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č.2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9D6A76" w:rsidRPr="009D6A76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8 223,00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16 276,00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8 223,00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16 276,00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9D6A76" w:rsidRPr="009D6A76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rezerva na audit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9D6A76" w:rsidRPr="009D6A76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energie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9D6A76" w:rsidRPr="009D6A76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rezervy ostatné -vodné,stočné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9D6A76" w:rsidRPr="009D6A76" w:rsidTr="009D6A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091A5D" w:rsidRDefault="009D6A76" w:rsidP="00091A5D">
            <w:pPr>
              <w:spacing w:after="0" w:line="240" w:lineRule="auto"/>
              <w:rPr>
                <w:rFonts w:ascii="PT Sans" w:eastAsia="Times New Roman" w:hAnsi="PT Sans" w:cs="Times New Roman"/>
                <w:sz w:val="16"/>
                <w:szCs w:val="16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24. Informácie k prílohe č. 3 časti G. písm. c) a d) o záväzkoch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Bezprostredne predchádzajúce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65 764,00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64 743,00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65 764,00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64 743,00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1 801 924,00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1 255 452,00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1 107 635,00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736 640,00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694 289,00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4"/>
                <w:szCs w:val="14"/>
                <w:lang w:eastAsia="sk-SK"/>
              </w:rPr>
              <w:t>518 812,00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9D6A76" w:rsidRPr="00091A5D" w:rsidTr="00091A5D">
        <w:trPr>
          <w:trHeight w:val="170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091A5D" w:rsidRDefault="009D6A76" w:rsidP="00091A5D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sk-SK"/>
              </w:rPr>
              <w:t>25. Informácie k prílohe č. 3 časti F. písm. v) a časti G. písm. f) o odloženej daňovej pohľadávke alebo o odloženom daňovom záväzku</w:t>
            </w:r>
          </w:p>
        </w:tc>
      </w:tr>
      <w:tr w:rsidR="009D6A76" w:rsidRPr="00091A5D" w:rsidTr="00091A5D">
        <w:trPr>
          <w:trHeight w:val="454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Dočasné rozdiely medzi účtovnou hodnotou majetku a daňovou základňou,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odpočítateľné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zdaniteľné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27 583,00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27 262,00</w:t>
            </w: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Dočasné rozdiely medzi účtovnou hodnotou záväzkov a daňovou základňou,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odpočítateľné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zdaniteľné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1 838,00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11 669,00</w:t>
            </w: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Možnosť umorovať daňovú stratu v budúcnosti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Možnosť previesť nevyužité daňové odpočty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Sadzba dane z príjmov ( v %)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22,00</w:t>
            </w: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Odložená daňová pohľadávka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386,00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2 567,00</w:t>
            </w: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Uplatnená daňová pohľadávka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2 567,00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647,00</w:t>
            </w: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Zaúčtovaná ako zníženie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2 567,00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647,00</w:t>
            </w: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Zaúčtovaná do vlastného imania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Odložený daňový záväzok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5 793,00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5 997,00</w:t>
            </w: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Zmena odloženého daňového záväzku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-204,00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22,00</w:t>
            </w: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Zaúčtovaná ako náklad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68,00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22,00</w:t>
            </w:r>
          </w:p>
        </w:tc>
      </w:tr>
      <w:tr w:rsidR="009D6A76" w:rsidRPr="00091A5D" w:rsidTr="00091A5D">
        <w:trPr>
          <w:trHeight w:val="170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091A5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Zaúčtovaná do vlastného imania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091A5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9D6A76" w:rsidRPr="009D6A76" w:rsidTr="009D6A7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091A5D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 xml:space="preserve">26. Informácie k prílohe č. 3 časti G. písm. g) o záväzkoch zo sociálneho fondu 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18 265,00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17 086,00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2 725,00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2 687,00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2 725,00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2 687,00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Čerpanie sociálneho fondu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1 526,00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1 508,00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19 464,00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18 265,00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28. Informácie k prílohe č. 3 časti G. písm. i) o bankových úveroch, pôžičkách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992"/>
        <w:gridCol w:w="1136"/>
        <w:gridCol w:w="1132"/>
        <w:gridCol w:w="1559"/>
        <w:gridCol w:w="1136"/>
        <w:gridCol w:w="1274"/>
      </w:tblGrid>
      <w:tr w:rsidR="009D6A76" w:rsidRPr="009D6A76" w:rsidTr="00091A5D">
        <w:trPr>
          <w:tblCellSpacing w:w="0" w:type="dxa"/>
        </w:trPr>
        <w:tc>
          <w:tcPr>
            <w:tcW w:w="9072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č.1</w:t>
            </w:r>
          </w:p>
        </w:tc>
      </w:tr>
      <w:tr w:rsidR="009D6A76" w:rsidRPr="009D6A76" w:rsidTr="00091A5D">
        <w:trPr>
          <w:tblCellSpacing w:w="0" w:type="dxa"/>
        </w:trPr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1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Úrok p. a. v %</w:t>
            </w:r>
          </w:p>
        </w:tc>
        <w:tc>
          <w:tcPr>
            <w:tcW w:w="11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Suma istiny v príslušnej mene za bežné účtovné obdobie</w:t>
            </w:r>
          </w:p>
        </w:tc>
        <w:tc>
          <w:tcPr>
            <w:tcW w:w="11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Suma istiny v eurách</w:t>
            </w: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br/>
              <w:t>za bežné účtovné obdobie</w:t>
            </w:r>
          </w:p>
        </w:tc>
        <w:tc>
          <w:tcPr>
            <w:tcW w:w="12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Suma istiny v príslušnej mene za bezprostredne predchádzajúce účtovné obdobie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9D6A76" w:rsidRPr="009D6A76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Dlhodobé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  <w:t> 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4"/>
        <w:gridCol w:w="993"/>
        <w:gridCol w:w="1134"/>
        <w:gridCol w:w="1134"/>
        <w:gridCol w:w="1561"/>
        <w:gridCol w:w="1134"/>
        <w:gridCol w:w="1266"/>
      </w:tblGrid>
      <w:tr w:rsidR="009D6A76" w:rsidRPr="009D6A76" w:rsidTr="00091A5D">
        <w:trPr>
          <w:tblCellSpacing w:w="0" w:type="dxa"/>
        </w:trPr>
        <w:tc>
          <w:tcPr>
            <w:tcW w:w="10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BKS účelový úver 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EUR</w:t>
            </w:r>
          </w:p>
        </w:tc>
        <w:tc>
          <w:tcPr>
            <w:tcW w:w="6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31. 8. 2022</w:t>
            </w:r>
          </w:p>
        </w:tc>
        <w:tc>
          <w:tcPr>
            <w:tcW w:w="8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708 333,00</w:t>
            </w:r>
          </w:p>
        </w:tc>
        <w:tc>
          <w:tcPr>
            <w:tcW w:w="6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708 333,00</w:t>
            </w: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833 333,00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9D6A76" w:rsidRPr="009D6A76" w:rsidTr="00091A5D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Krátkodobé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  <w:t> 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4"/>
        <w:gridCol w:w="993"/>
        <w:gridCol w:w="1134"/>
        <w:gridCol w:w="1134"/>
        <w:gridCol w:w="1561"/>
        <w:gridCol w:w="1134"/>
        <w:gridCol w:w="1266"/>
      </w:tblGrid>
      <w:tr w:rsidR="009D6A76" w:rsidRPr="009D6A76" w:rsidTr="00091A5D">
        <w:trPr>
          <w:tblCellSpacing w:w="0" w:type="dxa"/>
        </w:trPr>
        <w:tc>
          <w:tcPr>
            <w:tcW w:w="10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BKS kontokorent 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EUR</w:t>
            </w:r>
          </w:p>
        </w:tc>
        <w:tc>
          <w:tcPr>
            <w:tcW w:w="6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30. 11. 2017</w:t>
            </w:r>
          </w:p>
        </w:tc>
        <w:tc>
          <w:tcPr>
            <w:tcW w:w="8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1 012 824,00</w:t>
            </w:r>
          </w:p>
        </w:tc>
        <w:tc>
          <w:tcPr>
            <w:tcW w:w="6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1 012 824,00</w:t>
            </w:r>
          </w:p>
        </w:tc>
        <w:tc>
          <w:tcPr>
            <w:tcW w:w="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1 100 323,00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39"/>
        <w:gridCol w:w="1088"/>
        <w:gridCol w:w="1089"/>
        <w:gridCol w:w="1089"/>
        <w:gridCol w:w="1089"/>
        <w:gridCol w:w="1089"/>
        <w:gridCol w:w="1089"/>
      </w:tblGrid>
      <w:tr w:rsidR="009D6A76" w:rsidRPr="009D6A76" w:rsidTr="009D6A76">
        <w:trPr>
          <w:trHeight w:val="161"/>
          <w:tblCellSpacing w:w="0" w:type="dxa"/>
        </w:trPr>
        <w:tc>
          <w:tcPr>
            <w:tcW w:w="0" w:type="auto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091A5D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31. Informácie k prílohe č. 3 časti G. písm. m) o majetku prenajatom formou finančného prenájmu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14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8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Splatnosť</w:t>
            </w:r>
          </w:p>
        </w:tc>
        <w:tc>
          <w:tcPr>
            <w:tcW w:w="18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Splatnosť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do jedného roka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od jedného roka do piatich rokov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viac ako päť rokov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do jedného roka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od jedného roka do piatich rokov vrátane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viac ako päť rokov</w:t>
            </w:r>
          </w:p>
        </w:tc>
      </w:tr>
      <w:tr w:rsidR="009D6A76" w:rsidRPr="009D6A76" w:rsidTr="009D6A76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Istina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24 188,00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40 893,00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29 131,00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43 048,00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Finančný náklad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2 340,00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2 095,00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2 458,00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2 089,00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9D6A76">
        <w:trPr>
          <w:tblCellSpacing w:w="0" w:type="dxa"/>
        </w:trPr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26 528,00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42 988,00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31 589,00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45 137,00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9D6A76" w:rsidRPr="009D6A76" w:rsidTr="00091A5D">
        <w:trPr>
          <w:trHeight w:val="340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091A5D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>33. Informácie k prílohe č. 3 časti H. písm. g) o čistom obrate</w:t>
            </w:r>
          </w:p>
        </w:tc>
      </w:tr>
      <w:tr w:rsidR="009D6A76" w:rsidRPr="009D6A76" w:rsidTr="00091A5D">
        <w:trPr>
          <w:trHeight w:val="34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091A5D">
        <w:trPr>
          <w:trHeight w:val="34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091A5D">
        <w:trPr>
          <w:trHeight w:val="34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597 970,00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645 959,00</w:t>
            </w:r>
          </w:p>
        </w:tc>
      </w:tr>
      <w:tr w:rsidR="009D6A76" w:rsidRPr="009D6A76" w:rsidTr="00091A5D">
        <w:trPr>
          <w:trHeight w:val="34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5 340 148,00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5 107 124,00</w:t>
            </w:r>
          </w:p>
        </w:tc>
      </w:tr>
      <w:tr w:rsidR="009D6A76" w:rsidRPr="009D6A76" w:rsidTr="00091A5D">
        <w:trPr>
          <w:trHeight w:val="34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091A5D">
        <w:trPr>
          <w:trHeight w:val="34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091A5D">
        <w:trPr>
          <w:trHeight w:val="34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40 716,00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60 910,00</w:t>
            </w:r>
          </w:p>
        </w:tc>
      </w:tr>
      <w:tr w:rsidR="009D6A76" w:rsidRPr="009D6A76" w:rsidTr="00091A5D">
        <w:trPr>
          <w:trHeight w:val="34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5 978 834,00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5 813 993,00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9D6A76" w:rsidRPr="009D6A76" w:rsidTr="00091A5D">
        <w:trPr>
          <w:trHeight w:val="340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091A5D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34. Informácie k prílohe č. 3 časti I. o nákladoch</w:t>
            </w:r>
          </w:p>
        </w:tc>
      </w:tr>
      <w:tr w:rsidR="009D6A76" w:rsidRPr="009D6A76" w:rsidTr="00091A5D">
        <w:trPr>
          <w:trHeight w:val="340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Náklady voči audítorovi, audítorskej spoločnosti,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náklady za overenie individuálnej účtovnej závierky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1 600,00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uisťovacie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súvisiace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daňové poradenstvo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neaudítorské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9D6A76" w:rsidRPr="009D6A76" w:rsidTr="00091A5D">
        <w:trPr>
          <w:trHeight w:val="397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091A5D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35. Informácie k prílohe č. 3 časti J. písm. a) až e) o daniach z príjmov</w:t>
            </w:r>
          </w:p>
        </w:tc>
      </w:tr>
      <w:tr w:rsidR="009D6A76" w:rsidRPr="009D6A76" w:rsidTr="00091A5D">
        <w:trPr>
          <w:trHeight w:val="39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091A5D">
        <w:trPr>
          <w:trHeight w:val="39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091A5D">
        <w:trPr>
          <w:trHeight w:val="39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091A5D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272,00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</w:tr>
      <w:tr w:rsidR="009D6A76" w:rsidRPr="009D6A76" w:rsidTr="00091A5D">
        <w:trPr>
          <w:trHeight w:val="39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091A5D">
        <w:trPr>
          <w:trHeight w:val="39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091A5D">
        <w:trPr>
          <w:trHeight w:val="39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091A5D">
        <w:trPr>
          <w:trHeight w:val="39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091A5D" w:rsidRPr="009D6A76" w:rsidRDefault="00091A5D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97"/>
        <w:gridCol w:w="1180"/>
        <w:gridCol w:w="1179"/>
        <w:gridCol w:w="1179"/>
        <w:gridCol w:w="1179"/>
        <w:gridCol w:w="1179"/>
        <w:gridCol w:w="1179"/>
      </w:tblGrid>
      <w:tr w:rsidR="009D6A76" w:rsidRPr="009D6A76" w:rsidTr="006507A6">
        <w:trPr>
          <w:trHeight w:val="397"/>
          <w:tblCellSpacing w:w="0" w:type="dxa"/>
        </w:trPr>
        <w:tc>
          <w:tcPr>
            <w:tcW w:w="0" w:type="auto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091A5D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>36. Informácie k prílohe č. 3 časti J. písm. f) a g) o daniach z príjmov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9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9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Daň v %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Daň v %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Výsledok hospodárenia pred zdanením, z toho: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38 832,00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24 950,00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teoretická 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8 543,00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5 489,00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22,00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Daňovo neuznané náklady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45 491,00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10 008,00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37 198,00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8 184,00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22,00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Výnosy nepodliehajúce dani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-11 991,00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-2 638,00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-3 045,00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-670,00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22,00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Výnosy nevykázanej odlož. daň. pohľadávky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Umorenie daňovej straty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Zmena sadzby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72 332,00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15 913,00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59 103,00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13 003,00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before="100" w:beforeAutospacing="1" w:after="100" w:afterAutospacing="1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Splatná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15 913,00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13 003,00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22,00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Odložená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1 976,00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-1 121,00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22,00</w:t>
            </w:r>
          </w:p>
        </w:tc>
      </w:tr>
      <w:tr w:rsidR="009D6A76" w:rsidRPr="009D6A76" w:rsidTr="006507A6">
        <w:trPr>
          <w:trHeight w:val="397"/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Celková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17 889,00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11 882,00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9D6A76" w:rsidRPr="009D6A76" w:rsidTr="006507A6">
        <w:trPr>
          <w:trHeight w:val="454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42. Informácie k časť K. prílohy č. 3 o podsúvahových položkách</w:t>
            </w:r>
          </w:p>
        </w:tc>
      </w:tr>
      <w:tr w:rsidR="009D6A76" w:rsidRPr="009D6A76" w:rsidTr="006507A6">
        <w:trPr>
          <w:trHeight w:val="45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D6A76" w:rsidRPr="009D6A76" w:rsidTr="006507A6">
        <w:trPr>
          <w:trHeight w:val="45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Prenajatý majetok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6507A6">
        <w:trPr>
          <w:trHeight w:val="45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Majetok v nájme (operatívny prenájom)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2 891,00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7 126,00</w:t>
            </w:r>
          </w:p>
        </w:tc>
      </w:tr>
      <w:tr w:rsidR="009D6A76" w:rsidRPr="009D6A76" w:rsidTr="006507A6">
        <w:trPr>
          <w:trHeight w:val="45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Majetok prijatý do úschovy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6507A6">
        <w:trPr>
          <w:trHeight w:val="45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6507A6">
        <w:trPr>
          <w:trHeight w:val="45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z opcií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6507A6">
        <w:trPr>
          <w:trHeight w:val="45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Odpísané pohľadávky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190,00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4 453,00</w:t>
            </w:r>
          </w:p>
        </w:tc>
      </w:tr>
      <w:tr w:rsidR="009D6A76" w:rsidRPr="009D6A76" w:rsidTr="006507A6">
        <w:trPr>
          <w:trHeight w:val="45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D6A76" w:rsidRPr="009D6A76" w:rsidTr="006507A6">
        <w:trPr>
          <w:trHeight w:val="45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83 420,00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92 072,00</w:t>
            </w:r>
          </w:p>
        </w:tc>
      </w:tr>
      <w:tr w:rsidR="009D6A76" w:rsidRPr="009D6A76" w:rsidTr="006507A6">
        <w:trPr>
          <w:trHeight w:val="45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lastRenderedPageBreak/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9D6A76" w:rsidRPr="009D6A76" w:rsidTr="006507A6">
        <w:trPr>
          <w:trHeight w:val="51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č.1</w:t>
            </w:r>
          </w:p>
        </w:tc>
      </w:tr>
      <w:tr w:rsidR="009D6A76" w:rsidRPr="009D6A76" w:rsidTr="006507A6">
        <w:trPr>
          <w:trHeight w:val="510"/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Spriaznená osoba 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Hodnotové vyjadrenie obchodu</w:t>
            </w:r>
          </w:p>
        </w:tc>
      </w:tr>
      <w:tr w:rsidR="009D6A76" w:rsidRPr="009D6A76" w:rsidTr="006507A6">
        <w:trPr>
          <w:trHeight w:val="510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</w:tbl>
    <w:p w:rsidR="009D6A76" w:rsidRPr="009D6A76" w:rsidRDefault="009D6A76" w:rsidP="009D6A76">
      <w:pPr>
        <w:spacing w:after="0" w:line="240" w:lineRule="auto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IMI SPED,s.r.o.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PHM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26 513,00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28 247,00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doprava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887,00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5 481,00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30 345,00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28 390,00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pref.telef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5 612,00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5 391,00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úroky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2 226,00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2 828,00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2 543,00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2 202,00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pren.auta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443,00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1 777,00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pred.tovar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9 581,00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IMI PRINT,s.r.o.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nák.tovar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508 891,00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506 918,00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sl.potlač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28 423,00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41 913,00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spotr.mat.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11 407,00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3 089,00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18 043,00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18 043,00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7 863,00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8 042,00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doprava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56,00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pren.auta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458,00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pred.tovar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354 534,00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349 580,00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pred.služ.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398,00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8 300,00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IP DEVELOPMENT,s.r.o.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58 647,00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58 647,00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1 084,00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920,00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pref.MT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121,00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479,00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pref.mzdy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6 790,00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stav.práce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9 935,00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IMI Partner,a.s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nákup sl.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43 652,00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38 294,00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školenia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1 099,00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cestovné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3 092,00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2 417,00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sl.potlač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2 760,00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8 468,00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nák.tovar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748 713,00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587 222,00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pred.tovar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548 922,00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463 527,00</w:t>
            </w:r>
          </w:p>
        </w:tc>
      </w:tr>
    </w:tbl>
    <w:p w:rsidR="009D6A76" w:rsidRPr="009D6A76" w:rsidRDefault="009D6A76" w:rsidP="006507A6">
      <w:pPr>
        <w:spacing w:after="0" w:line="240" w:lineRule="auto"/>
        <w:jc w:val="right"/>
        <w:rPr>
          <w:rFonts w:ascii="Arial" w:eastAsia="Times New Roman" w:hAnsi="Arial" w:cs="Arial"/>
          <w:vanish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9D6A76" w:rsidRPr="009D6A76" w:rsidTr="009D6A7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5"/>
                <w:szCs w:val="15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pred.služ.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3 454,00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9D6A76" w:rsidRDefault="009D6A76" w:rsidP="006507A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4"/>
                <w:szCs w:val="14"/>
                <w:lang w:eastAsia="sk-SK"/>
              </w:rPr>
            </w:pPr>
            <w:r w:rsidRPr="009D6A76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5 232,00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sz w:val="15"/>
          <w:szCs w:val="15"/>
          <w:lang w:eastAsia="sk-SK"/>
        </w:rPr>
        <w:t> </w:t>
      </w:r>
    </w:p>
    <w:p w:rsid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6507A6" w:rsidRDefault="006507A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6507A6" w:rsidRDefault="006507A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6507A6" w:rsidRDefault="006507A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6507A6" w:rsidRDefault="006507A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6507A6" w:rsidRDefault="006507A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6507A6" w:rsidRPr="009D6A76" w:rsidRDefault="006507A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  <w:r w:rsidRPr="009D6A76">
        <w:rPr>
          <w:rFonts w:ascii="Arial" w:eastAsia="Times New Roman" w:hAnsi="Arial" w:cs="Arial"/>
          <w:b/>
          <w:bCs/>
          <w:sz w:val="20"/>
          <w:szCs w:val="20"/>
          <w:lang w:eastAsia="sk-SK"/>
        </w:rPr>
        <w:lastRenderedPageBreak/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9D6A76" w:rsidRPr="0031191D" w:rsidTr="0031191D">
        <w:trPr>
          <w:trHeight w:val="184"/>
          <w:tblCellSpacing w:w="0" w:type="dxa"/>
        </w:trPr>
        <w:tc>
          <w:tcPr>
            <w:tcW w:w="5000" w:type="pct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Tabuľka č. 1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 xml:space="preserve">Prírastky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konci účtovného obdobia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39 834,00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39 834,00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106 221,00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106 221,00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3 983,00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3 983,00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1 547 510,00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13 069,00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1 560 579,00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13 068,00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20 943,00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13 068,00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20 943,00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31191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</w:tbl>
    <w:p w:rsidR="009D6A76" w:rsidRPr="009D6A76" w:rsidRDefault="009D6A76" w:rsidP="009D6A76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9D6A76" w:rsidRPr="0031191D" w:rsidTr="009D6A76">
        <w:trPr>
          <w:trHeight w:val="161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Tabuľka č.2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 xml:space="preserve">Prírastky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b/>
                <w:bCs/>
                <w:sz w:val="12"/>
                <w:szCs w:val="12"/>
                <w:lang w:eastAsia="sk-SK"/>
              </w:rPr>
              <w:t>Stav na konci účtovného obdobia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39 834,00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39 834,00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106 221,00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106 221,00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2,00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3 983,00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3 983,00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1 542 081,00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5 429,00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1 547 510,00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5 430,00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13 068,00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5 430,00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13 068,00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  <w:tr w:rsidR="009D6A76" w:rsidRPr="0031191D" w:rsidTr="009D6A76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A76" w:rsidRPr="0031191D" w:rsidRDefault="009D6A76" w:rsidP="009D6A76">
            <w:pPr>
              <w:spacing w:after="0" w:line="240" w:lineRule="auto"/>
              <w:jc w:val="right"/>
              <w:rPr>
                <w:rFonts w:ascii="PT Sans" w:eastAsia="Times New Roman" w:hAnsi="PT Sans" w:cs="Times New Roman"/>
                <w:sz w:val="12"/>
                <w:szCs w:val="12"/>
                <w:lang w:eastAsia="sk-SK"/>
              </w:rPr>
            </w:pPr>
            <w:r w:rsidRPr="0031191D">
              <w:rPr>
                <w:rFonts w:ascii="Arial" w:eastAsia="Times New Roman" w:hAnsi="Arial" w:cs="Arial"/>
                <w:sz w:val="12"/>
                <w:szCs w:val="12"/>
                <w:lang w:eastAsia="sk-SK"/>
              </w:rPr>
              <w:t>0,00</w:t>
            </w:r>
          </w:p>
        </w:tc>
      </w:tr>
    </w:tbl>
    <w:p w:rsidR="00394110" w:rsidRDefault="00394110"/>
    <w:sectPr w:rsidR="00394110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4F28" w:rsidRDefault="00324F28" w:rsidP="009D6A76">
      <w:pPr>
        <w:spacing w:after="0" w:line="240" w:lineRule="auto"/>
      </w:pPr>
      <w:r>
        <w:separator/>
      </w:r>
    </w:p>
  </w:endnote>
  <w:endnote w:type="continuationSeparator" w:id="0">
    <w:p w:rsidR="00324F28" w:rsidRDefault="00324F28" w:rsidP="009D6A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T Sans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44174130"/>
      <w:docPartObj>
        <w:docPartGallery w:val="Page Numbers (Bottom of Page)"/>
        <w:docPartUnique/>
      </w:docPartObj>
    </w:sdtPr>
    <w:sdtEndPr/>
    <w:sdtContent>
      <w:p w:rsidR="00F44E7E" w:rsidRDefault="00F44E7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1386B">
          <w:rPr>
            <w:noProof/>
          </w:rPr>
          <w:t>8</w:t>
        </w:r>
        <w:r>
          <w:fldChar w:fldCharType="end"/>
        </w:r>
      </w:p>
    </w:sdtContent>
  </w:sdt>
  <w:p w:rsidR="00F44E7E" w:rsidRDefault="00F44E7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4F28" w:rsidRDefault="00324F28" w:rsidP="009D6A76">
      <w:pPr>
        <w:spacing w:after="0" w:line="240" w:lineRule="auto"/>
      </w:pPr>
      <w:r>
        <w:separator/>
      </w:r>
    </w:p>
  </w:footnote>
  <w:footnote w:type="continuationSeparator" w:id="0">
    <w:p w:rsidR="00324F28" w:rsidRDefault="00324F28" w:rsidP="009D6A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4E7E" w:rsidRDefault="00F44E7E">
    <w:pPr>
      <w:pStyle w:val="Hlavika"/>
      <w:rPr>
        <w:rFonts w:ascii="Arial" w:eastAsia="Times New Roman" w:hAnsi="Arial" w:cs="Arial"/>
        <w:sz w:val="15"/>
        <w:szCs w:val="15"/>
        <w:lang w:eastAsia="sk-SK"/>
      </w:rPr>
    </w:pPr>
    <w:r w:rsidRPr="009D6A76">
      <w:rPr>
        <w:rFonts w:ascii="Arial" w:eastAsia="Times New Roman" w:hAnsi="Arial" w:cs="Arial"/>
        <w:sz w:val="15"/>
        <w:szCs w:val="15"/>
        <w:lang w:eastAsia="sk-SK"/>
      </w:rPr>
      <w:t>Poznámky Úč POD 3-01</w:t>
    </w:r>
    <w:r>
      <w:tab/>
      <w:t xml:space="preserve">                                                                                                                       </w:t>
    </w:r>
    <w:r w:rsidRPr="009D6A76">
      <w:rPr>
        <w:rFonts w:ascii="PT Sans" w:eastAsia="Times New Roman" w:hAnsi="PT Sans" w:cs="Times New Roman"/>
        <w:sz w:val="14"/>
        <w:szCs w:val="14"/>
        <w:lang w:eastAsia="sk-SK"/>
      </w:rPr>
      <w:t>IČO</w:t>
    </w:r>
    <w:r>
      <w:rPr>
        <w:rFonts w:ascii="PT Sans" w:eastAsia="Times New Roman" w:hAnsi="PT Sans" w:cs="Times New Roman"/>
        <w:sz w:val="14"/>
        <w:szCs w:val="14"/>
        <w:lang w:eastAsia="sk-SK"/>
      </w:rPr>
      <w:t xml:space="preserve">    </w:t>
    </w:r>
    <w:r w:rsidRPr="009D6A76">
      <w:rPr>
        <w:rFonts w:ascii="Arial" w:eastAsia="Times New Roman" w:hAnsi="Arial" w:cs="Arial"/>
        <w:sz w:val="15"/>
        <w:szCs w:val="15"/>
        <w:lang w:eastAsia="sk-SK"/>
      </w:rPr>
      <w:t>3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1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5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6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5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5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3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1</w:t>
    </w:r>
    <w:r>
      <w:rPr>
        <w:rFonts w:ascii="Arial" w:eastAsia="Times New Roman" w:hAnsi="Arial" w:cs="Arial"/>
        <w:sz w:val="15"/>
        <w:szCs w:val="15"/>
        <w:lang w:eastAsia="sk-SK"/>
      </w:rPr>
      <w:t xml:space="preserve">  </w:t>
    </w:r>
  </w:p>
  <w:p w:rsidR="00F44E7E" w:rsidRDefault="00F44E7E">
    <w:pPr>
      <w:pStyle w:val="Hlavika"/>
    </w:pPr>
    <w:r>
      <w:rPr>
        <w:rFonts w:ascii="Arial" w:eastAsia="Times New Roman" w:hAnsi="Arial" w:cs="Arial"/>
        <w:sz w:val="15"/>
        <w:szCs w:val="15"/>
        <w:lang w:eastAsia="sk-SK"/>
      </w:rPr>
      <w:tab/>
    </w:r>
    <w:r>
      <w:rPr>
        <w:rFonts w:ascii="Arial" w:eastAsia="Times New Roman" w:hAnsi="Arial" w:cs="Arial"/>
        <w:sz w:val="15"/>
        <w:szCs w:val="15"/>
        <w:lang w:eastAsia="sk-SK"/>
      </w:rPr>
      <w:tab/>
    </w:r>
    <w:r w:rsidRPr="009D6A76">
      <w:rPr>
        <w:rFonts w:ascii="PT Sans" w:eastAsia="Times New Roman" w:hAnsi="PT Sans" w:cs="Times New Roman"/>
        <w:sz w:val="14"/>
        <w:szCs w:val="14"/>
        <w:lang w:eastAsia="sk-SK"/>
      </w:rPr>
      <w:t>DIČ</w:t>
    </w:r>
    <w:r>
      <w:rPr>
        <w:rFonts w:ascii="PT Sans" w:eastAsia="Times New Roman" w:hAnsi="PT Sans" w:cs="Times New Roman"/>
        <w:sz w:val="14"/>
        <w:szCs w:val="14"/>
        <w:lang w:eastAsia="sk-SK"/>
      </w:rPr>
      <w:t xml:space="preserve">  </w:t>
    </w:r>
    <w:r w:rsidRPr="009D6A76">
      <w:rPr>
        <w:rFonts w:ascii="Arial" w:eastAsia="Times New Roman" w:hAnsi="Arial" w:cs="Arial"/>
        <w:sz w:val="15"/>
        <w:szCs w:val="15"/>
        <w:lang w:eastAsia="sk-SK"/>
      </w:rPr>
      <w:t>2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0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2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0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4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4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5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4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1</w:t>
    </w:r>
    <w:r>
      <w:rPr>
        <w:rFonts w:ascii="Arial" w:eastAsia="Times New Roman" w:hAnsi="Arial" w:cs="Arial"/>
        <w:sz w:val="15"/>
        <w:szCs w:val="15"/>
        <w:lang w:eastAsia="sk-SK"/>
      </w:rPr>
      <w:t xml:space="preserve"> </w:t>
    </w:r>
    <w:r w:rsidRPr="009D6A76">
      <w:rPr>
        <w:rFonts w:ascii="Arial" w:eastAsia="Times New Roman" w:hAnsi="Arial" w:cs="Arial"/>
        <w:sz w:val="15"/>
        <w:szCs w:val="15"/>
        <w:lang w:eastAsia="sk-SK"/>
      </w:rPr>
      <w:t>6</w:t>
    </w:r>
    <w:r>
      <w:rPr>
        <w:rFonts w:ascii="Arial" w:eastAsia="Times New Roman" w:hAnsi="Arial" w:cs="Arial"/>
        <w:sz w:val="15"/>
        <w:szCs w:val="15"/>
        <w:lang w:eastAsia="sk-SK"/>
      </w:rPr>
      <w:t xml:space="preserve">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A76"/>
    <w:rsid w:val="00013935"/>
    <w:rsid w:val="00041F8D"/>
    <w:rsid w:val="00091A5D"/>
    <w:rsid w:val="002C13D3"/>
    <w:rsid w:val="0031191D"/>
    <w:rsid w:val="00324F28"/>
    <w:rsid w:val="00394110"/>
    <w:rsid w:val="00431E13"/>
    <w:rsid w:val="004C1261"/>
    <w:rsid w:val="005801E7"/>
    <w:rsid w:val="005B510D"/>
    <w:rsid w:val="005C799A"/>
    <w:rsid w:val="006507A6"/>
    <w:rsid w:val="0074669A"/>
    <w:rsid w:val="00897A66"/>
    <w:rsid w:val="008D539B"/>
    <w:rsid w:val="00974224"/>
    <w:rsid w:val="009D6A76"/>
    <w:rsid w:val="00A1386B"/>
    <w:rsid w:val="00A76B49"/>
    <w:rsid w:val="00CB2EB6"/>
    <w:rsid w:val="00E05926"/>
    <w:rsid w:val="00F44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D8DDA93-9963-4587-B629-7CBB7711D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D6A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D6A76"/>
  </w:style>
  <w:style w:type="paragraph" w:styleId="Pta">
    <w:name w:val="footer"/>
    <w:basedOn w:val="Normlny"/>
    <w:link w:val="PtaChar"/>
    <w:uiPriority w:val="99"/>
    <w:unhideWhenUsed/>
    <w:rsid w:val="009D6A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D6A76"/>
  </w:style>
  <w:style w:type="paragraph" w:styleId="Popis">
    <w:name w:val="caption"/>
    <w:basedOn w:val="Normlny"/>
    <w:next w:val="Normlny"/>
    <w:uiPriority w:val="35"/>
    <w:unhideWhenUsed/>
    <w:qFormat/>
    <w:rsid w:val="009D6A7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237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7328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1554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14308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17</Pages>
  <Words>4229</Words>
  <Characters>24109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Chomova</dc:creator>
  <cp:keywords/>
  <dc:description/>
  <cp:lastModifiedBy>Gabriela Chomova</cp:lastModifiedBy>
  <cp:revision>11</cp:revision>
  <dcterms:created xsi:type="dcterms:W3CDTF">2017-03-28T12:41:00Z</dcterms:created>
  <dcterms:modified xsi:type="dcterms:W3CDTF">2017-03-29T07:19:00Z</dcterms:modified>
</cp:coreProperties>
</file>