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A76" w:rsidRPr="009D6A76" w:rsidRDefault="009D6A76" w:rsidP="009D6A76">
      <w:pPr>
        <w:spacing w:before="100" w:beforeAutospacing="1" w:after="100" w:afterAutospacing="1" w:line="240" w:lineRule="auto"/>
        <w:jc w:val="center"/>
        <w:rPr>
          <w:rFonts w:ascii="PT Sans" w:eastAsia="Times New Roman" w:hAnsi="PT Sans" w:cs="Times New Roman"/>
          <w:sz w:val="24"/>
          <w:szCs w:val="24"/>
          <w:lang w:eastAsia="sk-SK"/>
        </w:rPr>
      </w:pPr>
      <w:r w:rsidRPr="009D6A76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A. Základné informácie o účtovnej jednotke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0"/>
        <w:gridCol w:w="6372"/>
      </w:tblGrid>
      <w:tr w:rsidR="009D6A76" w:rsidRPr="009D6A76" w:rsidTr="009D6A76">
        <w:trPr>
          <w:trHeight w:val="240"/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41F8D" w:rsidRDefault="00041F8D" w:rsidP="009D6A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A. a)</w:t>
            </w:r>
          </w:p>
        </w:tc>
      </w:tr>
      <w:tr w:rsidR="009D6A76" w:rsidRPr="009D6A76" w:rsidTr="009D6A76">
        <w:trPr>
          <w:trHeight w:val="240"/>
          <w:tblCellSpacing w:w="0" w:type="dxa"/>
        </w:trPr>
        <w:tc>
          <w:tcPr>
            <w:tcW w:w="2700" w:type="dxa"/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 xml:space="preserve">Obchodné meno účtovnej jednotky: </w:t>
            </w:r>
          </w:p>
        </w:tc>
        <w:tc>
          <w:tcPr>
            <w:tcW w:w="0" w:type="auto"/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IMI Trade s.r.o.</w:t>
            </w:r>
          </w:p>
        </w:tc>
      </w:tr>
      <w:tr w:rsidR="009D6A76" w:rsidRPr="009D6A76" w:rsidTr="009D6A76">
        <w:trPr>
          <w:trHeight w:val="240"/>
          <w:tblCellSpacing w:w="0" w:type="dxa"/>
        </w:trPr>
        <w:tc>
          <w:tcPr>
            <w:tcW w:w="2700" w:type="dxa"/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 xml:space="preserve">Sídlo: </w:t>
            </w:r>
          </w:p>
        </w:tc>
        <w:tc>
          <w:tcPr>
            <w:tcW w:w="0" w:type="auto"/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Jánošíkova 21, 01001 Žilina</w:t>
            </w:r>
          </w:p>
        </w:tc>
      </w:tr>
      <w:tr w:rsidR="009D6A76" w:rsidRPr="009D6A76" w:rsidTr="009D6A76">
        <w:trPr>
          <w:trHeight w:val="240"/>
          <w:tblCellSpacing w:w="0" w:type="dxa"/>
        </w:trPr>
        <w:tc>
          <w:tcPr>
            <w:tcW w:w="2700" w:type="dxa"/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 xml:space="preserve">Dátum založenia: </w:t>
            </w:r>
          </w:p>
        </w:tc>
        <w:tc>
          <w:tcPr>
            <w:tcW w:w="0" w:type="auto"/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1. 6. 1992</w:t>
            </w:r>
          </w:p>
        </w:tc>
      </w:tr>
      <w:tr w:rsidR="009D6A76" w:rsidRPr="009D6A76" w:rsidTr="009D6A76">
        <w:trPr>
          <w:trHeight w:val="180"/>
          <w:tblCellSpacing w:w="0" w:type="dxa"/>
        </w:trPr>
        <w:tc>
          <w:tcPr>
            <w:tcW w:w="2700" w:type="dxa"/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Dátum vzniku</w:t>
            </w:r>
          </w:p>
        </w:tc>
        <w:tc>
          <w:tcPr>
            <w:tcW w:w="0" w:type="auto"/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10. 6. 1992</w:t>
            </w:r>
          </w:p>
        </w:tc>
      </w:tr>
    </w:tbl>
    <w:p w:rsidR="009D6A76" w:rsidRPr="009D6A76" w:rsidRDefault="009D6A76" w:rsidP="009D6A76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sz w:val="24"/>
          <w:szCs w:val="24"/>
          <w:lang w:eastAsia="sk-SK"/>
        </w:rPr>
      </w:pPr>
      <w:r w:rsidRPr="009D6A76">
        <w:rPr>
          <w:rFonts w:ascii="PT Sans" w:eastAsia="Times New Roman" w:hAnsi="PT Sans" w:cs="Times New Roman"/>
          <w:sz w:val="24"/>
          <w:szCs w:val="24"/>
          <w:lang w:eastAsia="sk-SK"/>
        </w:rPr>
        <w:t> 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9D6A76" w:rsidRPr="009D6A76" w:rsidTr="009D6A76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A. b) Opis hospodárskej činnosti účtovnej jednotky:</w:t>
            </w:r>
          </w:p>
        </w:tc>
      </w:tr>
      <w:tr w:rsidR="009D6A76" w:rsidRPr="009D6A76" w:rsidTr="009D6A76">
        <w:trPr>
          <w:tblCellSpacing w:w="0" w:type="dxa"/>
        </w:trPr>
        <w:tc>
          <w:tcPr>
            <w:tcW w:w="5000" w:type="pct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veľkoobchod-import,export,distribúcia predmetov trojdimenzionálnej reklamy,sieťotlač</w:t>
            </w:r>
            <w:r w:rsidR="00897A6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 xml:space="preserve"> a potlač</w:t>
            </w: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 xml:space="preserve"> reklamných predmetov</w:t>
            </w:r>
          </w:p>
        </w:tc>
      </w:tr>
    </w:tbl>
    <w:p w:rsidR="009D6A76" w:rsidRPr="009D6A76" w:rsidRDefault="009D6A76" w:rsidP="009D6A76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sz w:val="24"/>
          <w:szCs w:val="24"/>
          <w:lang w:eastAsia="sk-SK"/>
        </w:rPr>
      </w:pPr>
      <w:r w:rsidRPr="009D6A76">
        <w:rPr>
          <w:rFonts w:ascii="PT Sans" w:eastAsia="Times New Roman" w:hAnsi="PT Sans" w:cs="Times New Roman"/>
          <w:sz w:val="24"/>
          <w:szCs w:val="24"/>
          <w:lang w:eastAsia="sk-SK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9D6A76" w:rsidRPr="009D6A76" w:rsidTr="009D6A76">
        <w:trPr>
          <w:tblCellSpacing w:w="0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A. e) Právny dôvod na zostavenie účtovnej závierky:</w:t>
            </w:r>
          </w:p>
        </w:tc>
      </w:tr>
      <w:tr w:rsidR="009D6A76" w:rsidRPr="009D6A76" w:rsidTr="009D6A76">
        <w:trPr>
          <w:tblCellSpacing w:w="0" w:type="dxa"/>
        </w:trPr>
        <w:tc>
          <w:tcPr>
            <w:tcW w:w="12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"/>
              <w:gridCol w:w="2007"/>
            </w:tblGrid>
            <w:tr w:rsidR="009D6A76" w:rsidRPr="009D6A76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9D6A76" w:rsidRPr="009D6A76" w:rsidRDefault="009D6A76" w:rsidP="009D6A76">
                  <w:pPr>
                    <w:spacing w:after="0" w:line="240" w:lineRule="auto"/>
                    <w:jc w:val="center"/>
                    <w:rPr>
                      <w:rFonts w:ascii="PT Sans" w:eastAsia="Times New Roman" w:hAnsi="PT Sans" w:cs="Times New Roman"/>
                      <w:sz w:val="14"/>
                      <w:szCs w:val="14"/>
                      <w:lang w:eastAsia="sk-SK"/>
                    </w:rPr>
                  </w:pPr>
                  <w:r w:rsidRPr="009D6A76">
                    <w:rPr>
                      <w:rFonts w:ascii="Arial" w:eastAsia="Times New Roman" w:hAnsi="Arial" w:cs="Arial"/>
                      <w:sz w:val="15"/>
                      <w:szCs w:val="15"/>
                      <w:lang w:eastAsia="sk-SK"/>
                    </w:rPr>
                    <w:t xml:space="preserve">X </w:t>
                  </w: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9D6A76" w:rsidRPr="009D6A76" w:rsidRDefault="009D6A76" w:rsidP="009D6A76">
                  <w:pPr>
                    <w:spacing w:after="0" w:line="240" w:lineRule="auto"/>
                    <w:rPr>
                      <w:rFonts w:ascii="PT Sans" w:eastAsia="Times New Roman" w:hAnsi="PT Sans" w:cs="Times New Roman"/>
                      <w:sz w:val="14"/>
                      <w:szCs w:val="14"/>
                      <w:lang w:eastAsia="sk-SK"/>
                    </w:rPr>
                  </w:pPr>
                  <w:r w:rsidRPr="009D6A76">
                    <w:rPr>
                      <w:rFonts w:ascii="Arial" w:eastAsia="Times New Roman" w:hAnsi="Arial" w:cs="Arial"/>
                      <w:b/>
                      <w:bCs/>
                      <w:sz w:val="15"/>
                      <w:szCs w:val="15"/>
                      <w:lang w:eastAsia="sk-SK"/>
                    </w:rPr>
                    <w:t>riadna</w:t>
                  </w:r>
                </w:p>
              </w:tc>
            </w:tr>
          </w:tbl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12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"/>
              <w:gridCol w:w="2007"/>
            </w:tblGrid>
            <w:tr w:rsidR="009D6A76" w:rsidRPr="009D6A76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9D6A76" w:rsidRPr="009D6A76" w:rsidRDefault="009D6A76" w:rsidP="009D6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9D6A76" w:rsidRPr="009D6A76" w:rsidRDefault="009D6A76" w:rsidP="009D6A76">
                  <w:pPr>
                    <w:spacing w:after="0" w:line="240" w:lineRule="auto"/>
                    <w:rPr>
                      <w:rFonts w:ascii="PT Sans" w:eastAsia="Times New Roman" w:hAnsi="PT Sans" w:cs="Times New Roman"/>
                      <w:sz w:val="14"/>
                      <w:szCs w:val="14"/>
                      <w:lang w:eastAsia="sk-SK"/>
                    </w:rPr>
                  </w:pPr>
                  <w:r w:rsidRPr="009D6A76">
                    <w:rPr>
                      <w:rFonts w:ascii="Arial" w:eastAsia="Times New Roman" w:hAnsi="Arial" w:cs="Arial"/>
                      <w:b/>
                      <w:bCs/>
                      <w:sz w:val="15"/>
                      <w:szCs w:val="15"/>
                      <w:lang w:eastAsia="sk-SK"/>
                    </w:rPr>
                    <w:t>mimoriadna</w:t>
                  </w:r>
                </w:p>
              </w:tc>
            </w:tr>
          </w:tbl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12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A76" w:rsidRPr="009D6A76" w:rsidTr="009D6A76">
        <w:trPr>
          <w:tblCellSpacing w:w="0" w:type="dxa"/>
        </w:trPr>
        <w:tc>
          <w:tcPr>
            <w:tcW w:w="1250" w:type="pct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0" w:type="pct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0" w:type="pct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0" w:type="pct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A76" w:rsidRPr="009D6A76" w:rsidTr="009D6A76">
        <w:trPr>
          <w:tblCellSpacing w:w="0" w:type="dxa"/>
        </w:trPr>
        <w:tc>
          <w:tcPr>
            <w:tcW w:w="5000" w:type="pct"/>
            <w:gridSpan w:val="4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 xml:space="preserve">Dôvod na zostavenie </w:t>
            </w:r>
            <w:r w:rsidRPr="009D6A76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sk-SK"/>
              </w:rPr>
              <w:t>mimoriadnej</w:t>
            </w: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 xml:space="preserve"> účtovnej závierky:</w:t>
            </w:r>
          </w:p>
        </w:tc>
      </w:tr>
      <w:tr w:rsidR="009D6A76" w:rsidRPr="009D6A76" w:rsidTr="009D6A76">
        <w:trPr>
          <w:tblCellSpacing w:w="0" w:type="dxa"/>
        </w:trPr>
        <w:tc>
          <w:tcPr>
            <w:tcW w:w="125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2034"/>
            </w:tblGrid>
            <w:tr w:rsidR="009D6A76" w:rsidRPr="009D6A76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9D6A76" w:rsidRPr="009D6A76" w:rsidRDefault="009D6A76" w:rsidP="009D6A76">
                  <w:pPr>
                    <w:spacing w:after="0" w:line="240" w:lineRule="auto"/>
                    <w:rPr>
                      <w:rFonts w:ascii="PT Sans" w:eastAsia="Times New Roman" w:hAnsi="PT Sans" w:cs="Times New Roman"/>
                      <w:sz w:val="14"/>
                      <w:szCs w:val="14"/>
                      <w:lang w:eastAsia="sk-SK"/>
                    </w:rPr>
                  </w:pP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9D6A76" w:rsidRPr="009D6A76" w:rsidRDefault="009D6A76" w:rsidP="009D6A76">
                  <w:pPr>
                    <w:spacing w:after="0" w:line="240" w:lineRule="auto"/>
                    <w:rPr>
                      <w:rFonts w:ascii="PT Sans" w:eastAsia="Times New Roman" w:hAnsi="PT Sans" w:cs="Times New Roman"/>
                      <w:sz w:val="14"/>
                      <w:szCs w:val="14"/>
                      <w:lang w:eastAsia="sk-SK"/>
                    </w:rPr>
                  </w:pPr>
                  <w:r w:rsidRPr="009D6A76">
                    <w:rPr>
                      <w:rFonts w:ascii="Arial" w:eastAsia="Times New Roman" w:hAnsi="Arial" w:cs="Arial"/>
                      <w:b/>
                      <w:bCs/>
                      <w:sz w:val="15"/>
                      <w:szCs w:val="15"/>
                      <w:lang w:eastAsia="sk-SK"/>
                    </w:rPr>
                    <w:t>rozdelenie</w:t>
                  </w:r>
                </w:p>
              </w:tc>
            </w:tr>
          </w:tbl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125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2034"/>
            </w:tblGrid>
            <w:tr w:rsidR="009D6A76" w:rsidRPr="009D6A76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9D6A76" w:rsidRPr="009D6A76" w:rsidRDefault="009D6A76" w:rsidP="009D6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9D6A76" w:rsidRPr="009D6A76" w:rsidRDefault="009D6A76" w:rsidP="009D6A76">
                  <w:pPr>
                    <w:spacing w:after="0" w:line="240" w:lineRule="auto"/>
                    <w:rPr>
                      <w:rFonts w:ascii="PT Sans" w:eastAsia="Times New Roman" w:hAnsi="PT Sans" w:cs="Times New Roman"/>
                      <w:sz w:val="14"/>
                      <w:szCs w:val="14"/>
                      <w:lang w:eastAsia="sk-SK"/>
                    </w:rPr>
                  </w:pPr>
                  <w:r w:rsidRPr="009D6A76">
                    <w:rPr>
                      <w:rFonts w:ascii="Arial" w:eastAsia="Times New Roman" w:hAnsi="Arial" w:cs="Arial"/>
                      <w:b/>
                      <w:bCs/>
                      <w:sz w:val="15"/>
                      <w:szCs w:val="15"/>
                      <w:lang w:eastAsia="sk-SK"/>
                    </w:rPr>
                    <w:t>zlúčenie</w:t>
                  </w:r>
                </w:p>
              </w:tc>
            </w:tr>
          </w:tbl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125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2034"/>
            </w:tblGrid>
            <w:tr w:rsidR="009D6A76" w:rsidRPr="009D6A76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9D6A76" w:rsidRPr="009D6A76" w:rsidRDefault="009D6A76" w:rsidP="009D6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9D6A76" w:rsidRPr="009D6A76" w:rsidRDefault="009D6A76" w:rsidP="009D6A76">
                  <w:pPr>
                    <w:spacing w:after="0" w:line="240" w:lineRule="auto"/>
                    <w:rPr>
                      <w:rFonts w:ascii="PT Sans" w:eastAsia="Times New Roman" w:hAnsi="PT Sans" w:cs="Times New Roman"/>
                      <w:sz w:val="14"/>
                      <w:szCs w:val="14"/>
                      <w:lang w:eastAsia="sk-SK"/>
                    </w:rPr>
                  </w:pPr>
                  <w:r w:rsidRPr="009D6A76">
                    <w:rPr>
                      <w:rFonts w:ascii="Arial" w:eastAsia="Times New Roman" w:hAnsi="Arial" w:cs="Arial"/>
                      <w:b/>
                      <w:bCs/>
                      <w:sz w:val="15"/>
                      <w:szCs w:val="15"/>
                      <w:lang w:eastAsia="sk-SK"/>
                    </w:rPr>
                    <w:t>splynutie</w:t>
                  </w:r>
                </w:p>
              </w:tc>
            </w:tr>
          </w:tbl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125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2034"/>
            </w:tblGrid>
            <w:tr w:rsidR="009D6A76" w:rsidRPr="009D6A76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9D6A76" w:rsidRPr="009D6A76" w:rsidRDefault="009D6A76" w:rsidP="009D6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9D6A76" w:rsidRPr="009D6A76" w:rsidRDefault="009D6A76" w:rsidP="009D6A76">
                  <w:pPr>
                    <w:spacing w:after="0" w:line="240" w:lineRule="auto"/>
                    <w:rPr>
                      <w:rFonts w:ascii="PT Sans" w:eastAsia="Times New Roman" w:hAnsi="PT Sans" w:cs="Times New Roman"/>
                      <w:sz w:val="14"/>
                      <w:szCs w:val="14"/>
                      <w:lang w:eastAsia="sk-SK"/>
                    </w:rPr>
                  </w:pPr>
                  <w:r w:rsidRPr="009D6A76">
                    <w:rPr>
                      <w:rFonts w:ascii="Arial" w:eastAsia="Times New Roman" w:hAnsi="Arial" w:cs="Arial"/>
                      <w:b/>
                      <w:bCs/>
                      <w:sz w:val="15"/>
                      <w:szCs w:val="15"/>
                      <w:lang w:eastAsia="sk-SK"/>
                    </w:rPr>
                    <w:t>zmena práv. formy</w:t>
                  </w:r>
                </w:p>
              </w:tc>
            </w:tr>
          </w:tbl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</w:tr>
      <w:tr w:rsidR="009D6A76" w:rsidRPr="009D6A76" w:rsidTr="009D6A76">
        <w:trPr>
          <w:tblCellSpacing w:w="0" w:type="dxa"/>
        </w:trPr>
        <w:tc>
          <w:tcPr>
            <w:tcW w:w="125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2034"/>
            </w:tblGrid>
            <w:tr w:rsidR="009D6A76" w:rsidRPr="009D6A76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9D6A76" w:rsidRPr="009D6A76" w:rsidRDefault="009D6A76" w:rsidP="009D6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9D6A76" w:rsidRPr="009D6A76" w:rsidRDefault="009D6A76" w:rsidP="009D6A76">
                  <w:pPr>
                    <w:spacing w:after="0" w:line="240" w:lineRule="auto"/>
                    <w:rPr>
                      <w:rFonts w:ascii="PT Sans" w:eastAsia="Times New Roman" w:hAnsi="PT Sans" w:cs="Times New Roman"/>
                      <w:sz w:val="14"/>
                      <w:szCs w:val="14"/>
                      <w:lang w:eastAsia="sk-SK"/>
                    </w:rPr>
                  </w:pPr>
                  <w:r w:rsidRPr="009D6A76">
                    <w:rPr>
                      <w:rFonts w:ascii="Arial" w:eastAsia="Times New Roman" w:hAnsi="Arial" w:cs="Arial"/>
                      <w:b/>
                      <w:bCs/>
                      <w:sz w:val="15"/>
                      <w:szCs w:val="15"/>
                      <w:lang w:eastAsia="sk-SK"/>
                    </w:rPr>
                    <w:t>začiatok likvidácie</w:t>
                  </w:r>
                </w:p>
              </w:tc>
            </w:tr>
          </w:tbl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125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2034"/>
            </w:tblGrid>
            <w:tr w:rsidR="009D6A76" w:rsidRPr="009D6A76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9D6A76" w:rsidRPr="009D6A76" w:rsidRDefault="009D6A76" w:rsidP="009D6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9D6A76" w:rsidRPr="009D6A76" w:rsidRDefault="009D6A76" w:rsidP="009D6A76">
                  <w:pPr>
                    <w:spacing w:after="0" w:line="240" w:lineRule="auto"/>
                    <w:rPr>
                      <w:rFonts w:ascii="PT Sans" w:eastAsia="Times New Roman" w:hAnsi="PT Sans" w:cs="Times New Roman"/>
                      <w:sz w:val="14"/>
                      <w:szCs w:val="14"/>
                      <w:lang w:eastAsia="sk-SK"/>
                    </w:rPr>
                  </w:pPr>
                  <w:r w:rsidRPr="009D6A76">
                    <w:rPr>
                      <w:rFonts w:ascii="Arial" w:eastAsia="Times New Roman" w:hAnsi="Arial" w:cs="Arial"/>
                      <w:b/>
                      <w:bCs/>
                      <w:sz w:val="15"/>
                      <w:szCs w:val="15"/>
                      <w:lang w:eastAsia="sk-SK"/>
                    </w:rPr>
                    <w:t>koniec likvidácie</w:t>
                  </w:r>
                </w:p>
              </w:tc>
            </w:tr>
          </w:tbl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125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2034"/>
            </w:tblGrid>
            <w:tr w:rsidR="009D6A76" w:rsidRPr="009D6A76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9D6A76" w:rsidRPr="009D6A76" w:rsidRDefault="009D6A76" w:rsidP="009D6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9D6A76" w:rsidRPr="009D6A76" w:rsidRDefault="009D6A76" w:rsidP="009D6A76">
                  <w:pPr>
                    <w:spacing w:after="0" w:line="240" w:lineRule="auto"/>
                    <w:rPr>
                      <w:rFonts w:ascii="PT Sans" w:eastAsia="Times New Roman" w:hAnsi="PT Sans" w:cs="Times New Roman"/>
                      <w:sz w:val="14"/>
                      <w:szCs w:val="14"/>
                      <w:lang w:eastAsia="sk-SK"/>
                    </w:rPr>
                  </w:pPr>
                  <w:r w:rsidRPr="009D6A76">
                    <w:rPr>
                      <w:rFonts w:ascii="Arial" w:eastAsia="Times New Roman" w:hAnsi="Arial" w:cs="Arial"/>
                      <w:b/>
                      <w:bCs/>
                      <w:sz w:val="15"/>
                      <w:szCs w:val="15"/>
                      <w:lang w:eastAsia="sk-SK"/>
                    </w:rPr>
                    <w:t>vyhlásenie konkurzu</w:t>
                  </w:r>
                </w:p>
              </w:tc>
            </w:tr>
          </w:tbl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125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2034"/>
            </w:tblGrid>
            <w:tr w:rsidR="009D6A76" w:rsidRPr="009D6A76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9D6A76" w:rsidRPr="009D6A76" w:rsidRDefault="009D6A76" w:rsidP="009D6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9D6A76" w:rsidRPr="009D6A76" w:rsidRDefault="009D6A76" w:rsidP="009D6A76">
                  <w:pPr>
                    <w:spacing w:after="0" w:line="240" w:lineRule="auto"/>
                    <w:rPr>
                      <w:rFonts w:ascii="PT Sans" w:eastAsia="Times New Roman" w:hAnsi="PT Sans" w:cs="Times New Roman"/>
                      <w:sz w:val="14"/>
                      <w:szCs w:val="14"/>
                      <w:lang w:eastAsia="sk-SK"/>
                    </w:rPr>
                  </w:pPr>
                  <w:r w:rsidRPr="009D6A76">
                    <w:rPr>
                      <w:rFonts w:ascii="Arial" w:eastAsia="Times New Roman" w:hAnsi="Arial" w:cs="Arial"/>
                      <w:b/>
                      <w:bCs/>
                      <w:sz w:val="15"/>
                      <w:szCs w:val="15"/>
                      <w:lang w:eastAsia="sk-SK"/>
                    </w:rPr>
                    <w:t>zrušenie konkurzu</w:t>
                  </w:r>
                </w:p>
              </w:tc>
            </w:tr>
          </w:tbl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</w:tr>
    </w:tbl>
    <w:p w:rsidR="009D6A76" w:rsidRPr="009D6A76" w:rsidRDefault="009D6A76" w:rsidP="009D6A76">
      <w:pPr>
        <w:spacing w:after="0" w:line="240" w:lineRule="auto"/>
        <w:rPr>
          <w:rFonts w:ascii="PT Sans" w:eastAsia="Times New Roman" w:hAnsi="PT Sans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9D6A76" w:rsidRPr="009D6A76" w:rsidTr="009D6A76">
        <w:trPr>
          <w:tblCellSpacing w:w="15" w:type="dxa"/>
        </w:trPr>
        <w:tc>
          <w:tcPr>
            <w:tcW w:w="0" w:type="auto"/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 xml:space="preserve">  </w:t>
            </w:r>
          </w:p>
        </w:tc>
      </w:tr>
      <w:tr w:rsidR="009D6A76" w:rsidRPr="009D6A76" w:rsidTr="009D6A76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1F8D" w:rsidRDefault="00041F8D" w:rsidP="009D6A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  <w:p w:rsidR="00041F8D" w:rsidRDefault="00041F8D" w:rsidP="009D6A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A. f) Dátum schválenia účtovnej závierky za predchádzajúce obdobie:</w:t>
            </w:r>
          </w:p>
        </w:tc>
      </w:tr>
      <w:tr w:rsidR="009D6A76" w:rsidRPr="009D6A76" w:rsidTr="009D6A76">
        <w:trPr>
          <w:tblCellSpacing w:w="15" w:type="dxa"/>
        </w:trPr>
        <w:tc>
          <w:tcPr>
            <w:tcW w:w="0" w:type="auto"/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 xml:space="preserve">14. 6. 2016 </w:t>
            </w:r>
          </w:p>
        </w:tc>
      </w:tr>
    </w:tbl>
    <w:p w:rsidR="009D6A76" w:rsidRPr="009D6A76" w:rsidRDefault="009D6A76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</w:p>
    <w:p w:rsidR="009D6A76" w:rsidRPr="009D6A76" w:rsidRDefault="009D6A76" w:rsidP="009D6A76">
      <w:pPr>
        <w:spacing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  <w:r w:rsidRPr="009D6A76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E. Informácie a účtovných zásadách a účtovných metódach</w:t>
      </w:r>
    </w:p>
    <w:p w:rsidR="009D6A76" w:rsidRPr="009D6A76" w:rsidRDefault="009D6A76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  <w:r w:rsidRPr="009D6A76">
        <w:rPr>
          <w:rFonts w:ascii="Arial" w:eastAsia="Times New Roman" w:hAnsi="Arial" w:cs="Arial"/>
          <w:b/>
          <w:bCs/>
          <w:sz w:val="15"/>
          <w:szCs w:val="15"/>
          <w:lang w:eastAsia="sk-SK"/>
        </w:rPr>
        <w:t>E. a) Účtovná jednotka bude nepretržite pokračovať vo svojej činnosti:</w:t>
      </w:r>
    </w:p>
    <w:tbl>
      <w:tblPr>
        <w:tblW w:w="2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77"/>
        <w:gridCol w:w="1436"/>
        <w:gridCol w:w="370"/>
        <w:gridCol w:w="1443"/>
      </w:tblGrid>
      <w:tr w:rsidR="009D6A76" w:rsidRPr="009D6A76" w:rsidTr="009D6A76">
        <w:trPr>
          <w:tblCellSpacing w:w="7" w:type="dxa"/>
        </w:trPr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 xml:space="preserve">X </w:t>
            </w:r>
          </w:p>
        </w:tc>
        <w:tc>
          <w:tcPr>
            <w:tcW w:w="2000" w:type="pct"/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áno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2000" w:type="pct"/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nie</w:t>
            </w:r>
          </w:p>
        </w:tc>
      </w:tr>
      <w:tr w:rsidR="009D6A76" w:rsidRPr="009D6A76" w:rsidTr="009D6A76">
        <w:trPr>
          <w:tblCellSpacing w:w="7" w:type="dxa"/>
        </w:trPr>
        <w:tc>
          <w:tcPr>
            <w:tcW w:w="0" w:type="auto"/>
            <w:gridSpan w:val="4"/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 xml:space="preserve">V prípade ak nie, uviesť dôvod: </w:t>
            </w:r>
          </w:p>
        </w:tc>
      </w:tr>
    </w:tbl>
    <w:p w:rsidR="009D6A76" w:rsidRPr="009D6A76" w:rsidRDefault="009D6A76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  <w:r w:rsidRPr="009D6A76">
        <w:rPr>
          <w:rFonts w:ascii="Arial" w:eastAsia="Times New Roman" w:hAnsi="Arial" w:cs="Arial"/>
          <w:b/>
          <w:bCs/>
          <w:sz w:val="15"/>
          <w:szCs w:val="15"/>
          <w:lang w:eastAsia="sk-SK"/>
        </w:rPr>
        <w:t>E. c) Spôsob oceňovania jednotlivých zložiek majetku a záväzkov:</w:t>
      </w:r>
    </w:p>
    <w:p w:rsidR="009D6A76" w:rsidRPr="009D6A76" w:rsidRDefault="009D6A76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  <w:r w:rsidRPr="009D6A76">
        <w:rPr>
          <w:rFonts w:ascii="Arial" w:eastAsia="Times New Roman" w:hAnsi="Arial" w:cs="Arial"/>
          <w:b/>
          <w:bCs/>
          <w:sz w:val="15"/>
          <w:szCs w:val="15"/>
          <w:lang w:eastAsia="sk-SK"/>
        </w:rPr>
        <w:t>Podnik v bežnom roku nakupoval hmotný investičný majetok</w:t>
      </w:r>
    </w:p>
    <w:p w:rsidR="009D6A76" w:rsidRPr="009D6A76" w:rsidRDefault="009D6A76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  <w:r w:rsidRPr="009D6A76">
        <w:rPr>
          <w:rFonts w:ascii="Arial" w:eastAsia="Times New Roman" w:hAnsi="Arial" w:cs="Arial"/>
          <w:sz w:val="15"/>
          <w:szCs w:val="15"/>
          <w:lang w:eastAsia="sk-SK"/>
        </w:rPr>
        <w:t>3) Hmotný investičný majetok nakupovaný oceňoval podnik obstarávacou cenou v zložení: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"/>
        <w:gridCol w:w="2069"/>
        <w:gridCol w:w="193"/>
        <w:gridCol w:w="2070"/>
        <w:gridCol w:w="193"/>
        <w:gridCol w:w="2070"/>
        <w:gridCol w:w="193"/>
        <w:gridCol w:w="2077"/>
      </w:tblGrid>
      <w:tr w:rsidR="009D6A76" w:rsidRPr="009D6A76" w:rsidTr="009D6A76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before="100" w:beforeAutospacing="1" w:after="100" w:afterAutospacing="1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 xml:space="preserve">X </w:t>
            </w:r>
          </w:p>
        </w:tc>
        <w:tc>
          <w:tcPr>
            <w:tcW w:w="4900" w:type="pct"/>
            <w:gridSpan w:val="7"/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obstarávacia cena vrátane nákladov súvisiacich s obstaraním v zložení:</w:t>
            </w:r>
          </w:p>
        </w:tc>
      </w:tr>
      <w:tr w:rsidR="009D6A76" w:rsidRPr="009D6A76" w:rsidTr="009D6A76">
        <w:trPr>
          <w:tblCellSpacing w:w="7" w:type="dxa"/>
        </w:trPr>
        <w:tc>
          <w:tcPr>
            <w:tcW w:w="5000" w:type="pct"/>
            <w:gridSpan w:val="8"/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</w:tr>
      <w:tr w:rsidR="009D6A76" w:rsidRPr="009D6A76" w:rsidTr="009D6A76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before="100" w:beforeAutospacing="1" w:after="100" w:afterAutospacing="1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 xml:space="preserve">X </w:t>
            </w:r>
          </w:p>
        </w:tc>
        <w:tc>
          <w:tcPr>
            <w:tcW w:w="1150" w:type="pct"/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dopravné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1150" w:type="pct"/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provízie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before="100" w:beforeAutospacing="1" w:after="100" w:afterAutospacing="1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 xml:space="preserve">X </w:t>
            </w:r>
          </w:p>
        </w:tc>
        <w:tc>
          <w:tcPr>
            <w:tcW w:w="1150" w:type="pct"/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poistné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1150" w:type="pct"/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clo</w:t>
            </w:r>
          </w:p>
        </w:tc>
      </w:tr>
    </w:tbl>
    <w:p w:rsidR="009D6A76" w:rsidRPr="009D6A76" w:rsidRDefault="009D6A76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  <w:r w:rsidRPr="009D6A76">
        <w:rPr>
          <w:rFonts w:ascii="Arial" w:eastAsia="Times New Roman" w:hAnsi="Arial" w:cs="Arial"/>
          <w:b/>
          <w:bCs/>
          <w:sz w:val="15"/>
          <w:szCs w:val="15"/>
          <w:lang w:eastAsia="sk-SK"/>
        </w:rPr>
        <w:t>Podnik nakupoval zásoby</w:t>
      </w:r>
    </w:p>
    <w:p w:rsidR="009D6A76" w:rsidRPr="009D6A76" w:rsidRDefault="009D6A76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  <w:r w:rsidRPr="009D6A76">
        <w:rPr>
          <w:rFonts w:ascii="Arial" w:eastAsia="Times New Roman" w:hAnsi="Arial" w:cs="Arial"/>
          <w:sz w:val="15"/>
          <w:szCs w:val="15"/>
          <w:lang w:eastAsia="sk-SK"/>
        </w:rPr>
        <w:t>Účtovanie obstarania a úbytku zásob.</w:t>
      </w:r>
      <w:r w:rsidRPr="009D6A76">
        <w:rPr>
          <w:rFonts w:ascii="Arial" w:eastAsia="Times New Roman" w:hAnsi="Arial" w:cs="Arial"/>
          <w:sz w:val="15"/>
          <w:szCs w:val="15"/>
          <w:lang w:eastAsia="sk-SK"/>
        </w:rPr>
        <w:br/>
        <w:t xml:space="preserve">Pri účtovaní zásob postupoval podnik podľa Postupov účtovania, ÚT I, čl. 2. </w:t>
      </w:r>
    </w:p>
    <w:tbl>
      <w:tblPr>
        <w:tblW w:w="5018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"/>
        <w:gridCol w:w="8859"/>
      </w:tblGrid>
      <w:tr w:rsidR="009D6A76" w:rsidRPr="009D6A76" w:rsidTr="00041F8D">
        <w:trPr>
          <w:trHeight w:val="51"/>
          <w:tblCellSpacing w:w="7" w:type="dxa"/>
        </w:trPr>
        <w:tc>
          <w:tcPr>
            <w:tcW w:w="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before="100" w:beforeAutospacing="1" w:after="100" w:afterAutospacing="1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 xml:space="preserve">X </w:t>
            </w:r>
          </w:p>
        </w:tc>
        <w:tc>
          <w:tcPr>
            <w:tcW w:w="4858" w:type="pct"/>
            <w:vAlign w:val="center"/>
            <w:hideMark/>
          </w:tcPr>
          <w:p w:rsidR="00F44E7E" w:rsidRPr="009D6A76" w:rsidRDefault="009D6A76" w:rsidP="00041F8D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spôsobom A účtovania zásob</w:t>
            </w:r>
          </w:p>
        </w:tc>
      </w:tr>
      <w:tr w:rsidR="00041F8D" w:rsidRPr="009D6A76" w:rsidTr="00F44E7E">
        <w:trPr>
          <w:tblCellSpacing w:w="7" w:type="dxa"/>
        </w:trPr>
        <w:tc>
          <w:tcPr>
            <w:tcW w:w="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F8D" w:rsidRPr="009D6A76" w:rsidRDefault="00041F8D" w:rsidP="009D6A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k-SK"/>
              </w:rPr>
            </w:pPr>
          </w:p>
        </w:tc>
        <w:tc>
          <w:tcPr>
            <w:tcW w:w="4858" w:type="pct"/>
            <w:vAlign w:val="center"/>
          </w:tcPr>
          <w:p w:rsidR="00041F8D" w:rsidRPr="009D6A76" w:rsidRDefault="00041F8D" w:rsidP="009D6A7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k-SK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Spôsobom B účtovania zásob</w:t>
            </w:r>
          </w:p>
        </w:tc>
      </w:tr>
    </w:tbl>
    <w:p w:rsidR="00F44E7E" w:rsidRDefault="00F44E7E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</w:p>
    <w:p w:rsidR="00F44E7E" w:rsidRDefault="00F44E7E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</w:p>
    <w:p w:rsidR="009D6A76" w:rsidRPr="009D6A76" w:rsidRDefault="009D6A76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  <w:r w:rsidRPr="009D6A76">
        <w:rPr>
          <w:rFonts w:ascii="Arial" w:eastAsia="Times New Roman" w:hAnsi="Arial" w:cs="Arial"/>
          <w:sz w:val="15"/>
          <w:szCs w:val="15"/>
          <w:lang w:eastAsia="sk-SK"/>
        </w:rPr>
        <w:lastRenderedPageBreak/>
        <w:t xml:space="preserve">6) Nakupované zásoby oceňoval podnik obstarávacou cenou v zložení: 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"/>
        <w:gridCol w:w="2069"/>
        <w:gridCol w:w="193"/>
        <w:gridCol w:w="2070"/>
        <w:gridCol w:w="193"/>
        <w:gridCol w:w="2070"/>
        <w:gridCol w:w="193"/>
        <w:gridCol w:w="2077"/>
      </w:tblGrid>
      <w:tr w:rsidR="009D6A76" w:rsidRPr="009D6A76" w:rsidTr="009D6A76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before="100" w:beforeAutospacing="1" w:after="100" w:afterAutospacing="1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 xml:space="preserve">X </w:t>
            </w:r>
          </w:p>
        </w:tc>
        <w:tc>
          <w:tcPr>
            <w:tcW w:w="4900" w:type="pct"/>
            <w:gridSpan w:val="7"/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obstarávacia cena vrátane nákladov súvisiacich s obstaraním v zložení:</w:t>
            </w:r>
          </w:p>
        </w:tc>
      </w:tr>
      <w:tr w:rsidR="009D6A76" w:rsidRPr="009D6A76" w:rsidTr="009D6A76">
        <w:trPr>
          <w:tblCellSpacing w:w="7" w:type="dxa"/>
        </w:trPr>
        <w:tc>
          <w:tcPr>
            <w:tcW w:w="5000" w:type="pct"/>
            <w:gridSpan w:val="8"/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  </w:t>
            </w:r>
          </w:p>
        </w:tc>
      </w:tr>
      <w:tr w:rsidR="009D6A76" w:rsidRPr="009D6A76" w:rsidTr="009D6A76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before="100" w:beforeAutospacing="1" w:after="100" w:afterAutospacing="1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 xml:space="preserve">X </w:t>
            </w:r>
          </w:p>
        </w:tc>
        <w:tc>
          <w:tcPr>
            <w:tcW w:w="1150" w:type="pct"/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dopravné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1150" w:type="pct"/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provízie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before="100" w:beforeAutospacing="1" w:after="100" w:afterAutospacing="1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 xml:space="preserve">X </w:t>
            </w:r>
          </w:p>
        </w:tc>
        <w:tc>
          <w:tcPr>
            <w:tcW w:w="1150" w:type="pct"/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poistné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1150" w:type="pct"/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clo</w:t>
            </w:r>
          </w:p>
        </w:tc>
      </w:tr>
    </w:tbl>
    <w:p w:rsidR="009D6A76" w:rsidRPr="009D6A76" w:rsidRDefault="009D6A76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  <w:r w:rsidRPr="009D6A76">
        <w:rPr>
          <w:rFonts w:ascii="Arial" w:eastAsia="Times New Roman" w:hAnsi="Arial" w:cs="Arial"/>
          <w:sz w:val="15"/>
          <w:szCs w:val="15"/>
          <w:lang w:eastAsia="sk-SK"/>
        </w:rPr>
        <w:t xml:space="preserve">Náklady súvisiace s obstaraním zásob: 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"/>
        <w:gridCol w:w="8863"/>
      </w:tblGrid>
      <w:tr w:rsidR="009D6A76" w:rsidRPr="009D6A76" w:rsidTr="009D6A76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before="100" w:beforeAutospacing="1" w:after="100" w:afterAutospacing="1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 xml:space="preserve">X </w:t>
            </w:r>
          </w:p>
        </w:tc>
        <w:tc>
          <w:tcPr>
            <w:tcW w:w="4900" w:type="pct"/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pri príjme na sklad sa rozpočítavali s cenou obstarania na technickú jednotku obstaranej zásoby</w:t>
            </w:r>
          </w:p>
        </w:tc>
      </w:tr>
    </w:tbl>
    <w:p w:rsidR="009D6A76" w:rsidRPr="009D6A76" w:rsidRDefault="009D6A76" w:rsidP="009D6A76">
      <w:pPr>
        <w:spacing w:after="0" w:line="240" w:lineRule="auto"/>
        <w:rPr>
          <w:rFonts w:ascii="Arial" w:eastAsia="Times New Roman" w:hAnsi="Arial" w:cs="Arial"/>
          <w:vanish/>
          <w:sz w:val="15"/>
          <w:szCs w:val="15"/>
          <w:lang w:eastAsia="sk-SK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"/>
        <w:gridCol w:w="8863"/>
      </w:tblGrid>
      <w:tr w:rsidR="009D6A76" w:rsidRPr="009D6A76" w:rsidTr="009D6A76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k-SK"/>
              </w:rPr>
            </w:pPr>
          </w:p>
        </w:tc>
        <w:tc>
          <w:tcPr>
            <w:tcW w:w="4900" w:type="pct"/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obstarávacia cena zásob sa v analytickej evidencii rozdelila na cenu obstarania a náklady súvisiace s obstaraním</w:t>
            </w:r>
          </w:p>
        </w:tc>
      </w:tr>
    </w:tbl>
    <w:p w:rsidR="009D6A76" w:rsidRPr="009D6A76" w:rsidRDefault="009D6A76" w:rsidP="009D6A76">
      <w:pPr>
        <w:spacing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  <w:r w:rsidRPr="009D6A76">
        <w:rPr>
          <w:rFonts w:ascii="Arial" w:eastAsia="Times New Roman" w:hAnsi="Arial" w:cs="Arial"/>
          <w:sz w:val="15"/>
          <w:szCs w:val="15"/>
          <w:lang w:eastAsia="sk-SK"/>
        </w:rPr>
        <w:t xml:space="preserve">(Postupy účtovania ÚT 1. či. IV. ods. 3). Pri vyskladnení sa tieto náklady zahŕňali do nákladov predaného tovaru (501, 504) záväzne stanoveným spôsobom, určeným podnikom takto: 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"/>
        <w:gridCol w:w="8863"/>
      </w:tblGrid>
      <w:tr w:rsidR="009D6A76" w:rsidRPr="009D6A76" w:rsidTr="009D6A76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k-SK"/>
              </w:rPr>
            </w:pPr>
          </w:p>
        </w:tc>
        <w:tc>
          <w:tcPr>
            <w:tcW w:w="4900" w:type="pct"/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obstarávacia cena zásob sa v analytickej evidencii rozdeľovala na vopred stanovenú cenu (pevnú cenu)</w:t>
            </w:r>
          </w:p>
        </w:tc>
      </w:tr>
    </w:tbl>
    <w:p w:rsidR="009D6A76" w:rsidRPr="009D6A76" w:rsidRDefault="009D6A76" w:rsidP="009D6A76">
      <w:pPr>
        <w:spacing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  <w:r w:rsidRPr="009D6A76">
        <w:rPr>
          <w:rFonts w:ascii="Arial" w:eastAsia="Times New Roman" w:hAnsi="Arial" w:cs="Arial"/>
          <w:sz w:val="15"/>
          <w:szCs w:val="15"/>
          <w:lang w:eastAsia="sk-SK"/>
        </w:rPr>
        <w:t xml:space="preserve">podľa internej smernice a odchýlku od skutočnej ceny obstarania (tam tiež). Pri vyskladnení sa táto odchýlka rozpúšťala do nákladov predaných zásob spôsobom záväzne stanoveným podnikom podľa popisu: </w:t>
      </w:r>
    </w:p>
    <w:p w:rsidR="009D6A76" w:rsidRPr="009D6A76" w:rsidRDefault="009D6A76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  <w:r w:rsidRPr="009D6A76">
        <w:rPr>
          <w:rFonts w:ascii="Arial" w:eastAsia="Times New Roman" w:hAnsi="Arial" w:cs="Arial"/>
          <w:b/>
          <w:bCs/>
          <w:sz w:val="15"/>
          <w:szCs w:val="15"/>
          <w:lang w:eastAsia="sk-SK"/>
        </w:rPr>
        <w:t>Pri vyskladnení zásob sa používal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"/>
        <w:gridCol w:w="8863"/>
      </w:tblGrid>
      <w:tr w:rsidR="009D6A76" w:rsidRPr="009D6A76" w:rsidTr="009D6A76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before="100" w:beforeAutospacing="1" w:after="100" w:afterAutospacing="1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 xml:space="preserve">X </w:t>
            </w:r>
          </w:p>
        </w:tc>
        <w:tc>
          <w:tcPr>
            <w:tcW w:w="4900" w:type="pct"/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vážený aritmetický priemer z obstarávacích cien, aktualizovaný mesačne</w:t>
            </w:r>
          </w:p>
        </w:tc>
      </w:tr>
      <w:tr w:rsidR="009D6A76" w:rsidRPr="009D6A76" w:rsidTr="009D6A76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4900" w:type="pct"/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metóda FIFO (prvá cena na ocenenie prírastku zásob sa použila ako prvá cena na ocenenie úbytku zásob)</w:t>
            </w:r>
          </w:p>
        </w:tc>
      </w:tr>
      <w:tr w:rsidR="009D6A76" w:rsidRPr="009D6A76" w:rsidTr="009D6A76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4900" w:type="pct"/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 xml:space="preserve">iný spôsob: </w:t>
            </w:r>
          </w:p>
        </w:tc>
      </w:tr>
    </w:tbl>
    <w:p w:rsidR="009D6A76" w:rsidRPr="009D6A76" w:rsidRDefault="009D6A76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  <w:r w:rsidRPr="009D6A76">
        <w:rPr>
          <w:rFonts w:ascii="Arial" w:eastAsia="Times New Roman" w:hAnsi="Arial" w:cs="Arial"/>
          <w:b/>
          <w:bCs/>
          <w:sz w:val="15"/>
          <w:szCs w:val="15"/>
          <w:lang w:eastAsia="sk-SK"/>
        </w:rPr>
        <w:t>Podnik oceňoval peňažné prostriedky, ceniny, pohľadávky, záväzky</w:t>
      </w:r>
      <w:r w:rsidRPr="009D6A76">
        <w:rPr>
          <w:rFonts w:ascii="Arial" w:eastAsia="Times New Roman" w:hAnsi="Arial" w:cs="Arial"/>
          <w:sz w:val="15"/>
          <w:szCs w:val="15"/>
          <w:lang w:eastAsia="sk-SK"/>
        </w:rPr>
        <w:br/>
        <w:t xml:space="preserve">8) Peňažné prostriedky a ceniny, pohľadávky pri ich vzniku, záväzky pri ich vzniku oceňoval </w:t>
      </w:r>
      <w:r w:rsidRPr="009D6A76">
        <w:rPr>
          <w:rFonts w:ascii="Arial" w:eastAsia="Times New Roman" w:hAnsi="Arial" w:cs="Arial"/>
          <w:b/>
          <w:bCs/>
          <w:sz w:val="15"/>
          <w:szCs w:val="15"/>
          <w:lang w:eastAsia="sk-SK"/>
        </w:rPr>
        <w:t>menovitou hodnotou</w:t>
      </w:r>
      <w:r w:rsidRPr="009D6A76">
        <w:rPr>
          <w:rFonts w:ascii="Arial" w:eastAsia="Times New Roman" w:hAnsi="Arial" w:cs="Arial"/>
          <w:sz w:val="15"/>
          <w:szCs w:val="15"/>
          <w:lang w:eastAsia="sk-SK"/>
        </w:rPr>
        <w:t>.</w:t>
      </w:r>
      <w:r w:rsidRPr="009D6A76">
        <w:rPr>
          <w:rFonts w:ascii="Arial" w:eastAsia="Times New Roman" w:hAnsi="Arial" w:cs="Arial"/>
          <w:sz w:val="15"/>
          <w:szCs w:val="15"/>
          <w:lang w:eastAsia="sk-SK"/>
        </w:rPr>
        <w:br/>
        <w:t xml:space="preserve">9) Pohľadávky pri odplatnom nadobudnutí, pohľadávky nadobudnuté vkladom do základného imania a záväzky pri ich prevzatí oceňoval </w:t>
      </w:r>
      <w:r w:rsidRPr="009D6A76">
        <w:rPr>
          <w:rFonts w:ascii="Arial" w:eastAsia="Times New Roman" w:hAnsi="Arial" w:cs="Arial"/>
          <w:b/>
          <w:bCs/>
          <w:sz w:val="15"/>
          <w:szCs w:val="15"/>
          <w:lang w:eastAsia="sk-SK"/>
        </w:rPr>
        <w:t>obstarávacou cenou</w:t>
      </w:r>
      <w:r w:rsidRPr="009D6A76">
        <w:rPr>
          <w:rFonts w:ascii="Arial" w:eastAsia="Times New Roman" w:hAnsi="Arial" w:cs="Arial"/>
          <w:sz w:val="15"/>
          <w:szCs w:val="15"/>
          <w:lang w:eastAsia="sk-SK"/>
        </w:rPr>
        <w:t xml:space="preserve">. </w:t>
      </w:r>
    </w:p>
    <w:p w:rsidR="009D6A76" w:rsidRPr="009D6A76" w:rsidRDefault="009D6A76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</w:p>
    <w:p w:rsidR="009D6A76" w:rsidRPr="009D6A76" w:rsidRDefault="009D6A76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9D6A76" w:rsidRPr="009D6A76" w:rsidTr="009D6A76">
        <w:trPr>
          <w:tblCellSpacing w:w="0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E. d) Spôsob zostavenia účtovného odpisového plánu pre dlhodobý hmotný majetok a dlhodobý nehmotný majetok, doba odpisovania a použité sadzby a odpisové metódy pri stanovení účtovných odpisov:</w:t>
            </w:r>
          </w:p>
        </w:tc>
      </w:tr>
      <w:tr w:rsidR="009D6A76" w:rsidRPr="009D6A76" w:rsidTr="009D6A76">
        <w:trPr>
          <w:tblCellSpacing w:w="0" w:type="dxa"/>
        </w:trPr>
        <w:tc>
          <w:tcPr>
            <w:tcW w:w="5000" w:type="pct"/>
            <w:gridSpan w:val="4"/>
            <w:tcBorders>
              <w:top w:val="nil"/>
              <w:left w:val="nil"/>
              <w:bottom w:val="outset" w:sz="6" w:space="0" w:color="auto"/>
              <w:right w:val="nil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  <w:t> </w:t>
            </w:r>
          </w:p>
        </w:tc>
      </w:tr>
      <w:tr w:rsidR="009D6A76" w:rsidRPr="009D6A76" w:rsidTr="009D6A76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Odpisová metóda</w:t>
            </w:r>
          </w:p>
        </w:tc>
      </w:tr>
    </w:tbl>
    <w:p w:rsidR="009D6A76" w:rsidRPr="009D6A76" w:rsidRDefault="009D6A76" w:rsidP="009D6A76">
      <w:pPr>
        <w:spacing w:after="0" w:line="240" w:lineRule="auto"/>
        <w:rPr>
          <w:rFonts w:ascii="Arial" w:eastAsia="Times New Roman" w:hAnsi="Arial" w:cs="Arial"/>
          <w:vanish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4"/>
        <w:gridCol w:w="2264"/>
        <w:gridCol w:w="2264"/>
        <w:gridCol w:w="2264"/>
      </w:tblGrid>
      <w:tr w:rsidR="009D6A76" w:rsidRPr="009D6A76" w:rsidTr="009D6A76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stavby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40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mesačná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časová</w:t>
            </w:r>
          </w:p>
        </w:tc>
      </w:tr>
    </w:tbl>
    <w:p w:rsidR="009D6A76" w:rsidRPr="009D6A76" w:rsidRDefault="009D6A76" w:rsidP="009D6A76">
      <w:pPr>
        <w:spacing w:after="0" w:line="240" w:lineRule="auto"/>
        <w:rPr>
          <w:rFonts w:ascii="Arial" w:eastAsia="Times New Roman" w:hAnsi="Arial" w:cs="Arial"/>
          <w:vanish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4"/>
        <w:gridCol w:w="2264"/>
        <w:gridCol w:w="2264"/>
        <w:gridCol w:w="2264"/>
      </w:tblGrid>
      <w:tr w:rsidR="009D6A76" w:rsidRPr="009D6A76" w:rsidTr="009D6A76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stavby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mesačná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časová</w:t>
            </w:r>
          </w:p>
        </w:tc>
      </w:tr>
    </w:tbl>
    <w:p w:rsidR="009D6A76" w:rsidRPr="009D6A76" w:rsidRDefault="009D6A76" w:rsidP="009D6A76">
      <w:pPr>
        <w:spacing w:after="0" w:line="240" w:lineRule="auto"/>
        <w:rPr>
          <w:rFonts w:ascii="Arial" w:eastAsia="Times New Roman" w:hAnsi="Arial" w:cs="Arial"/>
          <w:vanish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4"/>
        <w:gridCol w:w="2264"/>
        <w:gridCol w:w="2264"/>
        <w:gridCol w:w="2264"/>
      </w:tblGrid>
      <w:tr w:rsidR="009D6A76" w:rsidRPr="009D6A76" w:rsidTr="009D6A76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samostatné hnuteľné veci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4,6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mesačná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časová</w:t>
            </w:r>
          </w:p>
        </w:tc>
      </w:tr>
    </w:tbl>
    <w:p w:rsidR="009D6A76" w:rsidRPr="009D6A76" w:rsidRDefault="009D6A76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"/>
        <w:gridCol w:w="8870"/>
      </w:tblGrid>
      <w:tr w:rsidR="009D6A76" w:rsidRPr="009D6A76" w:rsidTr="009D6A76">
        <w:trPr>
          <w:tblCellSpacing w:w="7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"/>
            </w:tblGrid>
            <w:tr w:rsidR="009D6A76" w:rsidRPr="009D6A76">
              <w:trPr>
                <w:trHeight w:val="150"/>
                <w:tblCellSpacing w:w="0" w:type="dxa"/>
                <w:jc w:val="center"/>
              </w:trPr>
              <w:tc>
                <w:tcPr>
                  <w:tcW w:w="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D6A76" w:rsidRPr="009D6A76" w:rsidRDefault="009D6A76" w:rsidP="009D6A7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PT Sans" w:eastAsia="Times New Roman" w:hAnsi="PT Sans" w:cs="Times New Roman"/>
                      <w:sz w:val="14"/>
                      <w:szCs w:val="14"/>
                      <w:lang w:eastAsia="sk-SK"/>
                    </w:rPr>
                  </w:pPr>
                  <w:r w:rsidRPr="009D6A76">
                    <w:rPr>
                      <w:rFonts w:ascii="Arial" w:eastAsia="Times New Roman" w:hAnsi="Arial" w:cs="Arial"/>
                      <w:sz w:val="15"/>
                      <w:szCs w:val="15"/>
                      <w:lang w:eastAsia="sk-SK"/>
                    </w:rPr>
                    <w:t> </w:t>
                  </w:r>
                </w:p>
              </w:tc>
            </w:tr>
          </w:tbl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4900" w:type="pct"/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 xml:space="preserve">Odpisový plán účtovných odpisov nehmotného majetku vychádzal z požiadavky zákona 431/2002, dodržiavala sa zásada jeho odpísania v účtovníctve najneskôr do 5 rokov od jeho obstarania. Odpisové sadzby pre účtovné a daňové odpisy nehmotného investičného majetku sa nerovnajú. </w:t>
            </w:r>
          </w:p>
        </w:tc>
      </w:tr>
      <w:tr w:rsidR="009D6A76" w:rsidRPr="009D6A76" w:rsidTr="009D6A76">
        <w:trPr>
          <w:tblCellSpacing w:w="7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"/>
            </w:tblGrid>
            <w:tr w:rsidR="009D6A76" w:rsidRPr="009D6A76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D6A76" w:rsidRPr="009D6A76" w:rsidRDefault="009D6A76" w:rsidP="009D6A7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PT Sans" w:eastAsia="Times New Roman" w:hAnsi="PT Sans" w:cs="Times New Roman"/>
                      <w:sz w:val="14"/>
                      <w:szCs w:val="14"/>
                      <w:lang w:eastAsia="sk-SK"/>
                    </w:rPr>
                  </w:pPr>
                  <w:r w:rsidRPr="009D6A76">
                    <w:rPr>
                      <w:rFonts w:ascii="Arial" w:eastAsia="Times New Roman" w:hAnsi="Arial" w:cs="Arial"/>
                      <w:sz w:val="15"/>
                      <w:szCs w:val="15"/>
                      <w:lang w:eastAsia="sk-SK"/>
                    </w:rPr>
                    <w:t> </w:t>
                  </w:r>
                </w:p>
              </w:tc>
            </w:tr>
          </w:tbl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4900" w:type="pct"/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 xml:space="preserve">Odpisový plán účtovných odpisov nehmotného majetku vychádzal z toho, že vzal za základ spôsob odpisovania podľa daňových odpisov. Odpisové sadzby pre účtovné a daňové odpisy nehmotného investičného majetku sa rovnajú. </w:t>
            </w:r>
          </w:p>
        </w:tc>
      </w:tr>
      <w:tr w:rsidR="009D6A76" w:rsidRPr="009D6A76" w:rsidTr="009D6A76">
        <w:trPr>
          <w:tblCellSpacing w:w="7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"/>
            </w:tblGrid>
            <w:tr w:rsidR="009D6A76" w:rsidRPr="009D6A76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D6A76" w:rsidRPr="009D6A76" w:rsidRDefault="009D6A76" w:rsidP="009D6A7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PT Sans" w:eastAsia="Times New Roman" w:hAnsi="PT Sans" w:cs="Times New Roman"/>
                      <w:sz w:val="14"/>
                      <w:szCs w:val="14"/>
                      <w:lang w:eastAsia="sk-SK"/>
                    </w:rPr>
                  </w:pPr>
                  <w:r w:rsidRPr="009D6A76">
                    <w:rPr>
                      <w:rFonts w:ascii="Arial" w:eastAsia="Times New Roman" w:hAnsi="Arial" w:cs="Arial"/>
                      <w:sz w:val="15"/>
                      <w:szCs w:val="15"/>
                      <w:lang w:eastAsia="sk-SK"/>
                    </w:rPr>
                    <w:t> </w:t>
                  </w:r>
                </w:p>
              </w:tc>
            </w:tr>
          </w:tbl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4900" w:type="pct"/>
            <w:vAlign w:val="center"/>
            <w:hideMark/>
          </w:tcPr>
          <w:p w:rsidR="009D6A76" w:rsidRPr="009D6A76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Odpisový plán bol ovplyvnený týmito rozhodnutiami:</w:t>
            </w:r>
          </w:p>
        </w:tc>
      </w:tr>
      <w:tr w:rsidR="009D6A76" w:rsidRPr="009D6A76" w:rsidTr="009D6A76">
        <w:trPr>
          <w:tblCellSpacing w:w="7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"/>
            </w:tblGrid>
            <w:tr w:rsidR="009D6A76" w:rsidRPr="009D6A76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D6A76" w:rsidRPr="009D6A76" w:rsidRDefault="009D6A76" w:rsidP="009D6A7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PT Sans" w:eastAsia="Times New Roman" w:hAnsi="PT Sans" w:cs="Times New Roman"/>
                      <w:sz w:val="14"/>
                      <w:szCs w:val="14"/>
                      <w:lang w:eastAsia="sk-SK"/>
                    </w:rPr>
                  </w:pPr>
                  <w:r w:rsidRPr="009D6A76">
                    <w:rPr>
                      <w:rFonts w:ascii="Arial" w:eastAsia="Times New Roman" w:hAnsi="Arial" w:cs="Arial"/>
                      <w:sz w:val="15"/>
                      <w:szCs w:val="15"/>
                      <w:lang w:eastAsia="sk-SK"/>
                    </w:rPr>
                    <w:t> </w:t>
                  </w:r>
                </w:p>
              </w:tc>
            </w:tr>
          </w:tbl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4900" w:type="pct"/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 xml:space="preserve">Odpisový plán účtovných odpisov hmotného majetku podnikateľ zostavil interným predpisom v ktorom vychádzal z predpokladaného opotrebenia zaraďovaného majetku zodpovedajúceho bežným podmienkam jeho používania. Odpisové sadzby pre účtovné a daňové odpisy podnikateľa sa nerovnajú. </w:t>
            </w:r>
          </w:p>
        </w:tc>
      </w:tr>
      <w:tr w:rsidR="009D6A76" w:rsidRPr="009D6A76" w:rsidTr="009D6A76">
        <w:trPr>
          <w:tblCellSpacing w:w="7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"/>
            </w:tblGrid>
            <w:tr w:rsidR="009D6A76" w:rsidRPr="009D6A76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D6A76" w:rsidRPr="009D6A76" w:rsidRDefault="009D6A76" w:rsidP="009D6A7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PT Sans" w:eastAsia="Times New Roman" w:hAnsi="PT Sans" w:cs="Times New Roman"/>
                      <w:sz w:val="14"/>
                      <w:szCs w:val="14"/>
                      <w:lang w:eastAsia="sk-SK"/>
                    </w:rPr>
                  </w:pPr>
                  <w:r w:rsidRPr="009D6A76">
                    <w:rPr>
                      <w:rFonts w:ascii="Arial" w:eastAsia="Times New Roman" w:hAnsi="Arial" w:cs="Arial"/>
                      <w:sz w:val="15"/>
                      <w:szCs w:val="15"/>
                      <w:lang w:eastAsia="sk-SK"/>
                    </w:rPr>
                    <w:t>X</w:t>
                  </w:r>
                </w:p>
              </w:tc>
            </w:tr>
          </w:tbl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4900" w:type="pct"/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Odpisový plán účtovných odpisov hmotného majetku podnikateľ zostavil interným predpisom tak, že za základ vzal metódy používané pri vyčísľovaní daňových odpisov. Odpisové sadzby pre účtovné a daňové odpisy podnikateľa sa rovnajú. Ročný účtovný odpis sa odlišuje od daňového podľa počtu mesiacov od zaradenia do konca roka.</w:t>
            </w:r>
          </w:p>
        </w:tc>
      </w:tr>
    </w:tbl>
    <w:p w:rsidR="009D6A76" w:rsidRPr="009D6A76" w:rsidRDefault="009D6A76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</w:p>
    <w:p w:rsidR="009D6A76" w:rsidRPr="009D6A76" w:rsidRDefault="009D6A76" w:rsidP="009D6A7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15"/>
          <w:szCs w:val="15"/>
          <w:lang w:eastAsia="sk-SK"/>
        </w:rPr>
      </w:pPr>
    </w:p>
    <w:p w:rsidR="009D6A76" w:rsidRPr="009D6A76" w:rsidRDefault="009D6A76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  <w:r w:rsidRPr="009D6A76">
        <w:rPr>
          <w:rFonts w:ascii="Arial" w:eastAsia="Times New Roman" w:hAnsi="Arial" w:cs="Arial"/>
          <w:b/>
          <w:bCs/>
          <w:sz w:val="20"/>
          <w:szCs w:val="20"/>
          <w:lang w:eastAsia="sk-SK"/>
        </w:rPr>
        <w:lastRenderedPageBreak/>
        <w:t>F. Informácie k údajom vykázaným na strane aktív súvahy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4"/>
        <w:gridCol w:w="2994"/>
        <w:gridCol w:w="3084"/>
      </w:tblGrid>
      <w:tr w:rsidR="009D6A76" w:rsidRPr="009D6A76" w:rsidTr="009D6A76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F. b) Spôsob a výška poistenia dlhodobého majetku:</w:t>
            </w:r>
          </w:p>
        </w:tc>
      </w:tr>
      <w:tr w:rsidR="009D6A76" w:rsidRPr="009D6A76" w:rsidTr="009D6A76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Poistený majetok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Poistná suma (v celých EUR)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Platnosť zmluvy od - do</w:t>
            </w:r>
          </w:p>
        </w:tc>
      </w:tr>
    </w:tbl>
    <w:p w:rsidR="009D6A76" w:rsidRPr="009D6A76" w:rsidRDefault="009D6A76" w:rsidP="009D6A76">
      <w:pPr>
        <w:spacing w:after="0" w:line="240" w:lineRule="auto"/>
        <w:rPr>
          <w:rFonts w:ascii="Arial" w:eastAsia="Times New Roman" w:hAnsi="Arial" w:cs="Arial"/>
          <w:vanish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9"/>
        <w:gridCol w:w="2988"/>
        <w:gridCol w:w="3079"/>
      </w:tblGrid>
      <w:tr w:rsidR="009D6A76" w:rsidRPr="009D6A76" w:rsidTr="009D6A76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hnuteľný a nehnuteľný majetok-zásoby-ŽA,BA,KE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4 411,00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od 1.3.2015 na neurčito</w:t>
            </w:r>
          </w:p>
        </w:tc>
      </w:tr>
    </w:tbl>
    <w:p w:rsidR="009D6A76" w:rsidRPr="009D6A76" w:rsidRDefault="009D6A76" w:rsidP="009D6A76">
      <w:pPr>
        <w:spacing w:after="0" w:line="240" w:lineRule="auto"/>
        <w:rPr>
          <w:rFonts w:ascii="Arial" w:eastAsia="Times New Roman" w:hAnsi="Arial" w:cs="Arial"/>
          <w:vanish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9"/>
        <w:gridCol w:w="2988"/>
        <w:gridCol w:w="3079"/>
      </w:tblGrid>
      <w:tr w:rsidR="009D6A76" w:rsidRPr="009D6A76" w:rsidTr="009D6A76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súbor MV-havarijné poistenie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7 251,00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od 22.3.2005 na neurčito</w:t>
            </w:r>
          </w:p>
        </w:tc>
      </w:tr>
    </w:tbl>
    <w:p w:rsidR="009D6A76" w:rsidRPr="009D6A76" w:rsidRDefault="009D6A76" w:rsidP="009D6A76">
      <w:pPr>
        <w:spacing w:after="0" w:line="240" w:lineRule="auto"/>
        <w:rPr>
          <w:rFonts w:ascii="Arial" w:eastAsia="Times New Roman" w:hAnsi="Arial" w:cs="Arial"/>
          <w:vanish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9"/>
        <w:gridCol w:w="2988"/>
        <w:gridCol w:w="3079"/>
      </w:tblGrid>
      <w:tr w:rsidR="009D6A76" w:rsidRPr="009D6A76" w:rsidTr="009D6A76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súbor MV - PZP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2 106,00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od 31.12.2015 do 30.12.20</w:t>
            </w:r>
            <w:r w:rsidR="005C799A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16</w:t>
            </w:r>
          </w:p>
        </w:tc>
      </w:tr>
    </w:tbl>
    <w:p w:rsidR="009D6A76" w:rsidRDefault="009D6A76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</w:p>
    <w:p w:rsidR="004C1261" w:rsidRPr="009D6A76" w:rsidRDefault="004C1261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9D6A76" w:rsidRPr="009D6A76" w:rsidTr="009D6A76">
        <w:trPr>
          <w:trHeight w:val="161"/>
          <w:tblCellSpacing w:w="0" w:type="dxa"/>
        </w:trPr>
        <w:tc>
          <w:tcPr>
            <w:tcW w:w="0" w:type="auto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F. n) Ocenenie dlhodobého finančného majetku ku dňu zostavenia účtovnej závierky:</w:t>
            </w:r>
          </w:p>
        </w:tc>
      </w:tr>
      <w:tr w:rsidR="009D6A76" w:rsidRPr="009D6A76" w:rsidTr="009D6A76">
        <w:trPr>
          <w:tblCellSpacing w:w="0" w:type="dxa"/>
        </w:trPr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Majetok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Druh ocenenia (reálnou hodnotou, alebo metódou vlastného imania)</w:t>
            </w:r>
          </w:p>
        </w:tc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Vplyv ocenenia na VH a na výšku vlast. imania</w:t>
            </w:r>
          </w:p>
        </w:tc>
      </w:tr>
      <w:tr w:rsidR="009D6A76" w:rsidRPr="009D6A76" w:rsidTr="009D6A7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PO</w:t>
            </w:r>
          </w:p>
        </w:tc>
      </w:tr>
    </w:tbl>
    <w:p w:rsidR="009D6A76" w:rsidRPr="009D6A76" w:rsidRDefault="009D6A76" w:rsidP="009D6A76">
      <w:pPr>
        <w:spacing w:after="0" w:line="240" w:lineRule="auto"/>
        <w:rPr>
          <w:rFonts w:ascii="Arial" w:eastAsia="Times New Roman" w:hAnsi="Arial" w:cs="Arial"/>
          <w:vanish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4"/>
        <w:gridCol w:w="2264"/>
        <w:gridCol w:w="2264"/>
        <w:gridCol w:w="2264"/>
      </w:tblGrid>
      <w:tr w:rsidR="009D6A76" w:rsidRPr="009D6A76" w:rsidTr="009D6A76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062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18 258,00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18 258,00</w:t>
            </w:r>
          </w:p>
        </w:tc>
      </w:tr>
    </w:tbl>
    <w:p w:rsidR="004C1261" w:rsidRDefault="004C1261" w:rsidP="009D6A76">
      <w:pPr>
        <w:pStyle w:val="Popis"/>
        <w:keepNext/>
      </w:pPr>
    </w:p>
    <w:p w:rsidR="004C1261" w:rsidRPr="004C1261" w:rsidRDefault="004C1261" w:rsidP="004C1261"/>
    <w:p w:rsidR="004C1261" w:rsidRDefault="004C1261" w:rsidP="004C1261">
      <w:pPr>
        <w:pStyle w:val="Popis"/>
        <w:keepNext/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4C1261" w:rsidRPr="004C1261" w:rsidTr="004C1261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1261" w:rsidRPr="004C1261" w:rsidRDefault="004C1261" w:rsidP="004C12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4C12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F. zc) Významné položky časového rozlíšenia nákladov bud. obd. a príjmov bud. obd.</w:t>
            </w:r>
          </w:p>
        </w:tc>
      </w:tr>
      <w:tr w:rsidR="009D6A76" w:rsidRPr="009D6A76" w:rsidTr="009D6A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Náklady budúcich období krátkodobé, z toho: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5 616,00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5 497,00</w:t>
            </w:r>
          </w:p>
        </w:tc>
      </w:tr>
    </w:tbl>
    <w:p w:rsidR="009D6A76" w:rsidRPr="009D6A76" w:rsidRDefault="009D6A76" w:rsidP="009D6A76">
      <w:pPr>
        <w:spacing w:after="0" w:line="240" w:lineRule="auto"/>
        <w:rPr>
          <w:rFonts w:ascii="Arial" w:eastAsia="Times New Roman" w:hAnsi="Arial" w:cs="Arial"/>
          <w:vanish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9D6A76" w:rsidRPr="009D6A76" w:rsidTr="009D6A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Príjmy budúcich období krátkodobé, z toho: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1 581,00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1 863,00</w:t>
            </w:r>
          </w:p>
        </w:tc>
      </w:tr>
    </w:tbl>
    <w:p w:rsidR="004C1261" w:rsidRDefault="004C1261" w:rsidP="004C126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4C1261" w:rsidRDefault="004C1261" w:rsidP="004C126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9D6A76" w:rsidRPr="009D6A76" w:rsidRDefault="009D6A76" w:rsidP="004C126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  <w:r w:rsidRPr="009D6A76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G. Informácie k údajom vykázaným na strane pasív súvahy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4"/>
        <w:gridCol w:w="1814"/>
        <w:gridCol w:w="1814"/>
      </w:tblGrid>
      <w:tr w:rsidR="009D6A76" w:rsidRPr="009D6A76" w:rsidTr="009D6A76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sk-SK"/>
              </w:rPr>
              <w:t>G. a.1, 2, 4, 6) Údaje o vlastnom imaní</w:t>
            </w: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:</w:t>
            </w:r>
          </w:p>
        </w:tc>
      </w:tr>
      <w:tr w:rsidR="009D6A76" w:rsidRPr="009D6A76" w:rsidTr="009D6A76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Popis základného imania, výška upísaného imania nezapísaného v OR:</w:t>
            </w:r>
          </w:p>
        </w:tc>
      </w:tr>
      <w:tr w:rsidR="009D6A76" w:rsidRPr="009D6A76" w:rsidTr="009D6A76">
        <w:trPr>
          <w:tblCellSpacing w:w="0" w:type="dxa"/>
        </w:trPr>
        <w:tc>
          <w:tcPr>
            <w:tcW w:w="3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sk-SK"/>
              </w:rPr>
              <w:t>Text</w:t>
            </w:r>
          </w:p>
        </w:tc>
        <w:tc>
          <w:tcPr>
            <w:tcW w:w="2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sk-SK"/>
              </w:rPr>
              <w:t>v celých EUR</w:t>
            </w:r>
          </w:p>
        </w:tc>
      </w:tr>
      <w:tr w:rsidR="009D6A76" w:rsidRPr="009D6A76" w:rsidTr="009D6A7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before="100" w:beforeAutospacing="1" w:after="100" w:afterAutospacing="1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sk-SK"/>
              </w:rPr>
              <w:t>BO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before="100" w:beforeAutospacing="1" w:after="100" w:afterAutospacing="1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sk-SK"/>
              </w:rPr>
              <w:t>PO</w:t>
            </w:r>
          </w:p>
        </w:tc>
      </w:tr>
      <w:tr w:rsidR="009D6A76" w:rsidRPr="009D6A76" w:rsidTr="009D6A76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Základné imanie celkom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39 834,00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39 834,00</w:t>
            </w:r>
          </w:p>
        </w:tc>
      </w:tr>
      <w:tr w:rsidR="009D6A76" w:rsidRPr="009D6A76" w:rsidTr="009D6A76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Počet akcií (a.s.)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A76" w:rsidRPr="009D6A76" w:rsidTr="009D6A76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Nominálna hodnota I akcie (a.s.)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A76" w:rsidRPr="009D6A76" w:rsidTr="009D6A76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Hodnota podielov podľa spoločníkov (obchodná spoločnosť)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A76" w:rsidRPr="009D6A76" w:rsidTr="009D6A76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Zisk na akciu, alebo na podiel na základnom imaní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A76" w:rsidRPr="009D6A76" w:rsidTr="009D6A76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Hodnota upísaného vlastného imania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A76" w:rsidRPr="009D6A76" w:rsidTr="009D6A76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Hodnota splateného základného imania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39 834,00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39 834,00</w:t>
            </w:r>
          </w:p>
        </w:tc>
      </w:tr>
    </w:tbl>
    <w:p w:rsidR="004C1261" w:rsidRPr="009D6A76" w:rsidRDefault="004C1261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</w:p>
    <w:p w:rsidR="009D6A76" w:rsidRPr="009D6A76" w:rsidRDefault="009D6A76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9D6A76" w:rsidRPr="009D6A76" w:rsidTr="009D6A76">
        <w:trPr>
          <w:tblCellSpacing w:w="0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6A76" w:rsidRPr="009D6A76" w:rsidRDefault="009D6A76" w:rsidP="00013935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G. j) Informácie o významných položkách časového rozlíšenia na strane pasív</w:t>
            </w:r>
          </w:p>
        </w:tc>
      </w:tr>
      <w:tr w:rsidR="009D6A76" w:rsidRPr="009D6A76" w:rsidTr="009D6A76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TYP Položky časového rozlíšenia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Opis položky časového rozlíšenia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</w:tbl>
    <w:p w:rsidR="009D6A76" w:rsidRPr="009D6A76" w:rsidRDefault="009D6A76" w:rsidP="009D6A76">
      <w:pPr>
        <w:spacing w:after="0" w:line="240" w:lineRule="auto"/>
        <w:rPr>
          <w:rFonts w:ascii="Arial" w:eastAsia="Times New Roman" w:hAnsi="Arial" w:cs="Arial"/>
          <w:vanish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9D6A76" w:rsidRPr="009D6A76" w:rsidTr="009D6A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CB2EB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Výnosy bud.období                          môj darček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7 967,00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8 565,00</w:t>
            </w:r>
          </w:p>
        </w:tc>
      </w:tr>
    </w:tbl>
    <w:p w:rsidR="009D6A76" w:rsidRPr="009D6A76" w:rsidRDefault="009D6A76" w:rsidP="009D6A7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15"/>
          <w:szCs w:val="15"/>
          <w:lang w:eastAsia="sk-SK"/>
        </w:rPr>
      </w:pPr>
      <w:r w:rsidRPr="009D6A76">
        <w:rPr>
          <w:rFonts w:ascii="Arial" w:eastAsia="Times New Roman" w:hAnsi="Arial" w:cs="Arial"/>
          <w:b/>
          <w:bCs/>
          <w:sz w:val="20"/>
          <w:szCs w:val="20"/>
          <w:lang w:eastAsia="sk-SK"/>
        </w:rPr>
        <w:lastRenderedPageBreak/>
        <w:t>Tabuľky pracovná pomôcka poznámok ustanovená v prílohe k Opatreniu MF SR č. MF/17920/2013-74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4"/>
        <w:gridCol w:w="1814"/>
        <w:gridCol w:w="1814"/>
      </w:tblGrid>
      <w:tr w:rsidR="009D6A76" w:rsidRPr="009D6A76" w:rsidTr="009D6A76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sk-SK"/>
              </w:rPr>
              <w:t>1. Informácie k prílohe č. 3 časti A. písm. c) o počte zamestnancov</w:t>
            </w:r>
          </w:p>
        </w:tc>
      </w:tr>
      <w:tr w:rsidR="009D6A76" w:rsidRPr="009D6A76" w:rsidTr="009D6A76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D6A76" w:rsidRPr="009D6A76" w:rsidTr="009D6A76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Priemerný prepočítaný počet zamestnancov počas účtovného obdobia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60,00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58,00</w:t>
            </w:r>
          </w:p>
        </w:tc>
      </w:tr>
      <w:tr w:rsidR="009D6A76" w:rsidRPr="009D6A76" w:rsidTr="009D6A76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Stav zamestnancov ku dňu, ku ktorému sa zostavuje účtovná závierka, z toho: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57,00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60,00</w:t>
            </w:r>
          </w:p>
        </w:tc>
      </w:tr>
      <w:tr w:rsidR="009D6A76" w:rsidRPr="009D6A76" w:rsidTr="009D6A76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počet vedúcich zamestnancov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9,00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9,00</w:t>
            </w:r>
          </w:p>
        </w:tc>
      </w:tr>
    </w:tbl>
    <w:p w:rsidR="004C1261" w:rsidRDefault="004C1261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9D6A76" w:rsidRPr="009D6A76" w:rsidRDefault="009D6A76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  <w:r w:rsidRPr="009D6A76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2. Informácie k časti F. písm. a) prílohy č. 3 o dlhodobom nehmotnom majetku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8"/>
        <w:gridCol w:w="956"/>
        <w:gridCol w:w="851"/>
        <w:gridCol w:w="851"/>
        <w:gridCol w:w="709"/>
        <w:gridCol w:w="1005"/>
        <w:gridCol w:w="909"/>
        <w:gridCol w:w="1201"/>
        <w:gridCol w:w="992"/>
      </w:tblGrid>
      <w:tr w:rsidR="009D6A76" w:rsidRPr="004C1261" w:rsidTr="004C1261">
        <w:trPr>
          <w:trHeight w:val="340"/>
          <w:tblCellSpacing w:w="0" w:type="dxa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Tabuľka č. 1</w:t>
            </w:r>
          </w:p>
        </w:tc>
      </w:tr>
      <w:tr w:rsidR="009D6A76" w:rsidRPr="004C1261" w:rsidTr="004C1261">
        <w:trPr>
          <w:trHeight w:val="340"/>
          <w:tblCellSpacing w:w="0" w:type="dxa"/>
        </w:trPr>
        <w:tc>
          <w:tcPr>
            <w:tcW w:w="88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sk-SK"/>
              </w:rPr>
              <w:t>Dlhodobý nehmotný majetok</w:t>
            </w:r>
          </w:p>
        </w:tc>
        <w:tc>
          <w:tcPr>
            <w:tcW w:w="412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before="100" w:beforeAutospacing="1" w:after="100" w:afterAutospacing="1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sk-SK"/>
              </w:rPr>
              <w:t>Bežné účtovné obdobie</w:t>
            </w:r>
          </w:p>
        </w:tc>
      </w:tr>
      <w:tr w:rsidR="004C1261" w:rsidRPr="004C1261" w:rsidTr="004C1261">
        <w:trPr>
          <w:trHeight w:val="340"/>
          <w:tblCellSpacing w:w="0" w:type="dxa"/>
        </w:trPr>
        <w:tc>
          <w:tcPr>
            <w:tcW w:w="88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sk-SK"/>
              </w:rPr>
              <w:t>Aktivované náklady na vývoj</w:t>
            </w: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sk-SK"/>
              </w:rPr>
              <w:t>Softvér</w:t>
            </w: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sk-SK"/>
              </w:rPr>
              <w:t>Oceniteľné práva</w:t>
            </w:r>
          </w:p>
        </w:tc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sk-SK"/>
              </w:rPr>
              <w:t>Goodwill</w:t>
            </w: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sk-SK"/>
              </w:rPr>
              <w:t>Ostatný DNM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sk-SK"/>
              </w:rPr>
              <w:t>Obstarávaný DNM</w:t>
            </w:r>
          </w:p>
        </w:tc>
        <w:tc>
          <w:tcPr>
            <w:tcW w:w="6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sk-SK"/>
              </w:rPr>
              <w:t>Poskytnuté preddavky na DNM</w:t>
            </w:r>
          </w:p>
        </w:tc>
        <w:tc>
          <w:tcPr>
            <w:tcW w:w="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sk-SK"/>
              </w:rPr>
              <w:t>Spolu</w:t>
            </w:r>
          </w:p>
        </w:tc>
      </w:tr>
      <w:tr w:rsidR="009D6A76" w:rsidRPr="004C1261" w:rsidTr="004C1261">
        <w:trPr>
          <w:trHeight w:val="340"/>
          <w:tblCellSpacing w:w="0" w:type="dxa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Prvotné ocenenie</w:t>
            </w:r>
          </w:p>
        </w:tc>
      </w:tr>
      <w:tr w:rsidR="004C1261" w:rsidRPr="004C1261" w:rsidTr="004C1261">
        <w:trPr>
          <w:trHeight w:val="340"/>
          <w:tblCellSpacing w:w="0" w:type="dxa"/>
        </w:trPr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sk-SK"/>
              </w:rPr>
              <w:t xml:space="preserve">Stav na začiatku účtovného obdobia </w:t>
            </w: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26 117,00</w:t>
            </w: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6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26 117,00</w:t>
            </w:r>
          </w:p>
        </w:tc>
      </w:tr>
      <w:tr w:rsidR="004C1261" w:rsidRPr="004C1261" w:rsidTr="004C1261">
        <w:trPr>
          <w:trHeight w:val="340"/>
          <w:tblCellSpacing w:w="0" w:type="dxa"/>
        </w:trPr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Prírastky</w:t>
            </w: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6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</w:tr>
      <w:tr w:rsidR="004C1261" w:rsidRPr="004C1261" w:rsidTr="004C1261">
        <w:trPr>
          <w:trHeight w:val="340"/>
          <w:tblCellSpacing w:w="0" w:type="dxa"/>
        </w:trPr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Úbytky</w:t>
            </w: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6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</w:tr>
      <w:tr w:rsidR="004C1261" w:rsidRPr="004C1261" w:rsidTr="004C1261">
        <w:trPr>
          <w:trHeight w:val="340"/>
          <w:tblCellSpacing w:w="0" w:type="dxa"/>
        </w:trPr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Presuny</w:t>
            </w: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6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</w:tr>
      <w:tr w:rsidR="004C1261" w:rsidRPr="004C1261" w:rsidTr="004C1261">
        <w:trPr>
          <w:trHeight w:val="340"/>
          <w:tblCellSpacing w:w="0" w:type="dxa"/>
        </w:trPr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sk-SK"/>
              </w:rPr>
              <w:t>Stav na konci účtovného obdobia</w:t>
            </w: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26 117,00</w:t>
            </w: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6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26 117,00</w:t>
            </w:r>
          </w:p>
        </w:tc>
      </w:tr>
      <w:tr w:rsidR="009D6A76" w:rsidRPr="004C1261" w:rsidTr="004C1261">
        <w:trPr>
          <w:trHeight w:val="340"/>
          <w:tblCellSpacing w:w="0" w:type="dxa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Oprávky</w:t>
            </w:r>
          </w:p>
        </w:tc>
      </w:tr>
      <w:tr w:rsidR="004C1261" w:rsidRPr="004C1261" w:rsidTr="004C1261">
        <w:trPr>
          <w:trHeight w:val="340"/>
          <w:tblCellSpacing w:w="0" w:type="dxa"/>
        </w:trPr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sk-SK"/>
              </w:rPr>
              <w:t>Stav na začiatku účtovného obdobia</w:t>
            </w: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26 117,00</w:t>
            </w: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6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26 117,00</w:t>
            </w:r>
          </w:p>
        </w:tc>
      </w:tr>
      <w:tr w:rsidR="004C1261" w:rsidRPr="004C1261" w:rsidTr="004C1261">
        <w:trPr>
          <w:trHeight w:val="340"/>
          <w:tblCellSpacing w:w="0" w:type="dxa"/>
        </w:trPr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Prírastky</w:t>
            </w: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6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</w:tr>
      <w:tr w:rsidR="004C1261" w:rsidRPr="004C1261" w:rsidTr="004C1261">
        <w:trPr>
          <w:trHeight w:val="340"/>
          <w:tblCellSpacing w:w="0" w:type="dxa"/>
        </w:trPr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Úbytky</w:t>
            </w: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6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</w:tr>
      <w:tr w:rsidR="004C1261" w:rsidRPr="004C1261" w:rsidTr="004C1261">
        <w:trPr>
          <w:trHeight w:val="340"/>
          <w:tblCellSpacing w:w="0" w:type="dxa"/>
        </w:trPr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Presuny</w:t>
            </w: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6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</w:tr>
      <w:tr w:rsidR="004C1261" w:rsidRPr="004C1261" w:rsidTr="004C1261">
        <w:trPr>
          <w:trHeight w:val="340"/>
          <w:tblCellSpacing w:w="0" w:type="dxa"/>
        </w:trPr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sk-SK"/>
              </w:rPr>
              <w:t>Stav na konci účtovného obdobia</w:t>
            </w: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26 117,00</w:t>
            </w: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6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26 117,00</w:t>
            </w:r>
          </w:p>
        </w:tc>
      </w:tr>
      <w:tr w:rsidR="009D6A76" w:rsidRPr="004C1261" w:rsidTr="004C1261">
        <w:trPr>
          <w:trHeight w:val="340"/>
          <w:tblCellSpacing w:w="0" w:type="dxa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Opravné položky</w:t>
            </w:r>
          </w:p>
        </w:tc>
      </w:tr>
      <w:tr w:rsidR="004C1261" w:rsidRPr="004C1261" w:rsidTr="004C1261">
        <w:trPr>
          <w:trHeight w:val="340"/>
          <w:tblCellSpacing w:w="0" w:type="dxa"/>
        </w:trPr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sk-SK"/>
              </w:rPr>
              <w:t>Stav na začiatku účtovného obdobia</w:t>
            </w: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6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</w:tr>
      <w:tr w:rsidR="004C1261" w:rsidRPr="004C1261" w:rsidTr="004C1261">
        <w:trPr>
          <w:trHeight w:val="340"/>
          <w:tblCellSpacing w:w="0" w:type="dxa"/>
        </w:trPr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Prírastky</w:t>
            </w: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6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</w:tr>
      <w:tr w:rsidR="004C1261" w:rsidRPr="004C1261" w:rsidTr="004C1261">
        <w:trPr>
          <w:trHeight w:val="340"/>
          <w:tblCellSpacing w:w="0" w:type="dxa"/>
        </w:trPr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Úbytky</w:t>
            </w: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6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</w:tr>
      <w:tr w:rsidR="004C1261" w:rsidRPr="004C1261" w:rsidTr="004C1261">
        <w:trPr>
          <w:trHeight w:val="340"/>
          <w:tblCellSpacing w:w="0" w:type="dxa"/>
        </w:trPr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Presuny</w:t>
            </w: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6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</w:tr>
      <w:tr w:rsidR="004C1261" w:rsidRPr="004C1261" w:rsidTr="004C1261">
        <w:trPr>
          <w:trHeight w:val="340"/>
          <w:tblCellSpacing w:w="0" w:type="dxa"/>
        </w:trPr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sk-SK"/>
              </w:rPr>
              <w:t>Stav na konci účtovného obdobia</w:t>
            </w: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6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</w:tr>
      <w:tr w:rsidR="009D6A76" w:rsidRPr="004C1261" w:rsidTr="004C1261">
        <w:trPr>
          <w:trHeight w:val="340"/>
          <w:tblCellSpacing w:w="0" w:type="dxa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Zostatková hodnota</w:t>
            </w:r>
          </w:p>
        </w:tc>
      </w:tr>
      <w:tr w:rsidR="004C1261" w:rsidRPr="004C1261" w:rsidTr="004C1261">
        <w:trPr>
          <w:trHeight w:val="340"/>
          <w:tblCellSpacing w:w="0" w:type="dxa"/>
        </w:trPr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sk-SK"/>
              </w:rPr>
              <w:t>Stav na začiatku účtovného obdobia</w:t>
            </w: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6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</w:tr>
      <w:tr w:rsidR="004C1261" w:rsidRPr="004C1261" w:rsidTr="004C1261">
        <w:trPr>
          <w:trHeight w:val="340"/>
          <w:tblCellSpacing w:w="0" w:type="dxa"/>
        </w:trPr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sk-SK"/>
              </w:rPr>
              <w:t>Stav na konci účtovného obdobia</w:t>
            </w: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6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4C1261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4C1261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</w:tr>
    </w:tbl>
    <w:p w:rsidR="004C1261" w:rsidRDefault="004C1261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4"/>
        <w:gridCol w:w="916"/>
        <w:gridCol w:w="851"/>
        <w:gridCol w:w="896"/>
        <w:gridCol w:w="806"/>
        <w:gridCol w:w="849"/>
        <w:gridCol w:w="1132"/>
        <w:gridCol w:w="1419"/>
        <w:gridCol w:w="849"/>
      </w:tblGrid>
      <w:tr w:rsidR="009D6A76" w:rsidRPr="009D6A76" w:rsidTr="009D6A76">
        <w:trPr>
          <w:trHeight w:val="161"/>
          <w:tblCellSpacing w:w="0" w:type="dxa"/>
          <w:jc w:val="center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6A76" w:rsidRPr="009D6A76" w:rsidRDefault="004C1261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>
              <w:rPr>
                <w:lang w:eastAsia="sk-SK"/>
              </w:rPr>
              <w:lastRenderedPageBreak/>
              <w:br w:type="page"/>
            </w:r>
            <w:r w:rsidR="009D6A76"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Tabuľka č. 2</w:t>
            </w:r>
          </w:p>
        </w:tc>
      </w:tr>
      <w:tr w:rsidR="009D6A76" w:rsidRPr="009D6A76" w:rsidTr="00E05926">
        <w:trPr>
          <w:tblCellSpacing w:w="0" w:type="dxa"/>
          <w:jc w:val="center"/>
        </w:trPr>
        <w:tc>
          <w:tcPr>
            <w:tcW w:w="74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Dlhodobý nehmotný majeto</w:t>
            </w:r>
            <w:r w:rsidRPr="009D6A76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sk-SK"/>
              </w:rPr>
              <w:t>k</w:t>
            </w:r>
          </w:p>
        </w:tc>
        <w:tc>
          <w:tcPr>
            <w:tcW w:w="4254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before="100" w:beforeAutospacing="1" w:after="100" w:afterAutospacing="1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D6A76" w:rsidRPr="009D6A76" w:rsidTr="00E05926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E0592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Aktivované náklady na vývoj</w:t>
            </w: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E0592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E0592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E0592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Goodwill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E0592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Ostatný DNM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E0592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Obstarávaný DNM</w:t>
            </w:r>
          </w:p>
        </w:tc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E0592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Poskytnuté preddavky na DNM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E0592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Spolu</w:t>
            </w:r>
          </w:p>
        </w:tc>
      </w:tr>
      <w:tr w:rsidR="009D6A76" w:rsidRPr="009D6A76" w:rsidTr="009D6A76">
        <w:trPr>
          <w:tblCellSpacing w:w="0" w:type="dxa"/>
          <w:jc w:val="center"/>
        </w:trPr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Prvotné ocenenie</w:t>
            </w:r>
          </w:p>
        </w:tc>
      </w:tr>
      <w:tr w:rsidR="009D6A76" w:rsidRPr="009D6A76" w:rsidTr="00E05926">
        <w:trPr>
          <w:tblCellSpacing w:w="0" w:type="dxa"/>
          <w:jc w:val="center"/>
        </w:trPr>
        <w:tc>
          <w:tcPr>
            <w:tcW w:w="7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Stav na začiatku účtovného obdobia </w:t>
            </w:r>
          </w:p>
        </w:tc>
        <w:tc>
          <w:tcPr>
            <w:tcW w:w="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26 117,00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26 117,00</w:t>
            </w:r>
          </w:p>
        </w:tc>
      </w:tr>
      <w:tr w:rsidR="009D6A76" w:rsidRPr="009D6A76" w:rsidTr="00E05926">
        <w:trPr>
          <w:tblCellSpacing w:w="0" w:type="dxa"/>
          <w:jc w:val="center"/>
        </w:trPr>
        <w:tc>
          <w:tcPr>
            <w:tcW w:w="7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9D6A76" w:rsidRPr="009D6A76" w:rsidTr="00E05926">
        <w:trPr>
          <w:tblCellSpacing w:w="0" w:type="dxa"/>
          <w:jc w:val="center"/>
        </w:trPr>
        <w:tc>
          <w:tcPr>
            <w:tcW w:w="7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9D6A76" w:rsidRPr="009D6A76" w:rsidTr="00E05926">
        <w:trPr>
          <w:tblCellSpacing w:w="0" w:type="dxa"/>
          <w:jc w:val="center"/>
        </w:trPr>
        <w:tc>
          <w:tcPr>
            <w:tcW w:w="7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9D6A76" w:rsidRPr="009D6A76" w:rsidTr="00E05926">
        <w:trPr>
          <w:tblCellSpacing w:w="0" w:type="dxa"/>
          <w:jc w:val="center"/>
        </w:trPr>
        <w:tc>
          <w:tcPr>
            <w:tcW w:w="7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konci účtovného obdobia</w:t>
            </w:r>
          </w:p>
        </w:tc>
        <w:tc>
          <w:tcPr>
            <w:tcW w:w="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26 117,00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26 117,00</w:t>
            </w:r>
          </w:p>
        </w:tc>
      </w:tr>
      <w:tr w:rsidR="009D6A76" w:rsidRPr="009D6A76" w:rsidTr="009D6A76">
        <w:trPr>
          <w:tblCellSpacing w:w="0" w:type="dxa"/>
          <w:jc w:val="center"/>
        </w:trPr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Oprávky</w:t>
            </w:r>
          </w:p>
        </w:tc>
      </w:tr>
      <w:tr w:rsidR="009D6A76" w:rsidRPr="009D6A76" w:rsidTr="00E05926">
        <w:trPr>
          <w:tblCellSpacing w:w="0" w:type="dxa"/>
          <w:jc w:val="center"/>
        </w:trPr>
        <w:tc>
          <w:tcPr>
            <w:tcW w:w="7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26 117,00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26 117,00</w:t>
            </w:r>
          </w:p>
        </w:tc>
      </w:tr>
      <w:tr w:rsidR="009D6A76" w:rsidRPr="009D6A76" w:rsidTr="00E05926">
        <w:trPr>
          <w:tblCellSpacing w:w="0" w:type="dxa"/>
          <w:jc w:val="center"/>
        </w:trPr>
        <w:tc>
          <w:tcPr>
            <w:tcW w:w="7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9D6A76" w:rsidRPr="009D6A76" w:rsidTr="00E05926">
        <w:trPr>
          <w:tblCellSpacing w:w="0" w:type="dxa"/>
          <w:jc w:val="center"/>
        </w:trPr>
        <w:tc>
          <w:tcPr>
            <w:tcW w:w="7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9D6A76" w:rsidRPr="009D6A76" w:rsidTr="00E05926">
        <w:trPr>
          <w:tblCellSpacing w:w="0" w:type="dxa"/>
          <w:jc w:val="center"/>
        </w:trPr>
        <w:tc>
          <w:tcPr>
            <w:tcW w:w="7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9D6A76" w:rsidRPr="009D6A76" w:rsidTr="00E05926">
        <w:trPr>
          <w:tblCellSpacing w:w="0" w:type="dxa"/>
          <w:jc w:val="center"/>
        </w:trPr>
        <w:tc>
          <w:tcPr>
            <w:tcW w:w="7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konci účtovného obdobia</w:t>
            </w:r>
          </w:p>
        </w:tc>
        <w:tc>
          <w:tcPr>
            <w:tcW w:w="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26 117,00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26 117,00</w:t>
            </w:r>
          </w:p>
        </w:tc>
      </w:tr>
      <w:tr w:rsidR="009D6A76" w:rsidRPr="009D6A76" w:rsidTr="009D6A76">
        <w:trPr>
          <w:tblCellSpacing w:w="0" w:type="dxa"/>
          <w:jc w:val="center"/>
        </w:trPr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Opravné položky</w:t>
            </w:r>
          </w:p>
        </w:tc>
      </w:tr>
      <w:tr w:rsidR="009D6A76" w:rsidRPr="009D6A76" w:rsidTr="00E05926">
        <w:trPr>
          <w:tblCellSpacing w:w="0" w:type="dxa"/>
          <w:jc w:val="center"/>
        </w:trPr>
        <w:tc>
          <w:tcPr>
            <w:tcW w:w="7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9D6A76" w:rsidRPr="009D6A76" w:rsidTr="00E05926">
        <w:trPr>
          <w:tblCellSpacing w:w="0" w:type="dxa"/>
          <w:jc w:val="center"/>
        </w:trPr>
        <w:tc>
          <w:tcPr>
            <w:tcW w:w="7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9D6A76" w:rsidRPr="009D6A76" w:rsidTr="00E05926">
        <w:trPr>
          <w:tblCellSpacing w:w="0" w:type="dxa"/>
          <w:jc w:val="center"/>
        </w:trPr>
        <w:tc>
          <w:tcPr>
            <w:tcW w:w="7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9D6A76" w:rsidRPr="009D6A76" w:rsidTr="00E05926">
        <w:trPr>
          <w:tblCellSpacing w:w="0" w:type="dxa"/>
          <w:jc w:val="center"/>
        </w:trPr>
        <w:tc>
          <w:tcPr>
            <w:tcW w:w="7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9D6A76" w:rsidRPr="009D6A76" w:rsidTr="00E05926">
        <w:trPr>
          <w:tblCellSpacing w:w="0" w:type="dxa"/>
          <w:jc w:val="center"/>
        </w:trPr>
        <w:tc>
          <w:tcPr>
            <w:tcW w:w="7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konci účtovného obdobia</w:t>
            </w:r>
          </w:p>
        </w:tc>
        <w:tc>
          <w:tcPr>
            <w:tcW w:w="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9D6A76" w:rsidRPr="009D6A76" w:rsidTr="009D6A76">
        <w:trPr>
          <w:tblCellSpacing w:w="0" w:type="dxa"/>
          <w:jc w:val="center"/>
        </w:trPr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Zostatková hodnota</w:t>
            </w:r>
          </w:p>
        </w:tc>
      </w:tr>
      <w:tr w:rsidR="009D6A76" w:rsidRPr="009D6A76" w:rsidTr="00E05926">
        <w:trPr>
          <w:tblCellSpacing w:w="0" w:type="dxa"/>
          <w:jc w:val="center"/>
        </w:trPr>
        <w:tc>
          <w:tcPr>
            <w:tcW w:w="7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9D6A76" w:rsidRPr="009D6A76" w:rsidTr="00E05926">
        <w:trPr>
          <w:tblCellSpacing w:w="0" w:type="dxa"/>
          <w:jc w:val="center"/>
        </w:trPr>
        <w:tc>
          <w:tcPr>
            <w:tcW w:w="7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konci účtovného obdobia</w:t>
            </w:r>
          </w:p>
        </w:tc>
        <w:tc>
          <w:tcPr>
            <w:tcW w:w="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</w:tbl>
    <w:p w:rsidR="009D6A76" w:rsidRPr="009D6A76" w:rsidRDefault="009D6A76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</w:p>
    <w:p w:rsidR="009D6A76" w:rsidRDefault="009D6A76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</w:p>
    <w:p w:rsidR="00E05926" w:rsidRDefault="00E05926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</w:p>
    <w:p w:rsidR="00E05926" w:rsidRDefault="00E05926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</w:p>
    <w:p w:rsidR="00E05926" w:rsidRDefault="00E05926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</w:p>
    <w:p w:rsidR="00E05926" w:rsidRPr="009D6A76" w:rsidRDefault="00E05926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</w:p>
    <w:p w:rsidR="009D6A76" w:rsidRPr="009D6A76" w:rsidRDefault="009D6A76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  <w:r w:rsidRPr="009D6A76">
        <w:rPr>
          <w:rFonts w:ascii="Arial" w:eastAsia="Times New Roman" w:hAnsi="Arial" w:cs="Arial"/>
          <w:b/>
          <w:bCs/>
          <w:sz w:val="20"/>
          <w:szCs w:val="20"/>
          <w:lang w:eastAsia="sk-SK"/>
        </w:rPr>
        <w:lastRenderedPageBreak/>
        <w:t>4. Informácie k časti F. písm. a) prílohy č. 3 o dlhodobom hmotnom majetku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8"/>
        <w:gridCol w:w="908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9D6A76" w:rsidRPr="00E05926" w:rsidTr="00E05926">
        <w:trPr>
          <w:trHeight w:val="397"/>
          <w:tblCellSpacing w:w="0" w:type="dxa"/>
        </w:trPr>
        <w:tc>
          <w:tcPr>
            <w:tcW w:w="0" w:type="auto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Tabuľka č.1</w:t>
            </w:r>
          </w:p>
        </w:tc>
      </w:tr>
      <w:tr w:rsidR="009D6A76" w:rsidRPr="00E05926" w:rsidTr="00E05926">
        <w:trPr>
          <w:trHeight w:val="397"/>
          <w:tblCellSpacing w:w="0" w:type="dxa"/>
        </w:trPr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D6A76" w:rsidRPr="00E05926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sk-SK"/>
              </w:rPr>
              <w:t>Dlhodobý hmotný majetok</w:t>
            </w:r>
          </w:p>
        </w:tc>
        <w:tc>
          <w:tcPr>
            <w:tcW w:w="45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before="100" w:beforeAutospacing="1" w:after="100" w:afterAutospacing="1" w:line="240" w:lineRule="auto"/>
              <w:jc w:val="center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sk-SK"/>
              </w:rPr>
              <w:t>Bežné účtovné obdobie</w:t>
            </w:r>
          </w:p>
        </w:tc>
      </w:tr>
      <w:tr w:rsidR="009D6A76" w:rsidRPr="00E05926" w:rsidTr="00E05926">
        <w:trPr>
          <w:trHeight w:val="397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sk-SK"/>
              </w:rPr>
              <w:t>Pozemky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sk-SK"/>
              </w:rPr>
              <w:t>Stavby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sk-SK"/>
              </w:rPr>
              <w:t>Samostatné hnuteľné veci a súbory hnuteľných vecí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sk-SK"/>
              </w:rPr>
              <w:t>Pestovateľské celky trvalých porastov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sk-SK"/>
              </w:rPr>
              <w:t>Základné stádo a ťažné zvieratá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sk-SK"/>
              </w:rPr>
              <w:t>Ostatný DHM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sk-SK"/>
              </w:rPr>
              <w:t>Obstarávaný DHM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sk-SK"/>
              </w:rPr>
              <w:t>Poskytnuté preddavky na DHM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sk-SK"/>
              </w:rPr>
              <w:t>Spolu</w:t>
            </w:r>
          </w:p>
        </w:tc>
      </w:tr>
      <w:tr w:rsidR="009D6A76" w:rsidRPr="00E05926" w:rsidTr="00E05926">
        <w:trPr>
          <w:trHeight w:val="397"/>
          <w:tblCellSpacing w:w="0" w:type="dxa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Prvotné ocenenie</w:t>
            </w:r>
          </w:p>
        </w:tc>
      </w:tr>
      <w:tr w:rsidR="009D6A76" w:rsidRPr="00E05926" w:rsidTr="00E05926">
        <w:trPr>
          <w:trHeight w:val="397"/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71 845,00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1 918 298,00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687 724,00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43 938,00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2 721 805,00</w:t>
            </w:r>
          </w:p>
        </w:tc>
      </w:tr>
      <w:tr w:rsidR="009D6A76" w:rsidRPr="00E05926" w:rsidTr="00E05926">
        <w:trPr>
          <w:trHeight w:val="397"/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23 249,00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46 138,00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69 387,00</w:t>
            </w:r>
          </w:p>
        </w:tc>
      </w:tr>
      <w:tr w:rsidR="009D6A76" w:rsidRPr="00E05926" w:rsidTr="00E05926">
        <w:trPr>
          <w:trHeight w:val="397"/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22 786,00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46 138,00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68 924,00</w:t>
            </w:r>
          </w:p>
        </w:tc>
      </w:tr>
      <w:tr w:rsidR="009D6A76" w:rsidRPr="00E05926" w:rsidTr="00E05926">
        <w:trPr>
          <w:trHeight w:val="397"/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</w:tr>
      <w:tr w:rsidR="009D6A76" w:rsidRPr="00E05926" w:rsidTr="00E05926">
        <w:trPr>
          <w:trHeight w:val="397"/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71 845,00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1 918 298,00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688 187,00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43 938,00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2 722 268,00</w:t>
            </w:r>
          </w:p>
        </w:tc>
      </w:tr>
      <w:tr w:rsidR="009D6A76" w:rsidRPr="00E05926" w:rsidTr="00E05926">
        <w:trPr>
          <w:trHeight w:val="397"/>
          <w:tblCellSpacing w:w="0" w:type="dxa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Oprávky</w:t>
            </w:r>
          </w:p>
        </w:tc>
      </w:tr>
      <w:tr w:rsidR="009D6A76" w:rsidRPr="00E05926" w:rsidTr="00E05926">
        <w:trPr>
          <w:trHeight w:val="397"/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1 033 092,00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611 678,00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41 681,00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1 686 451,00</w:t>
            </w:r>
          </w:p>
        </w:tc>
      </w:tr>
      <w:tr w:rsidR="009D6A76" w:rsidRPr="00E05926" w:rsidTr="00E05926">
        <w:trPr>
          <w:trHeight w:val="397"/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79 800,00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34 922,00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114 722,00</w:t>
            </w:r>
          </w:p>
        </w:tc>
      </w:tr>
      <w:tr w:rsidR="009D6A76" w:rsidRPr="00E05926" w:rsidTr="00E05926">
        <w:trPr>
          <w:trHeight w:val="397"/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22 786,00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22 786,00</w:t>
            </w:r>
          </w:p>
        </w:tc>
      </w:tr>
      <w:tr w:rsidR="009D6A76" w:rsidRPr="00E05926" w:rsidTr="00E05926">
        <w:trPr>
          <w:trHeight w:val="397"/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</w:tr>
      <w:tr w:rsidR="009D6A76" w:rsidRPr="00E05926" w:rsidTr="00E05926">
        <w:trPr>
          <w:trHeight w:val="397"/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1 112 892,00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623 814,00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41 681,00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1 778 387,00</w:t>
            </w:r>
          </w:p>
        </w:tc>
      </w:tr>
      <w:tr w:rsidR="009D6A76" w:rsidRPr="00E05926" w:rsidTr="00E05926">
        <w:trPr>
          <w:trHeight w:val="397"/>
          <w:tblCellSpacing w:w="0" w:type="dxa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Opravné položky</w:t>
            </w:r>
          </w:p>
        </w:tc>
      </w:tr>
      <w:tr w:rsidR="009D6A76" w:rsidRPr="00E05926" w:rsidTr="00E05926">
        <w:trPr>
          <w:trHeight w:val="397"/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</w:tr>
      <w:tr w:rsidR="009D6A76" w:rsidRPr="00E05926" w:rsidTr="00E05926">
        <w:trPr>
          <w:trHeight w:val="397"/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</w:tr>
      <w:tr w:rsidR="009D6A76" w:rsidRPr="00E05926" w:rsidTr="00E05926">
        <w:trPr>
          <w:trHeight w:val="397"/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</w:tr>
      <w:tr w:rsidR="009D6A76" w:rsidRPr="00E05926" w:rsidTr="00E05926">
        <w:trPr>
          <w:trHeight w:val="397"/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</w:tr>
      <w:tr w:rsidR="009D6A76" w:rsidRPr="00E05926" w:rsidTr="00E05926">
        <w:trPr>
          <w:trHeight w:val="397"/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</w:tr>
      <w:tr w:rsidR="009D6A76" w:rsidRPr="00E05926" w:rsidTr="00E05926">
        <w:trPr>
          <w:trHeight w:val="397"/>
          <w:tblCellSpacing w:w="0" w:type="dxa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Zostatková hodnota</w:t>
            </w:r>
          </w:p>
        </w:tc>
      </w:tr>
      <w:tr w:rsidR="009D6A76" w:rsidRPr="00E05926" w:rsidTr="00E05926">
        <w:trPr>
          <w:trHeight w:val="397"/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71 845,00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A1386B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885 20</w:t>
            </w:r>
            <w:r w:rsidR="00A1386B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5</w:t>
            </w: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76 046,00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2 257,00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A1386B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1 035 35</w:t>
            </w:r>
            <w:r w:rsidR="00A1386B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3</w:t>
            </w: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,00</w:t>
            </w:r>
          </w:p>
        </w:tc>
      </w:tr>
      <w:tr w:rsidR="009D6A76" w:rsidRPr="00E05926" w:rsidTr="00E05926">
        <w:trPr>
          <w:trHeight w:val="397"/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71 845,00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805 406,00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64 373,00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2 257,00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943 881,00</w:t>
            </w:r>
          </w:p>
        </w:tc>
      </w:tr>
    </w:tbl>
    <w:p w:rsidR="009D6A76" w:rsidRDefault="009D6A76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</w:p>
    <w:p w:rsidR="00E05926" w:rsidRDefault="00E05926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  <w:bookmarkStart w:id="0" w:name="_GoBack"/>
      <w:bookmarkEnd w:id="0"/>
    </w:p>
    <w:p w:rsidR="00E05926" w:rsidRPr="009D6A76" w:rsidRDefault="00E05926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4"/>
        <w:gridCol w:w="894"/>
        <w:gridCol w:w="894"/>
        <w:gridCol w:w="894"/>
        <w:gridCol w:w="1009"/>
        <w:gridCol w:w="894"/>
        <w:gridCol w:w="894"/>
        <w:gridCol w:w="909"/>
        <w:gridCol w:w="895"/>
        <w:gridCol w:w="895"/>
      </w:tblGrid>
      <w:tr w:rsidR="009D6A76" w:rsidRPr="00E05926" w:rsidTr="009D6A76">
        <w:trPr>
          <w:trHeight w:val="184"/>
          <w:tblCellSpacing w:w="0" w:type="dxa"/>
        </w:trPr>
        <w:tc>
          <w:tcPr>
            <w:tcW w:w="0" w:type="auto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lastRenderedPageBreak/>
              <w:t>Tabuľka č. 2</w:t>
            </w:r>
          </w:p>
        </w:tc>
      </w:tr>
      <w:tr w:rsidR="009D6A76" w:rsidRPr="00E05926" w:rsidTr="009D6A76">
        <w:trPr>
          <w:tblCellSpacing w:w="0" w:type="dxa"/>
        </w:trPr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sk-SK"/>
              </w:rPr>
              <w:t>Dlhodobý hmotný majetok</w:t>
            </w:r>
          </w:p>
        </w:tc>
        <w:tc>
          <w:tcPr>
            <w:tcW w:w="45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before="100" w:beforeAutospacing="1" w:after="100" w:afterAutospacing="1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sk-SK"/>
              </w:rPr>
              <w:t>Bezprostredne predchádzajúce účtovné obdobie</w:t>
            </w:r>
          </w:p>
        </w:tc>
      </w:tr>
      <w:tr w:rsidR="009D6A76" w:rsidRPr="00E05926" w:rsidTr="009D6A7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sk-SK"/>
              </w:rPr>
              <w:t>Pozemky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sk-SK"/>
              </w:rPr>
              <w:t>Stavby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sk-SK"/>
              </w:rPr>
              <w:t>Samostatné hnuteľné veci a súbory hnuteľných vecí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sk-SK"/>
              </w:rPr>
              <w:t>Pestovateľské celky trvalých porastov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sk-SK"/>
              </w:rPr>
              <w:t>Základné stádo a ťažné zvieratá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sk-SK"/>
              </w:rPr>
              <w:t>Ostatný DHM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sk-SK"/>
              </w:rPr>
              <w:t>Obstarávaný DHM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sk-SK"/>
              </w:rPr>
              <w:t>Poskytnuté preddavky na DHM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sk-SK"/>
              </w:rPr>
              <w:t>Spolu</w:t>
            </w:r>
          </w:p>
        </w:tc>
      </w:tr>
      <w:tr w:rsidR="009D6A76" w:rsidRPr="00E05926" w:rsidTr="009D6A76">
        <w:trPr>
          <w:tblCellSpacing w:w="0" w:type="dxa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Prvotné ocenenie</w:t>
            </w:r>
          </w:p>
        </w:tc>
      </w:tr>
      <w:tr w:rsidR="009D6A76" w:rsidRPr="00E05926" w:rsidTr="009D6A76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sk-SK"/>
              </w:rPr>
              <w:t>Stav na začiatku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71 845,00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1 905 268,00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665 785,00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43 938,00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2 686 836,00</w:t>
            </w:r>
          </w:p>
        </w:tc>
      </w:tr>
      <w:tr w:rsidR="009D6A76" w:rsidRPr="00E05926" w:rsidTr="009D6A76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Prírastky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13 029,00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40 026,00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93 022,00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146 077,00</w:t>
            </w:r>
          </w:p>
        </w:tc>
      </w:tr>
      <w:tr w:rsidR="009D6A76" w:rsidRPr="00E05926" w:rsidTr="009D6A76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Úbytky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18 087,00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93 022,00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111 109,00</w:t>
            </w:r>
          </w:p>
        </w:tc>
      </w:tr>
      <w:tr w:rsidR="009D6A76" w:rsidRPr="00E05926" w:rsidTr="009D6A76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Presuny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</w:tr>
      <w:tr w:rsidR="009D6A76" w:rsidRPr="00E05926" w:rsidTr="009D6A76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sk-SK"/>
              </w:rPr>
              <w:t>Stav na konci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71 845,00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1 918 297,00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687 724,00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43 938,00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2 721 804,00</w:t>
            </w:r>
          </w:p>
        </w:tc>
      </w:tr>
      <w:tr w:rsidR="009D6A76" w:rsidRPr="00E05926" w:rsidTr="009D6A76">
        <w:trPr>
          <w:tblCellSpacing w:w="0" w:type="dxa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Oprávky</w:t>
            </w:r>
          </w:p>
        </w:tc>
      </w:tr>
      <w:tr w:rsidR="009D6A76" w:rsidRPr="00E05926" w:rsidTr="009D6A76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sk-SK"/>
              </w:rPr>
              <w:t>Stav na začiatku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953 401,00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594 639,00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41 681,00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1 589 721,00</w:t>
            </w:r>
          </w:p>
        </w:tc>
      </w:tr>
      <w:tr w:rsidR="009D6A76" w:rsidRPr="00E05926" w:rsidTr="009D6A76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Prírastky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79 691,00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35 126,00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114 817,00</w:t>
            </w:r>
          </w:p>
        </w:tc>
      </w:tr>
      <w:tr w:rsidR="009D6A76" w:rsidRPr="00E05926" w:rsidTr="009D6A76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Úbytky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18 087,00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18 087,00</w:t>
            </w:r>
          </w:p>
        </w:tc>
      </w:tr>
      <w:tr w:rsidR="009D6A76" w:rsidRPr="00E05926" w:rsidTr="009D6A76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Presuny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</w:tr>
      <w:tr w:rsidR="009D6A76" w:rsidRPr="00E05926" w:rsidTr="009D6A76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sk-SK"/>
              </w:rPr>
              <w:t>Stav na konci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1 033 092,00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611 678,00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41 681,00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1 686 451,00</w:t>
            </w:r>
          </w:p>
        </w:tc>
      </w:tr>
      <w:tr w:rsidR="009D6A76" w:rsidRPr="00E05926" w:rsidTr="009D6A76">
        <w:trPr>
          <w:tblCellSpacing w:w="0" w:type="dxa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Opravné položky</w:t>
            </w:r>
          </w:p>
        </w:tc>
      </w:tr>
      <w:tr w:rsidR="009D6A76" w:rsidRPr="00E05926" w:rsidTr="009D6A76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sk-SK"/>
              </w:rPr>
              <w:t>Stav na začiatku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</w:tr>
      <w:tr w:rsidR="009D6A76" w:rsidRPr="00E05926" w:rsidTr="009D6A76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Prírastky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</w:tr>
      <w:tr w:rsidR="009D6A76" w:rsidRPr="00E05926" w:rsidTr="009D6A76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Úbytky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</w:tr>
      <w:tr w:rsidR="009D6A76" w:rsidRPr="00E05926" w:rsidTr="009D6A76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Presuny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</w:tr>
      <w:tr w:rsidR="009D6A76" w:rsidRPr="00E05926" w:rsidTr="009D6A76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sk-SK"/>
              </w:rPr>
              <w:t>Stav na konci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</w:tr>
      <w:tr w:rsidR="009D6A76" w:rsidRPr="00E05926" w:rsidTr="009D6A76">
        <w:trPr>
          <w:tblCellSpacing w:w="0" w:type="dxa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Zostatková hodnota</w:t>
            </w:r>
          </w:p>
        </w:tc>
      </w:tr>
      <w:tr w:rsidR="009D6A76" w:rsidRPr="00E05926" w:rsidTr="009D6A76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sk-SK"/>
              </w:rPr>
              <w:t>Stav na začiatku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71 845,00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951 867,00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71 146,00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2 257,00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1 097 115,00</w:t>
            </w:r>
          </w:p>
        </w:tc>
      </w:tr>
      <w:tr w:rsidR="009D6A76" w:rsidRPr="00E05926" w:rsidTr="009D6A76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sk-SK"/>
              </w:rPr>
              <w:t>Stav na konci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71 845,00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885 205,00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76 046,00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2 257,00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E0592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E05926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1 035 353,00</w:t>
            </w:r>
          </w:p>
        </w:tc>
      </w:tr>
    </w:tbl>
    <w:p w:rsidR="009D6A76" w:rsidRDefault="009D6A76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</w:p>
    <w:p w:rsidR="00013935" w:rsidRPr="009D6A76" w:rsidRDefault="00013935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48"/>
        <w:gridCol w:w="3224"/>
      </w:tblGrid>
      <w:tr w:rsidR="009D6A76" w:rsidRPr="009D6A76" w:rsidTr="009D6A76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6A76" w:rsidRPr="009D6A76" w:rsidRDefault="009D6A76" w:rsidP="00013935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5. Informácie k prílohe č. 3 časti F. písm. c) o dlhodobom hmotnom majetku</w:t>
            </w:r>
          </w:p>
        </w:tc>
      </w:tr>
      <w:tr w:rsidR="009D6A76" w:rsidRPr="009D6A76" w:rsidTr="009D6A7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Dlhodobý hmotný majetok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Hodnota za bežné účtovné obdobie</w:t>
            </w:r>
          </w:p>
        </w:tc>
      </w:tr>
      <w:tr w:rsidR="009D6A76" w:rsidRPr="009D6A76" w:rsidTr="009D6A7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Dlhodobý hmotný majetok, na ktorý je zriadené záložné právo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1 986 543,00</w:t>
            </w:r>
          </w:p>
        </w:tc>
      </w:tr>
      <w:tr w:rsidR="009D6A76" w:rsidRPr="009D6A76" w:rsidTr="009D6A7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Dlhodobý hmotný majetok, pri ktorom má účtovná jednotka obmedzené právo s ním nakladať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</w:tr>
    </w:tbl>
    <w:p w:rsidR="009D6A76" w:rsidRDefault="009D6A76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</w:p>
    <w:p w:rsidR="00E05926" w:rsidRDefault="00E05926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</w:p>
    <w:p w:rsidR="00E05926" w:rsidRDefault="00E05926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</w:p>
    <w:p w:rsidR="00E05926" w:rsidRPr="009D6A76" w:rsidRDefault="00E05926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</w:p>
    <w:p w:rsidR="009D6A76" w:rsidRPr="009D6A76" w:rsidRDefault="009D6A76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  <w:r w:rsidRPr="009D6A76">
        <w:rPr>
          <w:rFonts w:ascii="Arial" w:eastAsia="Times New Roman" w:hAnsi="Arial" w:cs="Arial"/>
          <w:b/>
          <w:bCs/>
          <w:sz w:val="15"/>
          <w:szCs w:val="15"/>
          <w:lang w:eastAsia="sk-SK"/>
        </w:rPr>
        <w:t>6. Informácie k časti F. písm. j) prílohy č. 3 o dlhodobom finančnom majetku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"/>
        <w:gridCol w:w="879"/>
        <w:gridCol w:w="967"/>
        <w:gridCol w:w="879"/>
        <w:gridCol w:w="879"/>
        <w:gridCol w:w="879"/>
        <w:gridCol w:w="879"/>
        <w:gridCol w:w="1030"/>
        <w:gridCol w:w="923"/>
        <w:gridCol w:w="879"/>
      </w:tblGrid>
      <w:tr w:rsidR="009D6A76" w:rsidRPr="00013935" w:rsidTr="00013935">
        <w:trPr>
          <w:trHeight w:val="397"/>
          <w:tblCellSpacing w:w="0" w:type="dxa"/>
        </w:trPr>
        <w:tc>
          <w:tcPr>
            <w:tcW w:w="0" w:type="auto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1393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Tabuľka č.1</w:t>
            </w:r>
          </w:p>
        </w:tc>
      </w:tr>
      <w:tr w:rsidR="009D6A76" w:rsidRPr="00013935" w:rsidTr="00013935">
        <w:trPr>
          <w:trHeight w:val="397"/>
          <w:tblCellSpacing w:w="0" w:type="dxa"/>
        </w:trPr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139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Dlhodobý finančný majetok</w:t>
            </w:r>
          </w:p>
        </w:tc>
        <w:tc>
          <w:tcPr>
            <w:tcW w:w="45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before="100" w:beforeAutospacing="1" w:after="100" w:afterAutospacing="1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139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Bežné účtovné obdobie</w:t>
            </w:r>
          </w:p>
        </w:tc>
      </w:tr>
      <w:tr w:rsidR="009D6A76" w:rsidRPr="00013935" w:rsidTr="00013935">
        <w:trPr>
          <w:trHeight w:val="397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139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Podielové CP a podiely v DÚJ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139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Podielové CP a podiely v spoločnosti s podstatným vplyvom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139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Ostatné dlhodobé CP a podiely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139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Pôžičky ÚJ v kons. celku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139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Ostatný DFM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139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Pôžičky s dobou splatnosti najviac jeden rok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139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Obstarávaný DFM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139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Poskytnuté preddavky na DFM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139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Spolu</w:t>
            </w:r>
          </w:p>
        </w:tc>
      </w:tr>
      <w:tr w:rsidR="009D6A76" w:rsidRPr="00013935" w:rsidTr="00013935">
        <w:trPr>
          <w:trHeight w:val="397"/>
          <w:tblCellSpacing w:w="0" w:type="dxa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1393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Prvotné ocenenie</w:t>
            </w:r>
          </w:p>
        </w:tc>
      </w:tr>
      <w:tr w:rsidR="009D6A76" w:rsidRPr="00013935" w:rsidTr="00013935">
        <w:trPr>
          <w:trHeight w:val="397"/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139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1393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18 258,00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1393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18 258,00</w:t>
            </w:r>
          </w:p>
        </w:tc>
      </w:tr>
      <w:tr w:rsidR="009D6A76" w:rsidRPr="00013935" w:rsidTr="00013935">
        <w:trPr>
          <w:trHeight w:val="397"/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1393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1393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1393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0,00</w:t>
            </w:r>
          </w:p>
        </w:tc>
      </w:tr>
      <w:tr w:rsidR="009D6A76" w:rsidRPr="00013935" w:rsidTr="00013935">
        <w:trPr>
          <w:trHeight w:val="397"/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1393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1393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1393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0,00</w:t>
            </w:r>
          </w:p>
        </w:tc>
      </w:tr>
      <w:tr w:rsidR="009D6A76" w:rsidRPr="00013935" w:rsidTr="00013935">
        <w:trPr>
          <w:trHeight w:val="397"/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1393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1393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0,00</w:t>
            </w:r>
          </w:p>
        </w:tc>
      </w:tr>
      <w:tr w:rsidR="009D6A76" w:rsidRPr="00013935" w:rsidTr="00013935">
        <w:trPr>
          <w:trHeight w:val="397"/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139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1393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1393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18 258,00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1393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1393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1393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1393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1393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1393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18 258,00</w:t>
            </w:r>
          </w:p>
        </w:tc>
      </w:tr>
      <w:tr w:rsidR="009D6A76" w:rsidRPr="00013935" w:rsidTr="00013935">
        <w:trPr>
          <w:trHeight w:val="397"/>
          <w:tblCellSpacing w:w="0" w:type="dxa"/>
        </w:trPr>
        <w:tc>
          <w:tcPr>
            <w:tcW w:w="50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1393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Opravné položky</w:t>
            </w:r>
          </w:p>
        </w:tc>
      </w:tr>
      <w:tr w:rsidR="009D6A76" w:rsidRPr="00013935" w:rsidTr="00013935">
        <w:trPr>
          <w:trHeight w:val="397"/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139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1393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0,00</w:t>
            </w:r>
          </w:p>
        </w:tc>
      </w:tr>
      <w:tr w:rsidR="009D6A76" w:rsidRPr="00013935" w:rsidTr="00013935">
        <w:trPr>
          <w:trHeight w:val="397"/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1393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1393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0,00</w:t>
            </w:r>
          </w:p>
        </w:tc>
      </w:tr>
      <w:tr w:rsidR="009D6A76" w:rsidRPr="00013935" w:rsidTr="00013935">
        <w:trPr>
          <w:trHeight w:val="397"/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1393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1393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0,00</w:t>
            </w:r>
          </w:p>
        </w:tc>
      </w:tr>
      <w:tr w:rsidR="009D6A76" w:rsidRPr="00013935" w:rsidTr="00013935">
        <w:trPr>
          <w:trHeight w:val="397"/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1393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1393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0,00</w:t>
            </w:r>
          </w:p>
        </w:tc>
      </w:tr>
      <w:tr w:rsidR="009D6A76" w:rsidRPr="00013935" w:rsidTr="00013935">
        <w:trPr>
          <w:trHeight w:val="397"/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139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1393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1393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1393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1393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1393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1393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1393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1393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0,00</w:t>
            </w:r>
          </w:p>
        </w:tc>
      </w:tr>
      <w:tr w:rsidR="009D6A76" w:rsidRPr="00013935" w:rsidTr="00013935">
        <w:trPr>
          <w:trHeight w:val="397"/>
          <w:tblCellSpacing w:w="0" w:type="dxa"/>
        </w:trPr>
        <w:tc>
          <w:tcPr>
            <w:tcW w:w="50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1393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Účtovná hodnota</w:t>
            </w:r>
          </w:p>
        </w:tc>
      </w:tr>
      <w:tr w:rsidR="009D6A76" w:rsidRPr="00013935" w:rsidTr="00013935">
        <w:trPr>
          <w:trHeight w:val="397"/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139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1393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1393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18 258,00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1393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1393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1393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1393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1393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1393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1393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18 258,00</w:t>
            </w:r>
          </w:p>
        </w:tc>
      </w:tr>
      <w:tr w:rsidR="009D6A76" w:rsidRPr="00013935" w:rsidTr="00013935">
        <w:trPr>
          <w:trHeight w:val="397"/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139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1393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1393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18 258,00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1393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1393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1393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1393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1393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1393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13935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1393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18 258,00</w:t>
            </w:r>
          </w:p>
        </w:tc>
      </w:tr>
    </w:tbl>
    <w:p w:rsidR="009D6A76" w:rsidRDefault="009D6A76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</w:p>
    <w:p w:rsidR="00013935" w:rsidRDefault="00013935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</w:p>
    <w:p w:rsidR="00013935" w:rsidRPr="009D6A76" w:rsidRDefault="00013935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</w:p>
    <w:p w:rsidR="009D6A76" w:rsidRPr="009D6A76" w:rsidRDefault="009D6A76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"/>
        <w:gridCol w:w="879"/>
        <w:gridCol w:w="967"/>
        <w:gridCol w:w="879"/>
        <w:gridCol w:w="879"/>
        <w:gridCol w:w="879"/>
        <w:gridCol w:w="879"/>
        <w:gridCol w:w="1030"/>
        <w:gridCol w:w="923"/>
        <w:gridCol w:w="879"/>
      </w:tblGrid>
      <w:tr w:rsidR="009D6A76" w:rsidRPr="00091A5D" w:rsidTr="00091A5D">
        <w:trPr>
          <w:trHeight w:val="454"/>
          <w:tblCellSpacing w:w="0" w:type="dxa"/>
        </w:trPr>
        <w:tc>
          <w:tcPr>
            <w:tcW w:w="0" w:type="auto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lastRenderedPageBreak/>
              <w:t>Tabuľka č.2</w:t>
            </w:r>
          </w:p>
        </w:tc>
      </w:tr>
      <w:tr w:rsidR="009D6A76" w:rsidRPr="00091A5D" w:rsidTr="00091A5D">
        <w:trPr>
          <w:trHeight w:val="454"/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91A5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Dlhodobý finančný majetok</w:t>
            </w:r>
          </w:p>
        </w:tc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before="100" w:beforeAutospacing="1" w:after="100" w:afterAutospacing="1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91A5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9D6A76" w:rsidRPr="00091A5D" w:rsidTr="00091A5D">
        <w:trPr>
          <w:trHeight w:val="454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91A5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Podielové CP a podiely v DÚJ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91A5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Podielové CP a podiely v spoločnosti s podstatným vplyvom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91A5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Ostatné dlhodobé CP a podiely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91A5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Pôžičky ÚJ v kons. celku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91A5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Ostatný DFM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91A5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Pôžičky s dobou splatnosti najviac jeden rok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91A5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Obstarávaný DFM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91A5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Poskytnuté preddavky na DFM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91A5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Spolu</w:t>
            </w:r>
          </w:p>
        </w:tc>
      </w:tr>
      <w:tr w:rsidR="009D6A76" w:rsidRPr="00091A5D" w:rsidTr="00091A5D">
        <w:trPr>
          <w:trHeight w:val="454"/>
          <w:tblCellSpacing w:w="0" w:type="dxa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Prvotné ocenenie</w:t>
            </w:r>
          </w:p>
        </w:tc>
      </w:tr>
      <w:tr w:rsidR="009D6A76" w:rsidRPr="00091A5D" w:rsidTr="00091A5D">
        <w:trPr>
          <w:trHeight w:val="45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91A5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18 258,00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18 258,00</w:t>
            </w:r>
          </w:p>
        </w:tc>
      </w:tr>
      <w:tr w:rsidR="009D6A76" w:rsidRPr="00091A5D" w:rsidTr="00091A5D">
        <w:trPr>
          <w:trHeight w:val="45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0,00</w:t>
            </w:r>
          </w:p>
        </w:tc>
      </w:tr>
      <w:tr w:rsidR="009D6A76" w:rsidRPr="00091A5D" w:rsidTr="00091A5D">
        <w:trPr>
          <w:trHeight w:val="45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0,00</w:t>
            </w:r>
          </w:p>
        </w:tc>
      </w:tr>
      <w:tr w:rsidR="009D6A76" w:rsidRPr="00091A5D" w:rsidTr="00091A5D">
        <w:trPr>
          <w:trHeight w:val="45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0,00</w:t>
            </w:r>
          </w:p>
        </w:tc>
      </w:tr>
      <w:tr w:rsidR="009D6A76" w:rsidRPr="00091A5D" w:rsidTr="00091A5D">
        <w:trPr>
          <w:trHeight w:val="45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91A5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18 258,00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18 258,00</w:t>
            </w:r>
          </w:p>
        </w:tc>
      </w:tr>
      <w:tr w:rsidR="009D6A76" w:rsidRPr="00091A5D" w:rsidTr="00091A5D">
        <w:trPr>
          <w:trHeight w:val="454"/>
          <w:tblCellSpacing w:w="0" w:type="dxa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Opravné položky</w:t>
            </w:r>
          </w:p>
        </w:tc>
      </w:tr>
      <w:tr w:rsidR="009D6A76" w:rsidRPr="00091A5D" w:rsidTr="00091A5D">
        <w:trPr>
          <w:trHeight w:val="45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91A5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0,00</w:t>
            </w:r>
          </w:p>
        </w:tc>
      </w:tr>
      <w:tr w:rsidR="009D6A76" w:rsidRPr="00091A5D" w:rsidTr="00091A5D">
        <w:trPr>
          <w:trHeight w:val="45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0,00</w:t>
            </w:r>
          </w:p>
        </w:tc>
      </w:tr>
      <w:tr w:rsidR="009D6A76" w:rsidRPr="00091A5D" w:rsidTr="00091A5D">
        <w:trPr>
          <w:trHeight w:val="45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0,00</w:t>
            </w:r>
          </w:p>
        </w:tc>
      </w:tr>
      <w:tr w:rsidR="009D6A76" w:rsidRPr="00091A5D" w:rsidTr="00091A5D">
        <w:trPr>
          <w:trHeight w:val="45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0,00</w:t>
            </w:r>
          </w:p>
        </w:tc>
      </w:tr>
      <w:tr w:rsidR="009D6A76" w:rsidRPr="00091A5D" w:rsidTr="00091A5D">
        <w:trPr>
          <w:trHeight w:val="45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91A5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0,00</w:t>
            </w:r>
          </w:p>
        </w:tc>
      </w:tr>
      <w:tr w:rsidR="009D6A76" w:rsidRPr="00091A5D" w:rsidTr="00091A5D">
        <w:trPr>
          <w:trHeight w:val="454"/>
          <w:tblCellSpacing w:w="0" w:type="dxa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Účtovná hodnota</w:t>
            </w:r>
          </w:p>
        </w:tc>
      </w:tr>
      <w:tr w:rsidR="009D6A76" w:rsidRPr="00091A5D" w:rsidTr="00091A5D">
        <w:trPr>
          <w:trHeight w:val="45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91A5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18 258,00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18 258,00</w:t>
            </w:r>
          </w:p>
        </w:tc>
      </w:tr>
      <w:tr w:rsidR="009D6A76" w:rsidRPr="00091A5D" w:rsidTr="00091A5D">
        <w:trPr>
          <w:trHeight w:val="45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91A5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18 258,00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18 258,00</w:t>
            </w:r>
          </w:p>
        </w:tc>
      </w:tr>
    </w:tbl>
    <w:p w:rsidR="009D6A76" w:rsidRPr="009D6A76" w:rsidRDefault="009D6A76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</w:p>
    <w:p w:rsidR="009D6A76" w:rsidRPr="009D6A76" w:rsidRDefault="009D6A76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</w:p>
    <w:p w:rsidR="009D6A76" w:rsidRDefault="009D6A76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</w:p>
    <w:p w:rsidR="00091A5D" w:rsidRPr="009D6A76" w:rsidRDefault="00091A5D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9"/>
        <w:gridCol w:w="1355"/>
        <w:gridCol w:w="1355"/>
        <w:gridCol w:w="1355"/>
        <w:gridCol w:w="1386"/>
        <w:gridCol w:w="1362"/>
      </w:tblGrid>
      <w:tr w:rsidR="009D6A76" w:rsidRPr="009D6A76" w:rsidTr="009D6A76">
        <w:trPr>
          <w:trHeight w:val="161"/>
          <w:tblCellSpacing w:w="7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6A76" w:rsidRPr="009D6A76" w:rsidRDefault="009D6A76" w:rsidP="00091A5D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lastRenderedPageBreak/>
              <w:t>8. Informácie k časti F. písm. i) prílohy č. 3 o štruktúre dlhodobého finančného majetku</w:t>
            </w:r>
          </w:p>
        </w:tc>
      </w:tr>
      <w:tr w:rsidR="009D6A76" w:rsidRPr="009D6A76" w:rsidTr="009D6A76">
        <w:trPr>
          <w:tblCellSpacing w:w="7" w:type="dxa"/>
        </w:trPr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Obchodné meno a sídlo spoločnosti, v ktorej má ÚJ umiestnený DFM</w:t>
            </w:r>
          </w:p>
        </w:tc>
        <w:tc>
          <w:tcPr>
            <w:tcW w:w="37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before="100" w:beforeAutospacing="1" w:after="100" w:afterAutospacing="1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9D6A76" w:rsidRPr="009D6A76" w:rsidTr="009D6A76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Podiel ÚJ na ZI v %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Podiel ÚJ na hlasovacích právach v %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Hodnota vlastného imania ÚJ, v ktorej má ÚJ umiestnený DFM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Výsledok hospodárenia ÚJ, v ktorej má ÚJ umiestnený DFM 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Účtovná hodnota DFM</w:t>
            </w:r>
          </w:p>
        </w:tc>
      </w:tr>
    </w:tbl>
    <w:p w:rsidR="009D6A76" w:rsidRPr="009D6A76" w:rsidRDefault="009D6A76" w:rsidP="009D6A76">
      <w:pPr>
        <w:spacing w:after="0" w:line="240" w:lineRule="auto"/>
        <w:rPr>
          <w:rFonts w:ascii="Arial" w:eastAsia="Times New Roman" w:hAnsi="Arial" w:cs="Arial"/>
          <w:vanish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9D6A76" w:rsidRPr="009D6A76" w:rsidTr="009D6A76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Účtovné jednotky s podstatným vplyvom</w:t>
            </w:r>
          </w:p>
        </w:tc>
      </w:tr>
    </w:tbl>
    <w:p w:rsidR="009D6A76" w:rsidRPr="009D6A76" w:rsidRDefault="009D6A76" w:rsidP="009D6A76">
      <w:pPr>
        <w:spacing w:after="0" w:line="240" w:lineRule="auto"/>
        <w:rPr>
          <w:rFonts w:ascii="Arial" w:eastAsia="Times New Roman" w:hAnsi="Arial" w:cs="Arial"/>
          <w:vanish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5"/>
        <w:gridCol w:w="1359"/>
        <w:gridCol w:w="1358"/>
        <w:gridCol w:w="1358"/>
        <w:gridCol w:w="1358"/>
        <w:gridCol w:w="1358"/>
      </w:tblGrid>
      <w:tr w:rsidR="009D6A76" w:rsidRPr="009D6A76" w:rsidTr="009D6A76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IMI Print,s.r.o.Jánošíkova 21,01001 Žilina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50,00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50,00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211 872,00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6 468,00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14 938,00</w:t>
            </w:r>
          </w:p>
        </w:tc>
      </w:tr>
    </w:tbl>
    <w:p w:rsidR="009D6A76" w:rsidRPr="009D6A76" w:rsidRDefault="009D6A76" w:rsidP="009D6A76">
      <w:pPr>
        <w:spacing w:after="0" w:line="240" w:lineRule="auto"/>
        <w:rPr>
          <w:rFonts w:ascii="Arial" w:eastAsia="Times New Roman" w:hAnsi="Arial" w:cs="Arial"/>
          <w:vanish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5"/>
        <w:gridCol w:w="1359"/>
        <w:gridCol w:w="1358"/>
        <w:gridCol w:w="1358"/>
        <w:gridCol w:w="1358"/>
        <w:gridCol w:w="1358"/>
      </w:tblGrid>
      <w:tr w:rsidR="009D6A76" w:rsidRPr="009D6A76" w:rsidTr="009D6A76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IP development,s.r.o.Elektrárenská 4,Bratislava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50,00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50,00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-61 795,00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47 234,00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3 320,00</w:t>
            </w:r>
          </w:p>
        </w:tc>
      </w:tr>
    </w:tbl>
    <w:p w:rsidR="009D6A76" w:rsidRPr="009D6A76" w:rsidRDefault="009D6A76" w:rsidP="009D6A76">
      <w:pPr>
        <w:spacing w:after="0" w:line="240" w:lineRule="auto"/>
        <w:rPr>
          <w:rFonts w:ascii="Arial" w:eastAsia="Times New Roman" w:hAnsi="Arial" w:cs="Arial"/>
          <w:vanish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5"/>
        <w:gridCol w:w="1359"/>
        <w:gridCol w:w="1358"/>
        <w:gridCol w:w="1358"/>
        <w:gridCol w:w="1358"/>
        <w:gridCol w:w="1358"/>
      </w:tblGrid>
      <w:tr w:rsidR="009D6A76" w:rsidRPr="009D6A76" w:rsidTr="009D6A76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Dlhodobý finančný majetok spolu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before="100" w:beforeAutospacing="1" w:after="100" w:afterAutospacing="1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X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before="100" w:beforeAutospacing="1" w:after="100" w:afterAutospacing="1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X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before="100" w:beforeAutospacing="1" w:after="100" w:afterAutospacing="1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X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before="100" w:beforeAutospacing="1" w:after="100" w:afterAutospacing="1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X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18 258,00</w:t>
            </w:r>
          </w:p>
        </w:tc>
      </w:tr>
    </w:tbl>
    <w:p w:rsidR="009D6A76" w:rsidRPr="009D6A76" w:rsidRDefault="009D6A76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3"/>
        <w:gridCol w:w="1072"/>
        <w:gridCol w:w="727"/>
        <w:gridCol w:w="1616"/>
        <w:gridCol w:w="1172"/>
        <w:gridCol w:w="1072"/>
      </w:tblGrid>
      <w:tr w:rsidR="009D6A76" w:rsidRPr="009D6A76" w:rsidTr="009D6A76">
        <w:trPr>
          <w:trHeight w:val="161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6A76" w:rsidRPr="009D6A76" w:rsidRDefault="009D6A76" w:rsidP="00091A5D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14. Informácie k prílohe č. 3 časti F. písm. r) o vývoji opravnej položky k pohľadávkam</w:t>
            </w:r>
          </w:p>
        </w:tc>
      </w:tr>
      <w:tr w:rsidR="009D6A76" w:rsidRPr="009D6A76" w:rsidTr="009D6A76">
        <w:trPr>
          <w:tblCellSpacing w:w="0" w:type="dxa"/>
        </w:trPr>
        <w:tc>
          <w:tcPr>
            <w:tcW w:w="2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25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9D6A76" w:rsidRPr="009D6A76" w:rsidTr="009D6A7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OP na začiatku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Tvorba OP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Zúčtovanie OP z dôvodu zániku opodstatnenosti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Zúčtovanie OP z dôvodu vyradenia majetku z účtovníctva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OP na konci účtovného obdobia</w:t>
            </w:r>
          </w:p>
        </w:tc>
      </w:tr>
      <w:tr w:rsidR="009D6A76" w:rsidRPr="009D6A76" w:rsidTr="009D6A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Pohľadávky z obchodného styku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3 381,00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27,00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841,00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2 513,00</w:t>
            </w:r>
          </w:p>
        </w:tc>
      </w:tr>
      <w:tr w:rsidR="009D6A76" w:rsidRPr="009D6A76" w:rsidTr="009D6A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Pohľadávky voči dcérskej účtovnej jednotke a materskej účtovnej jednotke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A76" w:rsidRPr="009D6A76" w:rsidTr="009D6A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Ostatné pohľadávky v rámci kons. celku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A76" w:rsidRPr="009D6A76" w:rsidTr="009D6A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Pohľadávky voči spoločníkom, členom a združeniu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A76" w:rsidRPr="009D6A76" w:rsidTr="009D6A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Iné pohľadávky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A76" w:rsidRPr="009D6A76" w:rsidTr="009D6A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sk-SK"/>
              </w:rPr>
              <w:t>Pohľadávky spolu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3 381,00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27,00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841,00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2 513,00</w:t>
            </w:r>
          </w:p>
        </w:tc>
      </w:tr>
    </w:tbl>
    <w:p w:rsidR="009D6A76" w:rsidRPr="009D6A76" w:rsidRDefault="009D6A76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  <w:r w:rsidRPr="009D6A76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15. Informácie k prílohe č. 3 časti F. písm. s) o vekovej štruktúre pohľadávok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5"/>
        <w:gridCol w:w="91"/>
        <w:gridCol w:w="1452"/>
        <w:gridCol w:w="816"/>
        <w:gridCol w:w="726"/>
        <w:gridCol w:w="1542"/>
      </w:tblGrid>
      <w:tr w:rsidR="009D6A76" w:rsidRPr="00091A5D" w:rsidTr="00091A5D">
        <w:trPr>
          <w:trHeight w:val="198"/>
          <w:tblCellSpacing w:w="0" w:type="dxa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Tabuľka č.1</w:t>
            </w:r>
          </w:p>
        </w:tc>
      </w:tr>
      <w:tr w:rsidR="009D6A76" w:rsidRPr="00091A5D" w:rsidTr="00091A5D">
        <w:trPr>
          <w:trHeight w:val="198"/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sk-SK"/>
              </w:rPr>
              <w:t>Názov položky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sk-SK"/>
              </w:rPr>
              <w:t>V lehote splatnosti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sk-SK"/>
              </w:rPr>
              <w:t>Po lehote splatnosti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sk-SK"/>
              </w:rPr>
              <w:t>Pohľadávky spolu</w:t>
            </w:r>
          </w:p>
        </w:tc>
      </w:tr>
      <w:tr w:rsidR="009D6A76" w:rsidRPr="00091A5D" w:rsidTr="00091A5D">
        <w:trPr>
          <w:trHeight w:val="198"/>
          <w:tblCellSpacing w:w="0" w:type="dxa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before="100" w:beforeAutospacing="1" w:after="100" w:afterAutospacing="1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sk-SK"/>
              </w:rPr>
              <w:t>Dlhodobé pohľadávky</w:t>
            </w:r>
          </w:p>
        </w:tc>
      </w:tr>
      <w:tr w:rsidR="009D6A76" w:rsidRPr="00091A5D" w:rsidTr="00091A5D">
        <w:trPr>
          <w:trHeight w:val="198"/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Pohľadávky z obchodného styku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</w:tr>
      <w:tr w:rsidR="009D6A76" w:rsidRPr="00091A5D" w:rsidTr="00091A5D">
        <w:trPr>
          <w:trHeight w:val="198"/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Pohľadávky voči dcérskej účtovnej jednotke a materskej účtovnej jednotke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</w:tr>
      <w:tr w:rsidR="009D6A76" w:rsidRPr="00091A5D" w:rsidTr="00091A5D">
        <w:trPr>
          <w:trHeight w:val="198"/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Ostatné pohľadávky v rámci konsolidovaného celku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</w:tr>
      <w:tr w:rsidR="009D6A76" w:rsidRPr="00091A5D" w:rsidTr="00091A5D">
        <w:trPr>
          <w:trHeight w:val="198"/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 xml:space="preserve">Pohľadávky voči spoločníkom, členom a združeniu 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</w:tr>
      <w:tr w:rsidR="009D6A76" w:rsidRPr="00091A5D" w:rsidTr="00091A5D">
        <w:trPr>
          <w:trHeight w:val="198"/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Iné pohľadávky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</w:tr>
      <w:tr w:rsidR="009D6A76" w:rsidRPr="00091A5D" w:rsidTr="00091A5D">
        <w:trPr>
          <w:trHeight w:val="198"/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sk-SK"/>
              </w:rPr>
              <w:t>Dlhodobé pohľadávky spolu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</w:tr>
      <w:tr w:rsidR="009D6A76" w:rsidRPr="00091A5D" w:rsidTr="00091A5D">
        <w:trPr>
          <w:trHeight w:val="198"/>
          <w:tblCellSpacing w:w="0" w:type="dxa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sk-SK"/>
              </w:rPr>
              <w:t>Krátkodobé pohľadávky</w:t>
            </w:r>
          </w:p>
        </w:tc>
      </w:tr>
      <w:tr w:rsidR="009D6A76" w:rsidRPr="00091A5D" w:rsidTr="00091A5D">
        <w:trPr>
          <w:trHeight w:val="198"/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Pohľadávky z obchodného styku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1 052 872,00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729 532,00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1 782 404,00</w:t>
            </w:r>
          </w:p>
        </w:tc>
      </w:tr>
      <w:tr w:rsidR="009D6A76" w:rsidRPr="00091A5D" w:rsidTr="00091A5D">
        <w:trPr>
          <w:trHeight w:val="198"/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2C13D3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 xml:space="preserve">Pohľadávky voči </w:t>
            </w:r>
            <w:r w:rsidR="002C13D3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prepojeným ÚJ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60 000,00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60 000,00</w:t>
            </w:r>
          </w:p>
        </w:tc>
      </w:tr>
      <w:tr w:rsidR="009D6A76" w:rsidRPr="00091A5D" w:rsidTr="00091A5D">
        <w:trPr>
          <w:trHeight w:val="198"/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Ostatné pohľadávky v rámci konsolidovaného celku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</w:tr>
      <w:tr w:rsidR="009D6A76" w:rsidRPr="00091A5D" w:rsidTr="00091A5D">
        <w:trPr>
          <w:trHeight w:val="198"/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Pohľadávky voči spoločníkom, členom a združeniu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</w:tr>
      <w:tr w:rsidR="009D6A76" w:rsidRPr="00091A5D" w:rsidTr="00091A5D">
        <w:trPr>
          <w:trHeight w:val="198"/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Sociálne poistenie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</w:tr>
      <w:tr w:rsidR="009D6A76" w:rsidRPr="00091A5D" w:rsidTr="00091A5D">
        <w:trPr>
          <w:trHeight w:val="198"/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Daňové pohľadávky a dotácie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52,00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52,00</w:t>
            </w:r>
          </w:p>
        </w:tc>
      </w:tr>
      <w:tr w:rsidR="009D6A76" w:rsidRPr="00091A5D" w:rsidTr="00091A5D">
        <w:trPr>
          <w:trHeight w:val="198"/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Iné pohľadávky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</w:tr>
      <w:tr w:rsidR="009D6A76" w:rsidRPr="00091A5D" w:rsidTr="00091A5D">
        <w:trPr>
          <w:trHeight w:val="198"/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sk-SK"/>
              </w:rPr>
              <w:t>Krátkodobé pohľadávky spolu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1 112 924,00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729 532,00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1 842 456,00</w:t>
            </w:r>
          </w:p>
        </w:tc>
      </w:tr>
      <w:tr w:rsidR="009D6A76" w:rsidRPr="009D6A76" w:rsidTr="009D6A76">
        <w:trPr>
          <w:tblCellSpacing w:w="0" w:type="dxa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lastRenderedPageBreak/>
              <w:t>Tabuľka č. 2</w:t>
            </w:r>
          </w:p>
        </w:tc>
      </w:tr>
      <w:tr w:rsidR="009D6A76" w:rsidRPr="009D6A76" w:rsidTr="009D6A76">
        <w:trPr>
          <w:tblCellSpacing w:w="0" w:type="dxa"/>
        </w:trPr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Pohľadávky podľa zostatkovej doby splatnosti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D6A76" w:rsidRPr="009D6A76" w:rsidTr="009D6A76">
        <w:trPr>
          <w:tblCellSpacing w:w="0" w:type="dxa"/>
        </w:trPr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Pohľadávky po lehote splatnosti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729 532,00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629 904,00</w:t>
            </w:r>
          </w:p>
        </w:tc>
      </w:tr>
      <w:tr w:rsidR="009D6A76" w:rsidRPr="009D6A76" w:rsidTr="009D6A76">
        <w:trPr>
          <w:tblCellSpacing w:w="0" w:type="dxa"/>
        </w:trPr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Pohľadávky so zostatkovou dobou splatnosti do jedného roka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1 052 872,00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878 971,00</w:t>
            </w:r>
          </w:p>
        </w:tc>
      </w:tr>
      <w:tr w:rsidR="009D6A76" w:rsidRPr="009D6A76" w:rsidTr="009D6A76">
        <w:trPr>
          <w:tblCellSpacing w:w="0" w:type="dxa"/>
        </w:trPr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Krátkodobé pohľadávky spolu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1 782 404,00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1 508 875,00</w:t>
            </w:r>
          </w:p>
        </w:tc>
      </w:tr>
      <w:tr w:rsidR="009D6A76" w:rsidRPr="009D6A76" w:rsidTr="009D6A76">
        <w:trPr>
          <w:tblCellSpacing w:w="0" w:type="dxa"/>
        </w:trPr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Pohľadávky so zostatkovou dobou splatnosti jeden rok až päť rokov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A76" w:rsidRPr="009D6A76" w:rsidTr="009D6A76">
        <w:trPr>
          <w:tblCellSpacing w:w="0" w:type="dxa"/>
        </w:trPr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Pohľadávky so zostatkovou dobou splatnosti dlhšou ako päť rokov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A76" w:rsidRPr="009D6A76" w:rsidTr="009D6A76">
        <w:trPr>
          <w:tblCellSpacing w:w="0" w:type="dxa"/>
        </w:trPr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Dlhodobé pohľadávky spolu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</w:tbl>
    <w:p w:rsidR="009D6A76" w:rsidRPr="009D6A76" w:rsidRDefault="009D6A76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</w:p>
    <w:p w:rsidR="009D6A76" w:rsidRPr="009D6A76" w:rsidRDefault="009D6A76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</w:p>
    <w:p w:rsidR="009D6A76" w:rsidRPr="009D6A76" w:rsidRDefault="009D6A76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  <w:r w:rsidRPr="009D6A76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17. Informácie k prílohe č. 3 časti F. písm. w) o krátkodobom finančnom majetku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2268"/>
        <w:gridCol w:w="2268"/>
      </w:tblGrid>
      <w:tr w:rsidR="009D6A76" w:rsidRPr="009D6A76" w:rsidTr="009D6A76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Tabuľka č.1</w:t>
            </w:r>
          </w:p>
        </w:tc>
      </w:tr>
      <w:tr w:rsidR="009D6A76" w:rsidRPr="009D6A76" w:rsidTr="009D6A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D6A76" w:rsidRPr="009D6A76" w:rsidTr="009D6A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Pokladnica, ceniny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778 893,00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654 523,00</w:t>
            </w:r>
          </w:p>
        </w:tc>
      </w:tr>
      <w:tr w:rsidR="009D6A76" w:rsidRPr="009D6A76" w:rsidTr="009D6A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Bežné účty v banke alebo v pobočke zahraničnej banky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32 832,00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34 620,00</w:t>
            </w:r>
          </w:p>
        </w:tc>
      </w:tr>
      <w:tr w:rsidR="009D6A76" w:rsidRPr="009D6A76" w:rsidTr="009D6A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Vkladové účty v banke alebo v pobočke zahraničnej banky termínované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A76" w:rsidRPr="009D6A76" w:rsidTr="009D6A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Peniaze na ceste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594,00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-5,00</w:t>
            </w:r>
          </w:p>
        </w:tc>
      </w:tr>
      <w:tr w:rsidR="009D6A76" w:rsidRPr="009D6A76" w:rsidTr="009D6A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sk-SK"/>
              </w:rPr>
              <w:t>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812 319,00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689 138,00</w:t>
            </w:r>
          </w:p>
        </w:tc>
      </w:tr>
    </w:tbl>
    <w:p w:rsidR="009D6A76" w:rsidRPr="009D6A76" w:rsidRDefault="009D6A76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</w:p>
    <w:p w:rsidR="00091A5D" w:rsidRDefault="00091A5D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9D6A76" w:rsidRPr="009D6A76" w:rsidRDefault="009D6A76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  <w:r w:rsidRPr="009D6A76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22. Informácie k prílohe č. 3 časti G. písm. a) tretiemu bodu o rozdelení účtovného zisku alebo o vysporiadaní účtovnej straty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9D6A76" w:rsidRPr="009D6A76" w:rsidTr="009D6A76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Tabuľka č. 1</w:t>
            </w:r>
          </w:p>
        </w:tc>
      </w:tr>
      <w:tr w:rsidR="009D6A76" w:rsidRPr="009D6A76" w:rsidTr="009D6A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D6A76" w:rsidRPr="009D6A76" w:rsidTr="009D6A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Účtovný zisk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13 068,00</w:t>
            </w:r>
          </w:p>
        </w:tc>
      </w:tr>
      <w:tr w:rsidR="009D6A76" w:rsidRPr="009D6A76" w:rsidTr="009D6A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Rozdelenie účtovného zisku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9D6A76" w:rsidRPr="009D6A76" w:rsidTr="009D6A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Prídel do zákonného rezervného fondu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</w:tr>
      <w:tr w:rsidR="009D6A76" w:rsidRPr="009D6A76" w:rsidTr="009D6A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Prídel do štatutárnych a ostatných fondov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</w:tr>
      <w:tr w:rsidR="009D6A76" w:rsidRPr="009D6A76" w:rsidTr="009D6A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Prídel do sociálneho fondu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</w:tr>
      <w:tr w:rsidR="009D6A76" w:rsidRPr="009D6A76" w:rsidTr="009D6A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Prídel na zvýšenie základného imania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</w:tr>
      <w:tr w:rsidR="009D6A76" w:rsidRPr="009D6A76" w:rsidTr="009D6A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Úhrada straty minulých období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</w:tr>
      <w:tr w:rsidR="009D6A76" w:rsidRPr="009D6A76" w:rsidTr="009D6A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Prevod do nerozdeleného zisku minulých rokov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13 068,00</w:t>
            </w:r>
          </w:p>
        </w:tc>
      </w:tr>
      <w:tr w:rsidR="009D6A76" w:rsidRPr="009D6A76" w:rsidTr="009D6A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Rozdelenie podielu na zisku spoločníkom, členom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</w:tr>
      <w:tr w:rsidR="009D6A76" w:rsidRPr="009D6A76" w:rsidTr="009D6A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Iné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</w:tr>
      <w:tr w:rsidR="009D6A76" w:rsidRPr="009D6A76" w:rsidTr="009D6A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13 068,00</w:t>
            </w:r>
          </w:p>
        </w:tc>
      </w:tr>
    </w:tbl>
    <w:p w:rsidR="009D6A76" w:rsidRDefault="009D6A76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</w:p>
    <w:p w:rsidR="00091A5D" w:rsidRDefault="00091A5D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</w:p>
    <w:p w:rsidR="00091A5D" w:rsidRPr="009D6A76" w:rsidRDefault="00091A5D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</w:p>
    <w:p w:rsidR="009D6A76" w:rsidRPr="009D6A76" w:rsidRDefault="009D6A76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  <w:r w:rsidRPr="009D6A76">
        <w:rPr>
          <w:rFonts w:ascii="Arial" w:eastAsia="Times New Roman" w:hAnsi="Arial" w:cs="Arial"/>
          <w:b/>
          <w:bCs/>
          <w:sz w:val="20"/>
          <w:szCs w:val="20"/>
          <w:lang w:eastAsia="sk-SK"/>
        </w:rPr>
        <w:lastRenderedPageBreak/>
        <w:t>23. Informácie k prílohe č. 3 časti G. písm. b) o rezervách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3"/>
        <w:gridCol w:w="1451"/>
        <w:gridCol w:w="1452"/>
        <w:gridCol w:w="1452"/>
        <w:gridCol w:w="1452"/>
        <w:gridCol w:w="1452"/>
      </w:tblGrid>
      <w:tr w:rsidR="009D6A76" w:rsidRPr="009D6A76" w:rsidTr="009D6A76">
        <w:trPr>
          <w:trHeight w:val="161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Tabuľka č.1</w:t>
            </w:r>
          </w:p>
        </w:tc>
      </w:tr>
      <w:tr w:rsidR="009D6A76" w:rsidRPr="009D6A76" w:rsidTr="009D6A76">
        <w:trPr>
          <w:tblCellSpacing w:w="0" w:type="dxa"/>
        </w:trPr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before="100" w:beforeAutospacing="1" w:after="100" w:afterAutospacing="1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4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9D6A76" w:rsidRPr="009D6A76" w:rsidTr="009D6A7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Tvorba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Použitie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Zrušenie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konci účtovného obdobia</w:t>
            </w:r>
          </w:p>
        </w:tc>
      </w:tr>
    </w:tbl>
    <w:p w:rsidR="009D6A76" w:rsidRPr="009D6A76" w:rsidRDefault="009D6A76" w:rsidP="009D6A76">
      <w:pPr>
        <w:spacing w:after="0" w:line="240" w:lineRule="auto"/>
        <w:rPr>
          <w:rFonts w:ascii="Arial" w:eastAsia="Times New Roman" w:hAnsi="Arial" w:cs="Arial"/>
          <w:vanish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1449"/>
        <w:gridCol w:w="1449"/>
        <w:gridCol w:w="1449"/>
        <w:gridCol w:w="1449"/>
        <w:gridCol w:w="1449"/>
      </w:tblGrid>
      <w:tr w:rsidR="009D6A76" w:rsidRPr="009D6A76" w:rsidTr="009D6A76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rezerva na dovolenku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16 276,00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10 670,00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16 276,00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10 670,00</w:t>
            </w:r>
          </w:p>
        </w:tc>
      </w:tr>
    </w:tbl>
    <w:p w:rsidR="009D6A76" w:rsidRPr="009D6A76" w:rsidRDefault="009D6A76" w:rsidP="009D6A76">
      <w:pPr>
        <w:spacing w:after="0" w:line="240" w:lineRule="auto"/>
        <w:rPr>
          <w:rFonts w:ascii="Arial" w:eastAsia="Times New Roman" w:hAnsi="Arial" w:cs="Arial"/>
          <w:vanish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1449"/>
        <w:gridCol w:w="1449"/>
        <w:gridCol w:w="1449"/>
        <w:gridCol w:w="1449"/>
        <w:gridCol w:w="1449"/>
      </w:tblGrid>
      <w:tr w:rsidR="009D6A76" w:rsidRPr="009D6A76" w:rsidTr="009D6A76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rezerva na audit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1 600,00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1 600,00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1 600,00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1 600,00</w:t>
            </w:r>
          </w:p>
        </w:tc>
      </w:tr>
    </w:tbl>
    <w:p w:rsidR="009D6A76" w:rsidRPr="009D6A76" w:rsidRDefault="009D6A76" w:rsidP="009D6A76">
      <w:pPr>
        <w:spacing w:after="0" w:line="240" w:lineRule="auto"/>
        <w:rPr>
          <w:rFonts w:ascii="Arial" w:eastAsia="Times New Roman" w:hAnsi="Arial" w:cs="Arial"/>
          <w:vanish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3"/>
        <w:gridCol w:w="1451"/>
        <w:gridCol w:w="1452"/>
        <w:gridCol w:w="1452"/>
        <w:gridCol w:w="1452"/>
        <w:gridCol w:w="1452"/>
      </w:tblGrid>
      <w:tr w:rsidR="009D6A76" w:rsidRPr="009D6A76" w:rsidTr="009D6A76">
        <w:trPr>
          <w:trHeight w:val="161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Tabuľka č.2</w:t>
            </w:r>
          </w:p>
        </w:tc>
      </w:tr>
      <w:tr w:rsidR="009D6A76" w:rsidRPr="009D6A76" w:rsidTr="009D6A76">
        <w:trPr>
          <w:tblCellSpacing w:w="0" w:type="dxa"/>
        </w:trPr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before="100" w:beforeAutospacing="1" w:after="100" w:afterAutospacing="1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4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D6A76" w:rsidRPr="009D6A76" w:rsidTr="009D6A7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Tvorba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Použitie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Zrušenie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konci účtovného obdobia</w:t>
            </w:r>
          </w:p>
        </w:tc>
      </w:tr>
    </w:tbl>
    <w:p w:rsidR="009D6A76" w:rsidRPr="009D6A76" w:rsidRDefault="009D6A76" w:rsidP="009D6A76">
      <w:pPr>
        <w:spacing w:after="0" w:line="240" w:lineRule="auto"/>
        <w:rPr>
          <w:rFonts w:ascii="Arial" w:eastAsia="Times New Roman" w:hAnsi="Arial" w:cs="Arial"/>
          <w:vanish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1449"/>
        <w:gridCol w:w="1449"/>
        <w:gridCol w:w="1449"/>
        <w:gridCol w:w="1449"/>
        <w:gridCol w:w="1449"/>
      </w:tblGrid>
      <w:tr w:rsidR="009D6A76" w:rsidRPr="009D6A76" w:rsidTr="009D6A76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rezerva na dovolenku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8 223,00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16 276,00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8 223,00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16 276,00</w:t>
            </w:r>
          </w:p>
        </w:tc>
      </w:tr>
    </w:tbl>
    <w:p w:rsidR="009D6A76" w:rsidRPr="009D6A76" w:rsidRDefault="009D6A76" w:rsidP="009D6A76">
      <w:pPr>
        <w:spacing w:after="0" w:line="240" w:lineRule="auto"/>
        <w:rPr>
          <w:rFonts w:ascii="Arial" w:eastAsia="Times New Roman" w:hAnsi="Arial" w:cs="Arial"/>
          <w:vanish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1449"/>
        <w:gridCol w:w="1449"/>
        <w:gridCol w:w="1449"/>
        <w:gridCol w:w="1449"/>
        <w:gridCol w:w="1449"/>
      </w:tblGrid>
      <w:tr w:rsidR="009D6A76" w:rsidRPr="009D6A76" w:rsidTr="009D6A76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rezerva na audit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1 600,00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1 600,00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1 600,00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1 600,00</w:t>
            </w:r>
          </w:p>
        </w:tc>
      </w:tr>
    </w:tbl>
    <w:p w:rsidR="009D6A76" w:rsidRPr="009D6A76" w:rsidRDefault="009D6A76" w:rsidP="009D6A76">
      <w:pPr>
        <w:spacing w:after="0" w:line="240" w:lineRule="auto"/>
        <w:rPr>
          <w:rFonts w:ascii="Arial" w:eastAsia="Times New Roman" w:hAnsi="Arial" w:cs="Arial"/>
          <w:vanish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1449"/>
        <w:gridCol w:w="1449"/>
        <w:gridCol w:w="1449"/>
        <w:gridCol w:w="1449"/>
        <w:gridCol w:w="1449"/>
      </w:tblGrid>
      <w:tr w:rsidR="009D6A76" w:rsidRPr="009D6A76" w:rsidTr="009D6A76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energie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14,00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14,00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</w:tbl>
    <w:p w:rsidR="009D6A76" w:rsidRPr="009D6A76" w:rsidRDefault="009D6A76" w:rsidP="009D6A76">
      <w:pPr>
        <w:spacing w:after="0" w:line="240" w:lineRule="auto"/>
        <w:rPr>
          <w:rFonts w:ascii="Arial" w:eastAsia="Times New Roman" w:hAnsi="Arial" w:cs="Arial"/>
          <w:vanish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1449"/>
        <w:gridCol w:w="1449"/>
        <w:gridCol w:w="1449"/>
        <w:gridCol w:w="1449"/>
        <w:gridCol w:w="1449"/>
      </w:tblGrid>
      <w:tr w:rsidR="009D6A76" w:rsidRPr="009D6A76" w:rsidTr="009D6A76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rezervy ostatné -vodné,stočné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133,00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133,00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</w:tbl>
    <w:p w:rsidR="009D6A76" w:rsidRPr="009D6A76" w:rsidRDefault="009D6A76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2268"/>
        <w:gridCol w:w="2268"/>
      </w:tblGrid>
      <w:tr w:rsidR="009D6A76" w:rsidRPr="009D6A76" w:rsidTr="009D6A76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6A76" w:rsidRPr="00091A5D" w:rsidRDefault="009D6A76" w:rsidP="00091A5D">
            <w:pPr>
              <w:spacing w:after="0" w:line="240" w:lineRule="auto"/>
              <w:rPr>
                <w:rFonts w:ascii="PT Sans" w:eastAsia="Times New Roman" w:hAnsi="PT Sans" w:cs="Times New Roman"/>
                <w:sz w:val="16"/>
                <w:szCs w:val="16"/>
                <w:lang w:eastAsia="sk-SK"/>
              </w:rPr>
            </w:pPr>
            <w:r w:rsidRPr="00091A5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24. Informácie k prílohe č. 3 časti G. písm. c) a d) o záväzkoch</w:t>
            </w:r>
          </w:p>
        </w:tc>
      </w:tr>
      <w:tr w:rsidR="009D6A76" w:rsidRPr="009D6A76" w:rsidTr="009D6A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091A5D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sk-SK"/>
              </w:rPr>
              <w:t>Názov položky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091A5D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sk-SK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091A5D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sk-SK"/>
              </w:rPr>
              <w:t>Bezprostredne predchádzajúce účtovné obdobie</w:t>
            </w:r>
          </w:p>
        </w:tc>
      </w:tr>
      <w:tr w:rsidR="009D6A76" w:rsidRPr="009D6A76" w:rsidTr="009D6A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091A5D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sk-SK"/>
              </w:rPr>
              <w:t>Dlhodobé záväzky 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65 764,00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64 743,00</w:t>
            </w:r>
          </w:p>
        </w:tc>
      </w:tr>
      <w:tr w:rsidR="009D6A76" w:rsidRPr="009D6A76" w:rsidTr="009D6A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Záväzky so zostatkovou dobou splatnosti nad päť rokov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</w:p>
        </w:tc>
      </w:tr>
      <w:tr w:rsidR="009D6A76" w:rsidRPr="009D6A76" w:rsidTr="009D6A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Záväzky so zostatkovou dobou splatnosti jeden rok až päť rokov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65 764,00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64 743,00</w:t>
            </w:r>
          </w:p>
        </w:tc>
      </w:tr>
      <w:tr w:rsidR="009D6A76" w:rsidRPr="009D6A76" w:rsidTr="009D6A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091A5D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sk-SK"/>
              </w:rPr>
              <w:t>Krátkodobé záväzky 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1 801 924,00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1 255 452,00</w:t>
            </w:r>
          </w:p>
        </w:tc>
      </w:tr>
      <w:tr w:rsidR="009D6A76" w:rsidRPr="009D6A76" w:rsidTr="009D6A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Záväzky so zostatkovou dobou splatnosti do jedného roka vrátane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1 107 635,00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736 640,00</w:t>
            </w:r>
          </w:p>
        </w:tc>
      </w:tr>
      <w:tr w:rsidR="009D6A76" w:rsidRPr="009D6A76" w:rsidTr="009D6A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Záväzky po lehote splatnosti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694 289,00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518 812,00</w:t>
            </w:r>
          </w:p>
        </w:tc>
      </w:tr>
    </w:tbl>
    <w:p w:rsidR="009D6A76" w:rsidRPr="009D6A76" w:rsidRDefault="009D6A76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2268"/>
        <w:gridCol w:w="2268"/>
      </w:tblGrid>
      <w:tr w:rsidR="009D6A76" w:rsidRPr="00091A5D" w:rsidTr="00091A5D">
        <w:trPr>
          <w:trHeight w:val="170"/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6A76" w:rsidRPr="00091A5D" w:rsidRDefault="009D6A76" w:rsidP="00091A5D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091A5D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sk-SK"/>
              </w:rPr>
              <w:t>25. Informácie k prílohe č. 3 časti F. písm. v) a časti G. písm. f) o odloženej daňovej pohľadávke alebo o odloženom daňovom záväzku</w:t>
            </w:r>
          </w:p>
        </w:tc>
      </w:tr>
      <w:tr w:rsidR="009D6A76" w:rsidRPr="00091A5D" w:rsidTr="00091A5D">
        <w:trPr>
          <w:trHeight w:val="454"/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sk-SK"/>
              </w:rPr>
              <w:t>Názov položky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sk-SK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sk-SK"/>
              </w:rPr>
              <w:t>Bezprostredne predchádzajúce účtovné obdobie</w:t>
            </w:r>
          </w:p>
        </w:tc>
      </w:tr>
      <w:tr w:rsidR="009D6A76" w:rsidRPr="00091A5D" w:rsidTr="00091A5D">
        <w:trPr>
          <w:trHeight w:val="170"/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sk-SK"/>
              </w:rPr>
              <w:t>Dočasné rozdiely medzi účtovnou hodnotou majetku a daňovou základňou, z toho: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</w:tr>
      <w:tr w:rsidR="009D6A76" w:rsidRPr="00091A5D" w:rsidTr="00091A5D">
        <w:trPr>
          <w:trHeight w:val="170"/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odpočítateľné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</w:tr>
      <w:tr w:rsidR="009D6A76" w:rsidRPr="00091A5D" w:rsidTr="00091A5D">
        <w:trPr>
          <w:trHeight w:val="170"/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zdaniteľné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27 583,00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27 262,00</w:t>
            </w:r>
          </w:p>
        </w:tc>
      </w:tr>
      <w:tr w:rsidR="009D6A76" w:rsidRPr="00091A5D" w:rsidTr="00091A5D">
        <w:trPr>
          <w:trHeight w:val="170"/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sk-SK"/>
              </w:rPr>
              <w:t>Dočasné rozdiely medzi účtovnou hodnotou záväzkov a daňovou základňou, z toho: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</w:tr>
      <w:tr w:rsidR="009D6A76" w:rsidRPr="00091A5D" w:rsidTr="00091A5D">
        <w:trPr>
          <w:trHeight w:val="170"/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odpočítateľné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</w:tr>
      <w:tr w:rsidR="009D6A76" w:rsidRPr="00091A5D" w:rsidTr="00091A5D">
        <w:trPr>
          <w:trHeight w:val="170"/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zdaniteľné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1 838,00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11 669,00</w:t>
            </w:r>
          </w:p>
        </w:tc>
      </w:tr>
      <w:tr w:rsidR="009D6A76" w:rsidRPr="00091A5D" w:rsidTr="00091A5D">
        <w:trPr>
          <w:trHeight w:val="170"/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sk-SK"/>
              </w:rPr>
              <w:t>Možnosť umorovať daňovú stratu v budúcnosti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</w:tr>
      <w:tr w:rsidR="009D6A76" w:rsidRPr="00091A5D" w:rsidTr="00091A5D">
        <w:trPr>
          <w:trHeight w:val="170"/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sk-SK"/>
              </w:rPr>
              <w:t>Možnosť previesť nevyužité daňové odpočty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</w:tr>
      <w:tr w:rsidR="009D6A76" w:rsidRPr="00091A5D" w:rsidTr="00091A5D">
        <w:trPr>
          <w:trHeight w:val="170"/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sk-SK"/>
              </w:rPr>
              <w:t>Sadzba dane z príjmov ( v %)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21,00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22,00</w:t>
            </w:r>
          </w:p>
        </w:tc>
      </w:tr>
      <w:tr w:rsidR="009D6A76" w:rsidRPr="00091A5D" w:rsidTr="00091A5D">
        <w:trPr>
          <w:trHeight w:val="170"/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sk-SK"/>
              </w:rPr>
              <w:t>Odložená daňová pohľadávka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386,00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2 567,00</w:t>
            </w:r>
          </w:p>
        </w:tc>
      </w:tr>
      <w:tr w:rsidR="009D6A76" w:rsidRPr="00091A5D" w:rsidTr="00091A5D">
        <w:trPr>
          <w:trHeight w:val="170"/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sk-SK"/>
              </w:rPr>
              <w:t>Uplatnená daňová pohľadávka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2 567,00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647,00</w:t>
            </w:r>
          </w:p>
        </w:tc>
      </w:tr>
      <w:tr w:rsidR="009D6A76" w:rsidRPr="00091A5D" w:rsidTr="00091A5D">
        <w:trPr>
          <w:trHeight w:val="170"/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Zaúčtovaná ako zníženie nákladov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2 567,00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647,00</w:t>
            </w:r>
          </w:p>
        </w:tc>
      </w:tr>
      <w:tr w:rsidR="009D6A76" w:rsidRPr="00091A5D" w:rsidTr="00091A5D">
        <w:trPr>
          <w:trHeight w:val="170"/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Zaúčtovaná do vlastného imania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</w:tr>
      <w:tr w:rsidR="009D6A76" w:rsidRPr="00091A5D" w:rsidTr="00091A5D">
        <w:trPr>
          <w:trHeight w:val="170"/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sk-SK"/>
              </w:rPr>
              <w:t>Odložený daňový záväzok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5 793,00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5 997,00</w:t>
            </w:r>
          </w:p>
        </w:tc>
      </w:tr>
      <w:tr w:rsidR="009D6A76" w:rsidRPr="00091A5D" w:rsidTr="00091A5D">
        <w:trPr>
          <w:trHeight w:val="170"/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sk-SK"/>
              </w:rPr>
              <w:t>Zmena odloženého daňového záväzku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-204,00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22,00</w:t>
            </w:r>
          </w:p>
        </w:tc>
      </w:tr>
      <w:tr w:rsidR="009D6A76" w:rsidRPr="00091A5D" w:rsidTr="00091A5D">
        <w:trPr>
          <w:trHeight w:val="170"/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Zaúčtovaná ako náklad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68,00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22,00</w:t>
            </w:r>
          </w:p>
        </w:tc>
      </w:tr>
      <w:tr w:rsidR="009D6A76" w:rsidRPr="00091A5D" w:rsidTr="00091A5D">
        <w:trPr>
          <w:trHeight w:val="170"/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091A5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Zaúčtovaná do vlastného imania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091A5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</w:tr>
    </w:tbl>
    <w:p w:rsidR="009D6A76" w:rsidRPr="009D6A76" w:rsidRDefault="009D6A76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2268"/>
        <w:gridCol w:w="2268"/>
      </w:tblGrid>
      <w:tr w:rsidR="009D6A76" w:rsidRPr="009D6A76" w:rsidTr="009D6A76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6A76" w:rsidRPr="009D6A76" w:rsidRDefault="009D6A76" w:rsidP="00091A5D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lastRenderedPageBreak/>
              <w:t xml:space="preserve">26. Informácie k prílohe č. 3 časti G. písm. g) o záväzkoch zo sociálneho fondu </w:t>
            </w:r>
          </w:p>
        </w:tc>
      </w:tr>
      <w:tr w:rsidR="009D6A76" w:rsidRPr="009D6A76" w:rsidTr="009D6A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D6A76" w:rsidRPr="009D6A76" w:rsidTr="009D6A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Začiatočný stav sociálneho fondu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18 265,00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17 086,00</w:t>
            </w:r>
          </w:p>
        </w:tc>
      </w:tr>
      <w:tr w:rsidR="009D6A76" w:rsidRPr="009D6A76" w:rsidTr="009D6A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Tvorba sociálneho fondu na ťarchu nákladov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2 725,00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2 687,00</w:t>
            </w:r>
          </w:p>
        </w:tc>
      </w:tr>
      <w:tr w:rsidR="009D6A76" w:rsidRPr="009D6A76" w:rsidTr="009D6A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Tvorba sociálneho fondu zo zisku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A76" w:rsidRPr="009D6A76" w:rsidTr="009D6A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Ostatná tvorba sociálneho fondu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A76" w:rsidRPr="009D6A76" w:rsidTr="009D6A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Tvorba sociálneho fondu 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2 725,00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2 687,00</w:t>
            </w:r>
          </w:p>
        </w:tc>
      </w:tr>
      <w:tr w:rsidR="009D6A76" w:rsidRPr="009D6A76" w:rsidTr="009D6A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Čerpanie sociálneho fondu 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1 526,00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1 508,00</w:t>
            </w:r>
          </w:p>
        </w:tc>
      </w:tr>
      <w:tr w:rsidR="009D6A76" w:rsidRPr="009D6A76" w:rsidTr="009D6A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Konečný zostatok sociálneho fondu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19 464,00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18 265,00</w:t>
            </w:r>
          </w:p>
        </w:tc>
      </w:tr>
    </w:tbl>
    <w:p w:rsidR="009D6A76" w:rsidRPr="009D6A76" w:rsidRDefault="009D6A76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</w:p>
    <w:p w:rsidR="009D6A76" w:rsidRPr="009D6A76" w:rsidRDefault="009D6A76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</w:p>
    <w:p w:rsidR="009D6A76" w:rsidRPr="009D6A76" w:rsidRDefault="009D6A76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  <w:r w:rsidRPr="009D6A76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28. Informácie k prílohe č. 3 časti G. písm. i) o bankových úveroch, pôžičkách a krátkodobých finančných výpomociach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992"/>
        <w:gridCol w:w="1136"/>
        <w:gridCol w:w="1132"/>
        <w:gridCol w:w="1559"/>
        <w:gridCol w:w="1136"/>
        <w:gridCol w:w="1274"/>
      </w:tblGrid>
      <w:tr w:rsidR="009D6A76" w:rsidRPr="009D6A76" w:rsidTr="00091A5D">
        <w:trPr>
          <w:tblCellSpacing w:w="0" w:type="dxa"/>
        </w:trPr>
        <w:tc>
          <w:tcPr>
            <w:tcW w:w="907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Tabuľka č.1</w:t>
            </w:r>
          </w:p>
        </w:tc>
      </w:tr>
      <w:tr w:rsidR="009D6A76" w:rsidRPr="009D6A76" w:rsidTr="00091A5D">
        <w:trPr>
          <w:tblCellSpacing w:w="0" w:type="dxa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Mena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Úrok p. a. v %</w:t>
            </w:r>
          </w:p>
        </w:tc>
        <w:tc>
          <w:tcPr>
            <w:tcW w:w="1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Suma istiny v príslušnej mene za bežné účtovné obdobie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Suma istiny v eurách</w:t>
            </w: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br/>
              <w:t>za bežné účtovné obdobie</w:t>
            </w:r>
          </w:p>
        </w:tc>
        <w:tc>
          <w:tcPr>
            <w:tcW w:w="1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Suma istiny v príslušnej mene za bezprostredne predchádzajúce účtovné obdobie</w:t>
            </w:r>
          </w:p>
        </w:tc>
      </w:tr>
    </w:tbl>
    <w:p w:rsidR="009D6A76" w:rsidRPr="009D6A76" w:rsidRDefault="009D6A76" w:rsidP="009D6A76">
      <w:pPr>
        <w:spacing w:after="0" w:line="240" w:lineRule="auto"/>
        <w:rPr>
          <w:rFonts w:ascii="Arial" w:eastAsia="Times New Roman" w:hAnsi="Arial" w:cs="Arial"/>
          <w:vanish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7245"/>
      </w:tblGrid>
      <w:tr w:rsidR="009D6A76" w:rsidRPr="009D6A76" w:rsidTr="009D6A76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 xml:space="preserve">Dlhodobé bankové úvery </w:t>
            </w:r>
          </w:p>
        </w:tc>
        <w:tc>
          <w:tcPr>
            <w:tcW w:w="4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  <w:t> </w:t>
            </w:r>
          </w:p>
        </w:tc>
      </w:tr>
    </w:tbl>
    <w:p w:rsidR="009D6A76" w:rsidRPr="009D6A76" w:rsidRDefault="009D6A76" w:rsidP="009D6A76">
      <w:pPr>
        <w:spacing w:after="0" w:line="240" w:lineRule="auto"/>
        <w:rPr>
          <w:rFonts w:ascii="Arial" w:eastAsia="Times New Roman" w:hAnsi="Arial" w:cs="Arial"/>
          <w:vanish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4"/>
        <w:gridCol w:w="993"/>
        <w:gridCol w:w="1134"/>
        <w:gridCol w:w="1134"/>
        <w:gridCol w:w="1561"/>
        <w:gridCol w:w="1134"/>
        <w:gridCol w:w="1266"/>
      </w:tblGrid>
      <w:tr w:rsidR="009D6A76" w:rsidRPr="009D6A76" w:rsidTr="00091A5D">
        <w:trPr>
          <w:tblCellSpacing w:w="0" w:type="dxa"/>
        </w:trPr>
        <w:tc>
          <w:tcPr>
            <w:tcW w:w="1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 xml:space="preserve">BKS účelový úver </w:t>
            </w:r>
          </w:p>
        </w:tc>
        <w:tc>
          <w:tcPr>
            <w:tcW w:w="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EUR</w:t>
            </w:r>
          </w:p>
        </w:tc>
        <w:tc>
          <w:tcPr>
            <w:tcW w:w="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31. 8. 2022</w:t>
            </w:r>
          </w:p>
        </w:tc>
        <w:tc>
          <w:tcPr>
            <w:tcW w:w="8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708 333,00</w:t>
            </w:r>
          </w:p>
        </w:tc>
        <w:tc>
          <w:tcPr>
            <w:tcW w:w="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708 333,00</w:t>
            </w:r>
          </w:p>
        </w:tc>
        <w:tc>
          <w:tcPr>
            <w:tcW w:w="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833 333,00</w:t>
            </w:r>
          </w:p>
        </w:tc>
      </w:tr>
    </w:tbl>
    <w:p w:rsidR="009D6A76" w:rsidRPr="009D6A76" w:rsidRDefault="009D6A76" w:rsidP="009D6A76">
      <w:pPr>
        <w:spacing w:after="0" w:line="240" w:lineRule="auto"/>
        <w:rPr>
          <w:rFonts w:ascii="Arial" w:eastAsia="Times New Roman" w:hAnsi="Arial" w:cs="Arial"/>
          <w:vanish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7245"/>
      </w:tblGrid>
      <w:tr w:rsidR="009D6A76" w:rsidRPr="009D6A76" w:rsidTr="00091A5D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 xml:space="preserve">Krátkodobé bankové úvery </w:t>
            </w:r>
          </w:p>
        </w:tc>
        <w:tc>
          <w:tcPr>
            <w:tcW w:w="4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  <w:t> </w:t>
            </w:r>
          </w:p>
        </w:tc>
      </w:tr>
    </w:tbl>
    <w:p w:rsidR="009D6A76" w:rsidRPr="009D6A76" w:rsidRDefault="009D6A76" w:rsidP="009D6A76">
      <w:pPr>
        <w:spacing w:after="0" w:line="240" w:lineRule="auto"/>
        <w:rPr>
          <w:rFonts w:ascii="Arial" w:eastAsia="Times New Roman" w:hAnsi="Arial" w:cs="Arial"/>
          <w:vanish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4"/>
        <w:gridCol w:w="993"/>
        <w:gridCol w:w="1134"/>
        <w:gridCol w:w="1134"/>
        <w:gridCol w:w="1561"/>
        <w:gridCol w:w="1134"/>
        <w:gridCol w:w="1266"/>
      </w:tblGrid>
      <w:tr w:rsidR="009D6A76" w:rsidRPr="009D6A76" w:rsidTr="00091A5D">
        <w:trPr>
          <w:tblCellSpacing w:w="0" w:type="dxa"/>
        </w:trPr>
        <w:tc>
          <w:tcPr>
            <w:tcW w:w="1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 xml:space="preserve">BKS kontokorent </w:t>
            </w:r>
          </w:p>
        </w:tc>
        <w:tc>
          <w:tcPr>
            <w:tcW w:w="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EUR</w:t>
            </w:r>
          </w:p>
        </w:tc>
        <w:tc>
          <w:tcPr>
            <w:tcW w:w="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30. 11. 2017</w:t>
            </w:r>
          </w:p>
        </w:tc>
        <w:tc>
          <w:tcPr>
            <w:tcW w:w="8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1 012 824,00</w:t>
            </w:r>
          </w:p>
        </w:tc>
        <w:tc>
          <w:tcPr>
            <w:tcW w:w="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1 012 824,00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1 100 323,00</w:t>
            </w:r>
          </w:p>
        </w:tc>
      </w:tr>
    </w:tbl>
    <w:p w:rsidR="009D6A76" w:rsidRPr="009D6A76" w:rsidRDefault="009D6A76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</w:p>
    <w:p w:rsidR="009D6A76" w:rsidRPr="009D6A76" w:rsidRDefault="009D6A76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9"/>
        <w:gridCol w:w="1088"/>
        <w:gridCol w:w="1089"/>
        <w:gridCol w:w="1089"/>
        <w:gridCol w:w="1089"/>
        <w:gridCol w:w="1089"/>
        <w:gridCol w:w="1089"/>
      </w:tblGrid>
      <w:tr w:rsidR="009D6A76" w:rsidRPr="009D6A76" w:rsidTr="009D6A76">
        <w:trPr>
          <w:trHeight w:val="161"/>
          <w:tblCellSpacing w:w="0" w:type="dxa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6A76" w:rsidRPr="009D6A76" w:rsidRDefault="009D6A76" w:rsidP="00091A5D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31. Informácie k prílohe č. 3 časti G. písm. m) o majetku prenajatom formou finančného prenájmu</w:t>
            </w:r>
          </w:p>
        </w:tc>
      </w:tr>
      <w:tr w:rsidR="009D6A76" w:rsidRPr="009D6A76" w:rsidTr="009D6A76">
        <w:trPr>
          <w:tblCellSpacing w:w="0" w:type="dxa"/>
        </w:trPr>
        <w:tc>
          <w:tcPr>
            <w:tcW w:w="1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18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D6A76" w:rsidRPr="009D6A76" w:rsidTr="009D6A7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Splatnosť</w:t>
            </w:r>
          </w:p>
        </w:tc>
        <w:tc>
          <w:tcPr>
            <w:tcW w:w="18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Splatnosť</w:t>
            </w:r>
          </w:p>
        </w:tc>
      </w:tr>
      <w:tr w:rsidR="009D6A76" w:rsidRPr="009D6A76" w:rsidTr="009D6A7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do jedného roka vrátane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od jedného roka do piatich rokov vrátane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viac ako päť rokov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do jedného roka vrátane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od jedného roka do piatich rokov vrátane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viac ako päť rokov</w:t>
            </w:r>
          </w:p>
        </w:tc>
      </w:tr>
      <w:tr w:rsidR="009D6A76" w:rsidRPr="009D6A76" w:rsidTr="009D6A76">
        <w:trPr>
          <w:tblCellSpacing w:w="0" w:type="dxa"/>
        </w:trPr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Istina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24 188,00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40 893,00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29 131,00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43 048,00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</w:tr>
      <w:tr w:rsidR="009D6A76" w:rsidRPr="009D6A76" w:rsidTr="009D6A76">
        <w:trPr>
          <w:tblCellSpacing w:w="0" w:type="dxa"/>
        </w:trPr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Finančný náklad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2 340,00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2 095,00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2 458,00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2 089,00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</w:tr>
      <w:tr w:rsidR="009D6A76" w:rsidRPr="009D6A76" w:rsidTr="009D6A76">
        <w:trPr>
          <w:tblCellSpacing w:w="0" w:type="dxa"/>
        </w:trPr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26 528,00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42 988,00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31 589,00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45 137,00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</w:tbl>
    <w:p w:rsidR="009D6A76" w:rsidRPr="009D6A76" w:rsidRDefault="009D6A76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</w:p>
    <w:p w:rsidR="009D6A76" w:rsidRPr="009D6A76" w:rsidRDefault="009D6A76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4"/>
        <w:gridCol w:w="1814"/>
        <w:gridCol w:w="1814"/>
      </w:tblGrid>
      <w:tr w:rsidR="009D6A76" w:rsidRPr="009D6A76" w:rsidTr="00091A5D">
        <w:trPr>
          <w:trHeight w:val="340"/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6A76" w:rsidRPr="009D6A76" w:rsidRDefault="009D6A76" w:rsidP="00091A5D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lastRenderedPageBreak/>
              <w:t>33. Informácie k prílohe č. 3 časti H. písm. g) o čistom obrate</w:t>
            </w:r>
          </w:p>
        </w:tc>
      </w:tr>
      <w:tr w:rsidR="009D6A76" w:rsidRPr="009D6A76" w:rsidTr="00091A5D">
        <w:trPr>
          <w:trHeight w:val="340"/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D6A76" w:rsidRPr="009D6A76" w:rsidTr="00091A5D">
        <w:trPr>
          <w:trHeight w:val="340"/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Tržby za vlastné výrobky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A76" w:rsidRPr="009D6A76" w:rsidTr="00091A5D">
        <w:trPr>
          <w:trHeight w:val="340"/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Tržby z predaja služieb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597 970,00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645 959,00</w:t>
            </w:r>
          </w:p>
        </w:tc>
      </w:tr>
      <w:tr w:rsidR="009D6A76" w:rsidRPr="009D6A76" w:rsidTr="00091A5D">
        <w:trPr>
          <w:trHeight w:val="340"/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Tržby za tovar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5 340 148,00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5 107 124,00</w:t>
            </w:r>
          </w:p>
        </w:tc>
      </w:tr>
      <w:tr w:rsidR="009D6A76" w:rsidRPr="009D6A76" w:rsidTr="00091A5D">
        <w:trPr>
          <w:trHeight w:val="340"/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Výnosy zo zákazky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A76" w:rsidRPr="009D6A76" w:rsidTr="00091A5D">
        <w:trPr>
          <w:trHeight w:val="340"/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Výnosy z nehnuteľnosti na predaj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A76" w:rsidRPr="009D6A76" w:rsidTr="00091A5D">
        <w:trPr>
          <w:trHeight w:val="340"/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Iné výnosy súvisiace s bežnou činnosťou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40 716,00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60 910,00</w:t>
            </w:r>
          </w:p>
        </w:tc>
      </w:tr>
      <w:tr w:rsidR="009D6A76" w:rsidRPr="009D6A76" w:rsidTr="00091A5D">
        <w:trPr>
          <w:trHeight w:val="340"/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Čistý obrat celkom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5 978 834,00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5 813 993,00</w:t>
            </w:r>
          </w:p>
        </w:tc>
      </w:tr>
    </w:tbl>
    <w:p w:rsidR="009D6A76" w:rsidRPr="009D6A76" w:rsidRDefault="009D6A76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4"/>
        <w:gridCol w:w="1814"/>
        <w:gridCol w:w="1814"/>
      </w:tblGrid>
      <w:tr w:rsidR="009D6A76" w:rsidRPr="009D6A76" w:rsidTr="00091A5D">
        <w:trPr>
          <w:trHeight w:val="340"/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6A76" w:rsidRPr="009D6A76" w:rsidRDefault="009D6A76" w:rsidP="00091A5D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34. Informácie k prílohe č. 3 časti I. o nákladoch</w:t>
            </w:r>
          </w:p>
        </w:tc>
      </w:tr>
      <w:tr w:rsidR="009D6A76" w:rsidRPr="009D6A76" w:rsidTr="00091A5D">
        <w:trPr>
          <w:trHeight w:val="340"/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before="100" w:beforeAutospacing="1" w:after="100" w:afterAutospacing="1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before="100" w:beforeAutospacing="1" w:after="100" w:afterAutospacing="1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before="100" w:beforeAutospacing="1" w:after="100" w:afterAutospacing="1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</w:tbl>
    <w:p w:rsidR="009D6A76" w:rsidRPr="009D6A76" w:rsidRDefault="009D6A76" w:rsidP="009D6A76">
      <w:pPr>
        <w:spacing w:after="0" w:line="240" w:lineRule="auto"/>
        <w:rPr>
          <w:rFonts w:ascii="Arial" w:eastAsia="Times New Roman" w:hAnsi="Arial" w:cs="Arial"/>
          <w:vanish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34"/>
        <w:gridCol w:w="1811"/>
        <w:gridCol w:w="1811"/>
      </w:tblGrid>
      <w:tr w:rsidR="009D6A76" w:rsidRPr="009D6A76" w:rsidTr="009D6A76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k-SK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6A76" w:rsidRPr="009D6A76" w:rsidRDefault="009D6A76" w:rsidP="009D6A76">
      <w:pPr>
        <w:spacing w:after="0" w:line="240" w:lineRule="auto"/>
        <w:rPr>
          <w:rFonts w:ascii="Arial" w:eastAsia="Times New Roman" w:hAnsi="Arial" w:cs="Arial"/>
          <w:vanish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34"/>
        <w:gridCol w:w="1811"/>
        <w:gridCol w:w="1811"/>
      </w:tblGrid>
      <w:tr w:rsidR="009D6A76" w:rsidRPr="009D6A76" w:rsidTr="009D6A76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Náklady voči audítorovi, audítorskej spoločnosti, z toho: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1 600,00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1 600,00</w:t>
            </w:r>
          </w:p>
        </w:tc>
      </w:tr>
    </w:tbl>
    <w:p w:rsidR="009D6A76" w:rsidRPr="009D6A76" w:rsidRDefault="009D6A76" w:rsidP="009D6A76">
      <w:pPr>
        <w:spacing w:after="0" w:line="240" w:lineRule="auto"/>
        <w:rPr>
          <w:rFonts w:ascii="Arial" w:eastAsia="Times New Roman" w:hAnsi="Arial" w:cs="Arial"/>
          <w:vanish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34"/>
        <w:gridCol w:w="1811"/>
        <w:gridCol w:w="1811"/>
      </w:tblGrid>
      <w:tr w:rsidR="009D6A76" w:rsidRPr="009D6A76" w:rsidTr="009D6A76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náklady za overenie individuálnej účtovnej závierky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1 600,00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1 600,00</w:t>
            </w:r>
          </w:p>
        </w:tc>
      </w:tr>
    </w:tbl>
    <w:p w:rsidR="009D6A76" w:rsidRPr="009D6A76" w:rsidRDefault="009D6A76" w:rsidP="009D6A76">
      <w:pPr>
        <w:spacing w:after="0" w:line="240" w:lineRule="auto"/>
        <w:rPr>
          <w:rFonts w:ascii="Arial" w:eastAsia="Times New Roman" w:hAnsi="Arial" w:cs="Arial"/>
          <w:vanish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34"/>
        <w:gridCol w:w="1811"/>
        <w:gridCol w:w="1811"/>
      </w:tblGrid>
      <w:tr w:rsidR="009D6A76" w:rsidRPr="009D6A76" w:rsidTr="009D6A76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iné uisťovacie audítorské služby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6A76" w:rsidRPr="009D6A76" w:rsidRDefault="009D6A76" w:rsidP="009D6A76">
      <w:pPr>
        <w:spacing w:after="0" w:line="240" w:lineRule="auto"/>
        <w:rPr>
          <w:rFonts w:ascii="Arial" w:eastAsia="Times New Roman" w:hAnsi="Arial" w:cs="Arial"/>
          <w:vanish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34"/>
        <w:gridCol w:w="1811"/>
        <w:gridCol w:w="1811"/>
      </w:tblGrid>
      <w:tr w:rsidR="009D6A76" w:rsidRPr="009D6A76" w:rsidTr="009D6A76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súvisiace audítorské služby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6A76" w:rsidRPr="009D6A76" w:rsidRDefault="009D6A76" w:rsidP="009D6A76">
      <w:pPr>
        <w:spacing w:after="0" w:line="240" w:lineRule="auto"/>
        <w:rPr>
          <w:rFonts w:ascii="Arial" w:eastAsia="Times New Roman" w:hAnsi="Arial" w:cs="Arial"/>
          <w:vanish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34"/>
        <w:gridCol w:w="1811"/>
        <w:gridCol w:w="1811"/>
      </w:tblGrid>
      <w:tr w:rsidR="009D6A76" w:rsidRPr="009D6A76" w:rsidTr="009D6A76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daňové poradenstvo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6A76" w:rsidRPr="009D6A76" w:rsidRDefault="009D6A76" w:rsidP="009D6A76">
      <w:pPr>
        <w:spacing w:after="0" w:line="240" w:lineRule="auto"/>
        <w:rPr>
          <w:rFonts w:ascii="Arial" w:eastAsia="Times New Roman" w:hAnsi="Arial" w:cs="Arial"/>
          <w:vanish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34"/>
        <w:gridCol w:w="1811"/>
        <w:gridCol w:w="1811"/>
      </w:tblGrid>
      <w:tr w:rsidR="009D6A76" w:rsidRPr="009D6A76" w:rsidTr="009D6A76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ostatné neaudítorské služby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6A76" w:rsidRPr="009D6A76" w:rsidRDefault="009D6A76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4"/>
        <w:gridCol w:w="1814"/>
        <w:gridCol w:w="1814"/>
      </w:tblGrid>
      <w:tr w:rsidR="009D6A76" w:rsidRPr="009D6A76" w:rsidTr="00091A5D">
        <w:trPr>
          <w:trHeight w:val="397"/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6A76" w:rsidRPr="009D6A76" w:rsidRDefault="009D6A76" w:rsidP="00091A5D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35. Informácie k prílohe č. 3 časti J. písm. a) až e) o daniach z príjmov</w:t>
            </w:r>
          </w:p>
        </w:tc>
      </w:tr>
      <w:tr w:rsidR="009D6A76" w:rsidRPr="009D6A76" w:rsidTr="00091A5D">
        <w:trPr>
          <w:trHeight w:val="397"/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D6A76" w:rsidRPr="009D6A76" w:rsidTr="00091A5D">
        <w:trPr>
          <w:trHeight w:val="397"/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A76" w:rsidRPr="009D6A76" w:rsidTr="00091A5D">
        <w:trPr>
          <w:trHeight w:val="397"/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091A5D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272,00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</w:tr>
      <w:tr w:rsidR="009D6A76" w:rsidRPr="009D6A76" w:rsidTr="00091A5D">
        <w:trPr>
          <w:trHeight w:val="397"/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pohľadávka neúčtovala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A76" w:rsidRPr="009D6A76" w:rsidTr="00091A5D">
        <w:trPr>
          <w:trHeight w:val="397"/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Suma odloženého daňového záväzku, ktorý vznikol z dôvodu neúčtovania tej časti odloženej daňovej pohľadávky v bežnom účtovnom období, o ktorej sa účtovalo v predchádzajúcich účtovných obdobiach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A76" w:rsidRPr="009D6A76" w:rsidTr="00091A5D">
        <w:trPr>
          <w:trHeight w:val="397"/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A76" w:rsidRPr="009D6A76" w:rsidTr="00091A5D">
        <w:trPr>
          <w:trHeight w:val="397"/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6A76" w:rsidRDefault="009D6A76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</w:p>
    <w:p w:rsidR="00091A5D" w:rsidRPr="009D6A76" w:rsidRDefault="00091A5D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7"/>
        <w:gridCol w:w="1180"/>
        <w:gridCol w:w="1179"/>
        <w:gridCol w:w="1179"/>
        <w:gridCol w:w="1179"/>
        <w:gridCol w:w="1179"/>
        <w:gridCol w:w="1179"/>
      </w:tblGrid>
      <w:tr w:rsidR="009D6A76" w:rsidRPr="009D6A76" w:rsidTr="006507A6">
        <w:trPr>
          <w:trHeight w:val="397"/>
          <w:tblCellSpacing w:w="0" w:type="dxa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6A76" w:rsidRPr="009D6A76" w:rsidRDefault="009D6A76" w:rsidP="00091A5D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lastRenderedPageBreak/>
              <w:t>36. Informácie k prílohe č. 3 časti J. písm. f) a g) o daniach z príjmov</w:t>
            </w:r>
          </w:p>
        </w:tc>
      </w:tr>
      <w:tr w:rsidR="009D6A76" w:rsidRPr="009D6A76" w:rsidTr="006507A6">
        <w:trPr>
          <w:trHeight w:val="397"/>
          <w:tblCellSpacing w:w="0" w:type="dxa"/>
        </w:trPr>
        <w:tc>
          <w:tcPr>
            <w:tcW w:w="1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9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19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D6A76" w:rsidRPr="009D6A76" w:rsidTr="006507A6">
        <w:trPr>
          <w:trHeight w:val="397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Základ dane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Daň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Daň v %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Základ dane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Daň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Daň v %</w:t>
            </w:r>
          </w:p>
        </w:tc>
      </w:tr>
      <w:tr w:rsidR="009D6A76" w:rsidRPr="009D6A76" w:rsidTr="006507A6">
        <w:trPr>
          <w:trHeight w:val="397"/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Výsledok hospodárenia pred zdanením, z toho: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before="100" w:beforeAutospacing="1" w:after="100" w:afterAutospacing="1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38 832,00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X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X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before="100" w:beforeAutospacing="1" w:after="100" w:afterAutospacing="1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24 950,00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X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X</w:t>
            </w:r>
          </w:p>
        </w:tc>
      </w:tr>
      <w:tr w:rsidR="009D6A76" w:rsidRPr="009D6A76" w:rsidTr="006507A6">
        <w:trPr>
          <w:trHeight w:val="397"/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teoretická daň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before="100" w:beforeAutospacing="1" w:after="100" w:afterAutospacing="1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X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8 543,00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22,00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before="100" w:beforeAutospacing="1" w:after="100" w:afterAutospacing="1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X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5 489,00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22,00</w:t>
            </w:r>
          </w:p>
        </w:tc>
      </w:tr>
      <w:tr w:rsidR="009D6A76" w:rsidRPr="009D6A76" w:rsidTr="006507A6">
        <w:trPr>
          <w:trHeight w:val="397"/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Daňovo neuznané náklady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45 491,00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10 008,00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22,00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37 198,00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8 184,00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22,00</w:t>
            </w:r>
          </w:p>
        </w:tc>
      </w:tr>
      <w:tr w:rsidR="009D6A76" w:rsidRPr="009D6A76" w:rsidTr="006507A6">
        <w:trPr>
          <w:trHeight w:val="397"/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Výnosy nepodliehajúce dani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-11 991,00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-2 638,00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22,00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-3 045,00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-670,00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22,00</w:t>
            </w:r>
          </w:p>
        </w:tc>
      </w:tr>
      <w:tr w:rsidR="009D6A76" w:rsidRPr="009D6A76" w:rsidTr="006507A6">
        <w:trPr>
          <w:trHeight w:val="397"/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Výnosy nevykázanej odlož. daň. pohľadávky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9D6A76" w:rsidRPr="009D6A76" w:rsidTr="006507A6">
        <w:trPr>
          <w:trHeight w:val="397"/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Umorenie daňovej straty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A76" w:rsidRPr="009D6A76" w:rsidTr="006507A6">
        <w:trPr>
          <w:trHeight w:val="397"/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Zmena sadzby dane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9D6A76" w:rsidRPr="009D6A76" w:rsidTr="006507A6">
        <w:trPr>
          <w:trHeight w:val="397"/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Iné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9D6A76" w:rsidRPr="009D6A76" w:rsidTr="006507A6">
        <w:trPr>
          <w:trHeight w:val="397"/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Spolu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72 332,00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15 913,00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before="100" w:beforeAutospacing="1" w:after="100" w:afterAutospacing="1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X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59 103,00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13 003,00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before="100" w:beforeAutospacing="1" w:after="100" w:afterAutospacing="1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X</w:t>
            </w:r>
          </w:p>
        </w:tc>
      </w:tr>
      <w:tr w:rsidR="009D6A76" w:rsidRPr="009D6A76" w:rsidTr="006507A6">
        <w:trPr>
          <w:trHeight w:val="397"/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Splatná daň z príjmov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X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15 913,00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22,00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X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13 003,00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22,00</w:t>
            </w:r>
          </w:p>
        </w:tc>
      </w:tr>
      <w:tr w:rsidR="009D6A76" w:rsidRPr="009D6A76" w:rsidTr="006507A6">
        <w:trPr>
          <w:trHeight w:val="397"/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Odložená daň z príjmov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X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1 976,00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21,00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X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-1 121,00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22,00</w:t>
            </w:r>
          </w:p>
        </w:tc>
      </w:tr>
      <w:tr w:rsidR="009D6A76" w:rsidRPr="009D6A76" w:rsidTr="006507A6">
        <w:trPr>
          <w:trHeight w:val="397"/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Celková daň z príjmov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X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17 889,00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X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11 882,00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22,00</w:t>
            </w:r>
          </w:p>
        </w:tc>
      </w:tr>
    </w:tbl>
    <w:p w:rsidR="009D6A76" w:rsidRPr="009D6A76" w:rsidRDefault="009D6A76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4"/>
        <w:gridCol w:w="1814"/>
        <w:gridCol w:w="1814"/>
      </w:tblGrid>
      <w:tr w:rsidR="009D6A76" w:rsidRPr="009D6A76" w:rsidTr="006507A6">
        <w:trPr>
          <w:trHeight w:val="454"/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42. Informácie k časť K. prílohy č. 3 o podsúvahových položkách</w:t>
            </w:r>
          </w:p>
        </w:tc>
      </w:tr>
      <w:tr w:rsidR="009D6A76" w:rsidRPr="009D6A76" w:rsidTr="006507A6">
        <w:trPr>
          <w:trHeight w:val="454"/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D6A76" w:rsidRPr="009D6A76" w:rsidTr="006507A6">
        <w:trPr>
          <w:trHeight w:val="454"/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Prenajatý majetok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A76" w:rsidRPr="009D6A76" w:rsidTr="006507A6">
        <w:trPr>
          <w:trHeight w:val="454"/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Majetok v nájme (operatívny prenájom)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2 891,00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7 126,00</w:t>
            </w:r>
          </w:p>
        </w:tc>
      </w:tr>
      <w:tr w:rsidR="009D6A76" w:rsidRPr="009D6A76" w:rsidTr="006507A6">
        <w:trPr>
          <w:trHeight w:val="454"/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Majetok prijatý do úschovy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A76" w:rsidRPr="009D6A76" w:rsidTr="006507A6">
        <w:trPr>
          <w:trHeight w:val="454"/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Pohľadávky z derivátov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A76" w:rsidRPr="009D6A76" w:rsidTr="006507A6">
        <w:trPr>
          <w:trHeight w:val="454"/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Záväzky z opcií derivátov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A76" w:rsidRPr="009D6A76" w:rsidTr="006507A6">
        <w:trPr>
          <w:trHeight w:val="454"/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Odpísané pohľadávky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190,00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4 453,00</w:t>
            </w:r>
          </w:p>
        </w:tc>
      </w:tr>
      <w:tr w:rsidR="009D6A76" w:rsidRPr="009D6A76" w:rsidTr="006507A6">
        <w:trPr>
          <w:trHeight w:val="454"/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Pohľadávky z leasingu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A76" w:rsidRPr="009D6A76" w:rsidTr="006507A6">
        <w:trPr>
          <w:trHeight w:val="454"/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Záväzky z leasingu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83 420,00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92 072,00</w:t>
            </w:r>
          </w:p>
        </w:tc>
      </w:tr>
      <w:tr w:rsidR="009D6A76" w:rsidRPr="009D6A76" w:rsidTr="006507A6">
        <w:trPr>
          <w:trHeight w:val="454"/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Iné položky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6A76" w:rsidRPr="009D6A76" w:rsidRDefault="009D6A76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  <w:r w:rsidRPr="009D6A76">
        <w:rPr>
          <w:rFonts w:ascii="Arial" w:eastAsia="Times New Roman" w:hAnsi="Arial" w:cs="Arial"/>
          <w:b/>
          <w:bCs/>
          <w:sz w:val="20"/>
          <w:szCs w:val="20"/>
          <w:lang w:eastAsia="sk-SK"/>
        </w:rPr>
        <w:lastRenderedPageBreak/>
        <w:t>46. Informácie k časti N. prílohy č. 3 o ekonomických vzťahoch medzi účtovnou jednotkou a spriaznenými osobami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7"/>
        <w:gridCol w:w="907"/>
        <w:gridCol w:w="1814"/>
        <w:gridCol w:w="1814"/>
      </w:tblGrid>
      <w:tr w:rsidR="009D6A76" w:rsidRPr="009D6A76" w:rsidTr="006507A6">
        <w:trPr>
          <w:trHeight w:val="510"/>
          <w:tblCellSpacing w:w="0" w:type="dxa"/>
        </w:trPr>
        <w:tc>
          <w:tcPr>
            <w:tcW w:w="0" w:type="auto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Tabuľka č.1</w:t>
            </w:r>
          </w:p>
        </w:tc>
      </w:tr>
      <w:tr w:rsidR="009D6A76" w:rsidRPr="009D6A76" w:rsidTr="006507A6">
        <w:trPr>
          <w:trHeight w:val="510"/>
          <w:tblCellSpacing w:w="0" w:type="dxa"/>
        </w:trPr>
        <w:tc>
          <w:tcPr>
            <w:tcW w:w="2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Spriaznená osoba 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Kód druhu obchodu</w:t>
            </w:r>
          </w:p>
        </w:tc>
        <w:tc>
          <w:tcPr>
            <w:tcW w:w="2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Hodnotové vyjadrenie obchodu</w:t>
            </w:r>
          </w:p>
        </w:tc>
      </w:tr>
      <w:tr w:rsidR="009D6A76" w:rsidRPr="009D6A76" w:rsidTr="006507A6">
        <w:trPr>
          <w:trHeight w:val="51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</w:tbl>
    <w:p w:rsidR="009D6A76" w:rsidRPr="009D6A76" w:rsidRDefault="009D6A76" w:rsidP="009D6A76">
      <w:pPr>
        <w:spacing w:after="0" w:line="240" w:lineRule="auto"/>
        <w:rPr>
          <w:rFonts w:ascii="Arial" w:eastAsia="Times New Roman" w:hAnsi="Arial" w:cs="Arial"/>
          <w:vanish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9D6A76" w:rsidRPr="009D6A76" w:rsidTr="009D6A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IMI SPED,s.r.o.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PHM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26 513,00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28 247,00</w:t>
            </w:r>
          </w:p>
        </w:tc>
      </w:tr>
    </w:tbl>
    <w:p w:rsidR="009D6A76" w:rsidRPr="009D6A76" w:rsidRDefault="009D6A76" w:rsidP="006507A6">
      <w:pPr>
        <w:spacing w:after="0" w:line="240" w:lineRule="auto"/>
        <w:jc w:val="right"/>
        <w:rPr>
          <w:rFonts w:ascii="Arial" w:eastAsia="Times New Roman" w:hAnsi="Arial" w:cs="Arial"/>
          <w:vanish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9D6A76" w:rsidRPr="009D6A76" w:rsidTr="009D6A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doprava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887,00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5 481,00</w:t>
            </w:r>
          </w:p>
        </w:tc>
      </w:tr>
    </w:tbl>
    <w:p w:rsidR="009D6A76" w:rsidRPr="009D6A76" w:rsidRDefault="009D6A76" w:rsidP="006507A6">
      <w:pPr>
        <w:spacing w:after="0" w:line="240" w:lineRule="auto"/>
        <w:jc w:val="right"/>
        <w:rPr>
          <w:rFonts w:ascii="Arial" w:eastAsia="Times New Roman" w:hAnsi="Arial" w:cs="Arial"/>
          <w:vanish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9D6A76" w:rsidRPr="009D6A76" w:rsidTr="009D6A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nájomné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30 345,00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28 390,00</w:t>
            </w:r>
          </w:p>
        </w:tc>
      </w:tr>
    </w:tbl>
    <w:p w:rsidR="009D6A76" w:rsidRPr="009D6A76" w:rsidRDefault="009D6A76" w:rsidP="006507A6">
      <w:pPr>
        <w:spacing w:after="0" w:line="240" w:lineRule="auto"/>
        <w:jc w:val="right"/>
        <w:rPr>
          <w:rFonts w:ascii="Arial" w:eastAsia="Times New Roman" w:hAnsi="Arial" w:cs="Arial"/>
          <w:vanish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9D6A76" w:rsidRPr="009D6A76" w:rsidTr="009D6A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pref.telef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5 612,00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5 391,00</w:t>
            </w:r>
          </w:p>
        </w:tc>
      </w:tr>
    </w:tbl>
    <w:p w:rsidR="009D6A76" w:rsidRPr="009D6A76" w:rsidRDefault="009D6A76" w:rsidP="006507A6">
      <w:pPr>
        <w:spacing w:after="0" w:line="240" w:lineRule="auto"/>
        <w:jc w:val="right"/>
        <w:rPr>
          <w:rFonts w:ascii="Arial" w:eastAsia="Times New Roman" w:hAnsi="Arial" w:cs="Arial"/>
          <w:vanish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9D6A76" w:rsidRPr="009D6A76" w:rsidTr="009D6A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úroky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2 226,00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2 828,00</w:t>
            </w:r>
          </w:p>
        </w:tc>
      </w:tr>
    </w:tbl>
    <w:p w:rsidR="009D6A76" w:rsidRPr="009D6A76" w:rsidRDefault="009D6A76" w:rsidP="006507A6">
      <w:pPr>
        <w:spacing w:after="0" w:line="240" w:lineRule="auto"/>
        <w:jc w:val="right"/>
        <w:rPr>
          <w:rFonts w:ascii="Arial" w:eastAsia="Times New Roman" w:hAnsi="Arial" w:cs="Arial"/>
          <w:vanish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9D6A76" w:rsidRPr="009D6A76" w:rsidTr="009D6A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energie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2 543,00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2 202,00</w:t>
            </w:r>
          </w:p>
        </w:tc>
      </w:tr>
    </w:tbl>
    <w:p w:rsidR="009D6A76" w:rsidRPr="009D6A76" w:rsidRDefault="009D6A76" w:rsidP="006507A6">
      <w:pPr>
        <w:spacing w:after="0" w:line="240" w:lineRule="auto"/>
        <w:jc w:val="right"/>
        <w:rPr>
          <w:rFonts w:ascii="Arial" w:eastAsia="Times New Roman" w:hAnsi="Arial" w:cs="Arial"/>
          <w:vanish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9D6A76" w:rsidRPr="009D6A76" w:rsidTr="009D6A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pren.auta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443,00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1 777,00</w:t>
            </w:r>
          </w:p>
        </w:tc>
      </w:tr>
    </w:tbl>
    <w:p w:rsidR="009D6A76" w:rsidRPr="009D6A76" w:rsidRDefault="009D6A76" w:rsidP="006507A6">
      <w:pPr>
        <w:spacing w:after="0" w:line="240" w:lineRule="auto"/>
        <w:jc w:val="right"/>
        <w:rPr>
          <w:rFonts w:ascii="Arial" w:eastAsia="Times New Roman" w:hAnsi="Arial" w:cs="Arial"/>
          <w:vanish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9D6A76" w:rsidRPr="009D6A76" w:rsidTr="009D6A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pred.tovar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9 000,00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9 581,00</w:t>
            </w:r>
          </w:p>
        </w:tc>
      </w:tr>
    </w:tbl>
    <w:p w:rsidR="009D6A76" w:rsidRPr="009D6A76" w:rsidRDefault="009D6A76" w:rsidP="006507A6">
      <w:pPr>
        <w:spacing w:after="0" w:line="240" w:lineRule="auto"/>
        <w:jc w:val="right"/>
        <w:rPr>
          <w:rFonts w:ascii="Arial" w:eastAsia="Times New Roman" w:hAnsi="Arial" w:cs="Arial"/>
          <w:vanish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9D6A76" w:rsidRPr="009D6A76" w:rsidTr="009D6A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IMI PRINT,s.r.o.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nák.tovar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508 891,00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506 918,00</w:t>
            </w:r>
          </w:p>
        </w:tc>
      </w:tr>
    </w:tbl>
    <w:p w:rsidR="009D6A76" w:rsidRPr="009D6A76" w:rsidRDefault="009D6A76" w:rsidP="006507A6">
      <w:pPr>
        <w:spacing w:after="0" w:line="240" w:lineRule="auto"/>
        <w:jc w:val="right"/>
        <w:rPr>
          <w:rFonts w:ascii="Arial" w:eastAsia="Times New Roman" w:hAnsi="Arial" w:cs="Arial"/>
          <w:vanish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9D6A76" w:rsidRPr="009D6A76" w:rsidTr="009D6A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sl.potlač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28 423,00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41 913,00</w:t>
            </w:r>
          </w:p>
        </w:tc>
      </w:tr>
    </w:tbl>
    <w:p w:rsidR="009D6A76" w:rsidRPr="009D6A76" w:rsidRDefault="009D6A76" w:rsidP="006507A6">
      <w:pPr>
        <w:spacing w:after="0" w:line="240" w:lineRule="auto"/>
        <w:jc w:val="right"/>
        <w:rPr>
          <w:rFonts w:ascii="Arial" w:eastAsia="Times New Roman" w:hAnsi="Arial" w:cs="Arial"/>
          <w:vanish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9D6A76" w:rsidRPr="009D6A76" w:rsidTr="009D6A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spotr.mat.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11 407,00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3 089,00</w:t>
            </w:r>
          </w:p>
        </w:tc>
      </w:tr>
    </w:tbl>
    <w:p w:rsidR="009D6A76" w:rsidRPr="009D6A76" w:rsidRDefault="009D6A76" w:rsidP="006507A6">
      <w:pPr>
        <w:spacing w:after="0" w:line="240" w:lineRule="auto"/>
        <w:jc w:val="right"/>
        <w:rPr>
          <w:rFonts w:ascii="Arial" w:eastAsia="Times New Roman" w:hAnsi="Arial" w:cs="Arial"/>
          <w:vanish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9D6A76" w:rsidRPr="009D6A76" w:rsidTr="009D6A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nájomné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18 043,00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18 043,00</w:t>
            </w:r>
          </w:p>
        </w:tc>
      </w:tr>
    </w:tbl>
    <w:p w:rsidR="009D6A76" w:rsidRPr="009D6A76" w:rsidRDefault="009D6A76" w:rsidP="006507A6">
      <w:pPr>
        <w:spacing w:after="0" w:line="240" w:lineRule="auto"/>
        <w:jc w:val="right"/>
        <w:rPr>
          <w:rFonts w:ascii="Arial" w:eastAsia="Times New Roman" w:hAnsi="Arial" w:cs="Arial"/>
          <w:vanish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9D6A76" w:rsidRPr="009D6A76" w:rsidTr="009D6A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energie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7 863,00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8 042,00</w:t>
            </w:r>
          </w:p>
        </w:tc>
      </w:tr>
    </w:tbl>
    <w:p w:rsidR="009D6A76" w:rsidRPr="009D6A76" w:rsidRDefault="009D6A76" w:rsidP="006507A6">
      <w:pPr>
        <w:spacing w:after="0" w:line="240" w:lineRule="auto"/>
        <w:jc w:val="right"/>
        <w:rPr>
          <w:rFonts w:ascii="Arial" w:eastAsia="Times New Roman" w:hAnsi="Arial" w:cs="Arial"/>
          <w:vanish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9D6A76" w:rsidRPr="009D6A76" w:rsidTr="009D6A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doprava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56,00</w:t>
            </w:r>
          </w:p>
        </w:tc>
      </w:tr>
    </w:tbl>
    <w:p w:rsidR="009D6A76" w:rsidRPr="009D6A76" w:rsidRDefault="009D6A76" w:rsidP="006507A6">
      <w:pPr>
        <w:spacing w:after="0" w:line="240" w:lineRule="auto"/>
        <w:jc w:val="right"/>
        <w:rPr>
          <w:rFonts w:ascii="Arial" w:eastAsia="Times New Roman" w:hAnsi="Arial" w:cs="Arial"/>
          <w:vanish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9D6A76" w:rsidRPr="009D6A76" w:rsidTr="009D6A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pren.auta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458,00</w:t>
            </w:r>
          </w:p>
        </w:tc>
      </w:tr>
    </w:tbl>
    <w:p w:rsidR="009D6A76" w:rsidRPr="009D6A76" w:rsidRDefault="009D6A76" w:rsidP="006507A6">
      <w:pPr>
        <w:spacing w:after="0" w:line="240" w:lineRule="auto"/>
        <w:jc w:val="right"/>
        <w:rPr>
          <w:rFonts w:ascii="Arial" w:eastAsia="Times New Roman" w:hAnsi="Arial" w:cs="Arial"/>
          <w:vanish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9D6A76" w:rsidRPr="009D6A76" w:rsidTr="009D6A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pred.tovar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354 534,00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349 580,00</w:t>
            </w:r>
          </w:p>
        </w:tc>
      </w:tr>
    </w:tbl>
    <w:p w:rsidR="009D6A76" w:rsidRPr="009D6A76" w:rsidRDefault="009D6A76" w:rsidP="006507A6">
      <w:pPr>
        <w:spacing w:after="0" w:line="240" w:lineRule="auto"/>
        <w:jc w:val="right"/>
        <w:rPr>
          <w:rFonts w:ascii="Arial" w:eastAsia="Times New Roman" w:hAnsi="Arial" w:cs="Arial"/>
          <w:vanish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9D6A76" w:rsidRPr="009D6A76" w:rsidTr="009D6A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pred.služ.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398,00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8 300,00</w:t>
            </w:r>
          </w:p>
        </w:tc>
      </w:tr>
    </w:tbl>
    <w:p w:rsidR="009D6A76" w:rsidRPr="009D6A76" w:rsidRDefault="009D6A76" w:rsidP="006507A6">
      <w:pPr>
        <w:spacing w:after="0" w:line="240" w:lineRule="auto"/>
        <w:jc w:val="right"/>
        <w:rPr>
          <w:rFonts w:ascii="Arial" w:eastAsia="Times New Roman" w:hAnsi="Arial" w:cs="Arial"/>
          <w:vanish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9D6A76" w:rsidRPr="009D6A76" w:rsidTr="009D6A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IP DEVELOPMENT,s.r.o.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nájomné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58 647,00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58 647,00</w:t>
            </w:r>
          </w:p>
        </w:tc>
      </w:tr>
    </w:tbl>
    <w:p w:rsidR="009D6A76" w:rsidRPr="009D6A76" w:rsidRDefault="009D6A76" w:rsidP="006507A6">
      <w:pPr>
        <w:spacing w:after="0" w:line="240" w:lineRule="auto"/>
        <w:jc w:val="right"/>
        <w:rPr>
          <w:rFonts w:ascii="Arial" w:eastAsia="Times New Roman" w:hAnsi="Arial" w:cs="Arial"/>
          <w:vanish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9D6A76" w:rsidRPr="009D6A76" w:rsidTr="009D6A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energie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1 084,00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920,00</w:t>
            </w:r>
          </w:p>
        </w:tc>
      </w:tr>
    </w:tbl>
    <w:p w:rsidR="009D6A76" w:rsidRPr="009D6A76" w:rsidRDefault="009D6A76" w:rsidP="006507A6">
      <w:pPr>
        <w:spacing w:after="0" w:line="240" w:lineRule="auto"/>
        <w:jc w:val="right"/>
        <w:rPr>
          <w:rFonts w:ascii="Arial" w:eastAsia="Times New Roman" w:hAnsi="Arial" w:cs="Arial"/>
          <w:vanish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9D6A76" w:rsidRPr="009D6A76" w:rsidTr="009D6A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pref.MT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121,00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479,00</w:t>
            </w:r>
          </w:p>
        </w:tc>
      </w:tr>
    </w:tbl>
    <w:p w:rsidR="009D6A76" w:rsidRPr="009D6A76" w:rsidRDefault="009D6A76" w:rsidP="006507A6">
      <w:pPr>
        <w:spacing w:after="0" w:line="240" w:lineRule="auto"/>
        <w:jc w:val="right"/>
        <w:rPr>
          <w:rFonts w:ascii="Arial" w:eastAsia="Times New Roman" w:hAnsi="Arial" w:cs="Arial"/>
          <w:vanish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9D6A76" w:rsidRPr="009D6A76" w:rsidTr="009D6A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pref.mzdy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6 790,00</w:t>
            </w:r>
          </w:p>
        </w:tc>
      </w:tr>
    </w:tbl>
    <w:p w:rsidR="009D6A76" w:rsidRPr="009D6A76" w:rsidRDefault="009D6A76" w:rsidP="006507A6">
      <w:pPr>
        <w:spacing w:after="0" w:line="240" w:lineRule="auto"/>
        <w:jc w:val="right"/>
        <w:rPr>
          <w:rFonts w:ascii="Arial" w:eastAsia="Times New Roman" w:hAnsi="Arial" w:cs="Arial"/>
          <w:vanish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9D6A76" w:rsidRPr="009D6A76" w:rsidTr="009D6A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stav.práce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9 935,00</w:t>
            </w:r>
          </w:p>
        </w:tc>
      </w:tr>
    </w:tbl>
    <w:p w:rsidR="009D6A76" w:rsidRPr="009D6A76" w:rsidRDefault="009D6A76" w:rsidP="006507A6">
      <w:pPr>
        <w:spacing w:after="0" w:line="240" w:lineRule="auto"/>
        <w:jc w:val="right"/>
        <w:rPr>
          <w:rFonts w:ascii="Arial" w:eastAsia="Times New Roman" w:hAnsi="Arial" w:cs="Arial"/>
          <w:vanish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9D6A76" w:rsidRPr="009D6A76" w:rsidTr="009D6A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IMI Partner,a.s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nákup sl.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43 652,00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38 294,00</w:t>
            </w:r>
          </w:p>
        </w:tc>
      </w:tr>
    </w:tbl>
    <w:p w:rsidR="009D6A76" w:rsidRPr="009D6A76" w:rsidRDefault="009D6A76" w:rsidP="006507A6">
      <w:pPr>
        <w:spacing w:after="0" w:line="240" w:lineRule="auto"/>
        <w:jc w:val="right"/>
        <w:rPr>
          <w:rFonts w:ascii="Arial" w:eastAsia="Times New Roman" w:hAnsi="Arial" w:cs="Arial"/>
          <w:vanish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9D6A76" w:rsidRPr="009D6A76" w:rsidTr="009D6A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školenia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1 099,00</w:t>
            </w:r>
          </w:p>
        </w:tc>
      </w:tr>
    </w:tbl>
    <w:p w:rsidR="009D6A76" w:rsidRPr="009D6A76" w:rsidRDefault="009D6A76" w:rsidP="006507A6">
      <w:pPr>
        <w:spacing w:after="0" w:line="240" w:lineRule="auto"/>
        <w:jc w:val="right"/>
        <w:rPr>
          <w:rFonts w:ascii="Arial" w:eastAsia="Times New Roman" w:hAnsi="Arial" w:cs="Arial"/>
          <w:vanish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9D6A76" w:rsidRPr="009D6A76" w:rsidTr="009D6A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cestovné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3 092,00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2 417,00</w:t>
            </w:r>
          </w:p>
        </w:tc>
      </w:tr>
    </w:tbl>
    <w:p w:rsidR="009D6A76" w:rsidRPr="009D6A76" w:rsidRDefault="009D6A76" w:rsidP="006507A6">
      <w:pPr>
        <w:spacing w:after="0" w:line="240" w:lineRule="auto"/>
        <w:jc w:val="right"/>
        <w:rPr>
          <w:rFonts w:ascii="Arial" w:eastAsia="Times New Roman" w:hAnsi="Arial" w:cs="Arial"/>
          <w:vanish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9D6A76" w:rsidRPr="009D6A76" w:rsidTr="009D6A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sl.potlač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2 760,00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8 468,00</w:t>
            </w:r>
          </w:p>
        </w:tc>
      </w:tr>
    </w:tbl>
    <w:p w:rsidR="009D6A76" w:rsidRPr="009D6A76" w:rsidRDefault="009D6A76" w:rsidP="006507A6">
      <w:pPr>
        <w:spacing w:after="0" w:line="240" w:lineRule="auto"/>
        <w:jc w:val="right"/>
        <w:rPr>
          <w:rFonts w:ascii="Arial" w:eastAsia="Times New Roman" w:hAnsi="Arial" w:cs="Arial"/>
          <w:vanish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9D6A76" w:rsidRPr="009D6A76" w:rsidTr="009D6A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nák.tovar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748 713,00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587 222,00</w:t>
            </w:r>
          </w:p>
        </w:tc>
      </w:tr>
    </w:tbl>
    <w:p w:rsidR="009D6A76" w:rsidRPr="009D6A76" w:rsidRDefault="009D6A76" w:rsidP="006507A6">
      <w:pPr>
        <w:spacing w:after="0" w:line="240" w:lineRule="auto"/>
        <w:jc w:val="right"/>
        <w:rPr>
          <w:rFonts w:ascii="Arial" w:eastAsia="Times New Roman" w:hAnsi="Arial" w:cs="Arial"/>
          <w:vanish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9D6A76" w:rsidRPr="009D6A76" w:rsidTr="009D6A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pred.tovar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548 922,00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463 527,00</w:t>
            </w:r>
          </w:p>
        </w:tc>
      </w:tr>
    </w:tbl>
    <w:p w:rsidR="009D6A76" w:rsidRPr="009D6A76" w:rsidRDefault="009D6A76" w:rsidP="006507A6">
      <w:pPr>
        <w:spacing w:after="0" w:line="240" w:lineRule="auto"/>
        <w:jc w:val="right"/>
        <w:rPr>
          <w:rFonts w:ascii="Arial" w:eastAsia="Times New Roman" w:hAnsi="Arial" w:cs="Arial"/>
          <w:vanish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9D6A76" w:rsidRPr="009D6A76" w:rsidTr="009D6A7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pred.služ.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3 454,00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9D6A76" w:rsidRDefault="009D6A76" w:rsidP="006507A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4"/>
                <w:szCs w:val="14"/>
                <w:lang w:eastAsia="sk-SK"/>
              </w:rPr>
            </w:pPr>
            <w:r w:rsidRPr="009D6A76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5 232,00</w:t>
            </w:r>
          </w:p>
        </w:tc>
      </w:tr>
    </w:tbl>
    <w:p w:rsidR="009D6A76" w:rsidRPr="009D6A76" w:rsidRDefault="009D6A76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  <w:r w:rsidRPr="009D6A76">
        <w:rPr>
          <w:rFonts w:ascii="Arial" w:eastAsia="Times New Roman" w:hAnsi="Arial" w:cs="Arial"/>
          <w:sz w:val="15"/>
          <w:szCs w:val="15"/>
          <w:lang w:eastAsia="sk-SK"/>
        </w:rPr>
        <w:t> </w:t>
      </w:r>
    </w:p>
    <w:p w:rsidR="009D6A76" w:rsidRDefault="009D6A76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</w:p>
    <w:p w:rsidR="006507A6" w:rsidRDefault="006507A6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</w:p>
    <w:p w:rsidR="006507A6" w:rsidRDefault="006507A6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</w:p>
    <w:p w:rsidR="006507A6" w:rsidRDefault="006507A6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</w:p>
    <w:p w:rsidR="006507A6" w:rsidRDefault="006507A6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</w:p>
    <w:p w:rsidR="006507A6" w:rsidRDefault="006507A6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</w:p>
    <w:p w:rsidR="006507A6" w:rsidRPr="009D6A76" w:rsidRDefault="006507A6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</w:p>
    <w:p w:rsidR="009D6A76" w:rsidRPr="009D6A76" w:rsidRDefault="009D6A76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  <w:r w:rsidRPr="009D6A76">
        <w:rPr>
          <w:rFonts w:ascii="Arial" w:eastAsia="Times New Roman" w:hAnsi="Arial" w:cs="Arial"/>
          <w:b/>
          <w:bCs/>
          <w:sz w:val="20"/>
          <w:szCs w:val="20"/>
          <w:lang w:eastAsia="sk-SK"/>
        </w:rPr>
        <w:lastRenderedPageBreak/>
        <w:t>37. Informácie k prílohe č. 3 časti P. o zmenách vlastného imania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2"/>
        <w:gridCol w:w="1451"/>
        <w:gridCol w:w="1452"/>
        <w:gridCol w:w="1452"/>
        <w:gridCol w:w="1452"/>
        <w:gridCol w:w="1453"/>
      </w:tblGrid>
      <w:tr w:rsidR="009D6A76" w:rsidRPr="0031191D" w:rsidTr="0031191D">
        <w:trPr>
          <w:trHeight w:val="184"/>
          <w:tblCellSpacing w:w="0" w:type="dxa"/>
        </w:trPr>
        <w:tc>
          <w:tcPr>
            <w:tcW w:w="5000" w:type="pct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Tabuľka č. 1</w:t>
            </w:r>
          </w:p>
        </w:tc>
      </w:tr>
      <w:tr w:rsidR="009D6A76" w:rsidRPr="0031191D" w:rsidTr="0031191D">
        <w:trPr>
          <w:tblCellSpacing w:w="0" w:type="dxa"/>
        </w:trPr>
        <w:tc>
          <w:tcPr>
            <w:tcW w:w="99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sk-SK"/>
              </w:rPr>
              <w:t>Položka vlastného imania</w:t>
            </w:r>
          </w:p>
        </w:tc>
        <w:tc>
          <w:tcPr>
            <w:tcW w:w="4001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sk-SK"/>
              </w:rPr>
              <w:t>Bežné účtovné obdobie</w:t>
            </w:r>
          </w:p>
        </w:tc>
      </w:tr>
      <w:tr w:rsidR="009D6A76" w:rsidRPr="0031191D" w:rsidTr="0031191D">
        <w:trPr>
          <w:tblCellSpacing w:w="0" w:type="dxa"/>
        </w:trPr>
        <w:tc>
          <w:tcPr>
            <w:tcW w:w="999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sk-SK"/>
              </w:rPr>
              <w:t xml:space="preserve">Prírastky 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sk-SK"/>
              </w:rPr>
              <w:t>Stav na konci účtovného obdobia</w:t>
            </w:r>
          </w:p>
        </w:tc>
      </w:tr>
      <w:tr w:rsidR="009D6A76" w:rsidRPr="0031191D" w:rsidTr="0031191D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Základné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39 834,00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39 834,00</w:t>
            </w:r>
          </w:p>
        </w:tc>
      </w:tr>
      <w:tr w:rsidR="009D6A76" w:rsidRPr="0031191D" w:rsidTr="0031191D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Vlastné akcie a vlastné obchodné podiely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</w:tr>
      <w:tr w:rsidR="009D6A76" w:rsidRPr="0031191D" w:rsidTr="0031191D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Zmena základného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</w:tr>
      <w:tr w:rsidR="009D6A76" w:rsidRPr="0031191D" w:rsidTr="0031191D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Pohľadávky za upísané vlastné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</w:tr>
      <w:tr w:rsidR="009D6A76" w:rsidRPr="0031191D" w:rsidTr="0031191D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Emisné ážio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</w:tr>
      <w:tr w:rsidR="009D6A76" w:rsidRPr="0031191D" w:rsidTr="0031191D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Ostatné kapitálové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106 221,00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106 221,00</w:t>
            </w:r>
          </w:p>
        </w:tc>
      </w:tr>
      <w:tr w:rsidR="009D6A76" w:rsidRPr="0031191D" w:rsidTr="0031191D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Zákonný rezervný fond (nedeliteľný fond) z kapitálových vkladov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</w:tr>
      <w:tr w:rsidR="009D6A76" w:rsidRPr="0031191D" w:rsidTr="0031191D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Oceňovacie rozdiely z precenenia majetku a záväzkov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</w:tr>
      <w:tr w:rsidR="009D6A76" w:rsidRPr="0031191D" w:rsidTr="0031191D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Oceňovacie rozdiely z kapitálových účastín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2,00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2,00</w:t>
            </w:r>
          </w:p>
        </w:tc>
      </w:tr>
      <w:tr w:rsidR="009D6A76" w:rsidRPr="0031191D" w:rsidTr="0031191D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Oceňovacie rozdiely z precenenia pri zlúčení, splynutí a rozdelení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</w:tr>
      <w:tr w:rsidR="009D6A76" w:rsidRPr="0031191D" w:rsidTr="0031191D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Zákonný rezervný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3 983,00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3 983,00</w:t>
            </w:r>
          </w:p>
        </w:tc>
      </w:tr>
      <w:tr w:rsidR="009D6A76" w:rsidRPr="0031191D" w:rsidTr="0031191D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Nedeliteľný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</w:tr>
      <w:tr w:rsidR="009D6A76" w:rsidRPr="0031191D" w:rsidTr="0031191D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Štatutárne fondy a ostatné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</w:tr>
      <w:tr w:rsidR="009D6A76" w:rsidRPr="0031191D" w:rsidTr="0031191D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Nerozdelený zisk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1 547 510,00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13 069,00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1 560 579,00</w:t>
            </w:r>
          </w:p>
        </w:tc>
      </w:tr>
      <w:tr w:rsidR="009D6A76" w:rsidRPr="0031191D" w:rsidTr="0031191D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Neuhradená strata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</w:tr>
      <w:tr w:rsidR="009D6A76" w:rsidRPr="0031191D" w:rsidTr="0031191D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Výsledok hospodárenia bežného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13 068,00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20 943,00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13 068,00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20 943,00</w:t>
            </w:r>
          </w:p>
        </w:tc>
      </w:tr>
      <w:tr w:rsidR="009D6A76" w:rsidRPr="0031191D" w:rsidTr="0031191D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Ostatné položky vlastného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</w:tr>
      <w:tr w:rsidR="009D6A76" w:rsidRPr="0031191D" w:rsidTr="0031191D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Účet 491 - Vlastné imanie fyzickej osoby - podnikateľa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</w:tr>
    </w:tbl>
    <w:p w:rsidR="009D6A76" w:rsidRPr="009D6A76" w:rsidRDefault="009D6A76" w:rsidP="009D6A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3"/>
        <w:gridCol w:w="1451"/>
        <w:gridCol w:w="1452"/>
        <w:gridCol w:w="1452"/>
        <w:gridCol w:w="1452"/>
        <w:gridCol w:w="1452"/>
      </w:tblGrid>
      <w:tr w:rsidR="009D6A76" w:rsidRPr="0031191D" w:rsidTr="009D6A76">
        <w:trPr>
          <w:trHeight w:val="161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Tabuľka č.2</w:t>
            </w:r>
          </w:p>
        </w:tc>
      </w:tr>
      <w:tr w:rsidR="009D6A76" w:rsidRPr="0031191D" w:rsidTr="009D6A76">
        <w:trPr>
          <w:tblCellSpacing w:w="0" w:type="dxa"/>
        </w:trPr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sk-SK"/>
              </w:rPr>
              <w:t>Položka vlastného imania</w:t>
            </w:r>
          </w:p>
        </w:tc>
        <w:tc>
          <w:tcPr>
            <w:tcW w:w="4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sk-SK"/>
              </w:rPr>
              <w:t>Bezprostredne predchádzajúce účtovné obdobie</w:t>
            </w:r>
          </w:p>
        </w:tc>
      </w:tr>
      <w:tr w:rsidR="009D6A76" w:rsidRPr="0031191D" w:rsidTr="009D6A7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sk-SK"/>
              </w:rPr>
              <w:t xml:space="preserve">Prírastky 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sk-SK"/>
              </w:rPr>
              <w:t>Stav na konci účtovného obdobia</w:t>
            </w:r>
          </w:p>
        </w:tc>
      </w:tr>
      <w:tr w:rsidR="009D6A76" w:rsidRPr="0031191D" w:rsidTr="009D6A76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Základné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39 834,00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39 834,00</w:t>
            </w:r>
          </w:p>
        </w:tc>
      </w:tr>
      <w:tr w:rsidR="009D6A76" w:rsidRPr="0031191D" w:rsidTr="009D6A76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Vlastné akcie a vlastné obchodné podiely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</w:tr>
      <w:tr w:rsidR="009D6A76" w:rsidRPr="0031191D" w:rsidTr="009D6A76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Zmena základného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</w:tr>
      <w:tr w:rsidR="009D6A76" w:rsidRPr="0031191D" w:rsidTr="009D6A76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Pohľadávky za upísané vlastné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</w:tr>
      <w:tr w:rsidR="009D6A76" w:rsidRPr="0031191D" w:rsidTr="009D6A76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Emisné ážio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</w:tr>
      <w:tr w:rsidR="009D6A76" w:rsidRPr="0031191D" w:rsidTr="009D6A76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Ostatné kapitálové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106 221,00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106 221,00</w:t>
            </w:r>
          </w:p>
        </w:tc>
      </w:tr>
      <w:tr w:rsidR="009D6A76" w:rsidRPr="0031191D" w:rsidTr="009D6A76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Zákonný rezervný fond (nedeliteľný fond) z kapitálových vkladov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</w:tr>
      <w:tr w:rsidR="009D6A76" w:rsidRPr="0031191D" w:rsidTr="009D6A76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Oceňovacie rozdiely z precenenia majetku a záväzkov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</w:tr>
      <w:tr w:rsidR="009D6A76" w:rsidRPr="0031191D" w:rsidTr="009D6A76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Oceňovacie rozdiely z kapitálových účastín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2,00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2,00</w:t>
            </w:r>
          </w:p>
        </w:tc>
      </w:tr>
      <w:tr w:rsidR="009D6A76" w:rsidRPr="0031191D" w:rsidTr="009D6A76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Oceňovacie rozdiely z precenenia pri zlúčení, splynutí a rozdelení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</w:tr>
      <w:tr w:rsidR="009D6A76" w:rsidRPr="0031191D" w:rsidTr="009D6A76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Zákonný rezervný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3 983,00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3 983,00</w:t>
            </w:r>
          </w:p>
        </w:tc>
      </w:tr>
      <w:tr w:rsidR="009D6A76" w:rsidRPr="0031191D" w:rsidTr="009D6A76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Nedeliteľný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</w:tr>
      <w:tr w:rsidR="009D6A76" w:rsidRPr="0031191D" w:rsidTr="009D6A76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Štatutárne fondy a ostatné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</w:tr>
      <w:tr w:rsidR="009D6A76" w:rsidRPr="0031191D" w:rsidTr="009D6A76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Nerozdelený zisk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1 542 081,00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5 429,00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1 547 510,00</w:t>
            </w:r>
          </w:p>
        </w:tc>
      </w:tr>
      <w:tr w:rsidR="009D6A76" w:rsidRPr="0031191D" w:rsidTr="009D6A76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Neuhradená strata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</w:tr>
      <w:tr w:rsidR="009D6A76" w:rsidRPr="0031191D" w:rsidTr="009D6A76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Výsledok hospodárenia bežného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5 430,00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13 068,00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5 430,00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13 068,00</w:t>
            </w:r>
          </w:p>
        </w:tc>
      </w:tr>
      <w:tr w:rsidR="009D6A76" w:rsidRPr="0031191D" w:rsidTr="009D6A76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Ostatné položky vlastného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</w:tr>
      <w:tr w:rsidR="009D6A76" w:rsidRPr="0031191D" w:rsidTr="009D6A76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Účet 491 - Vlastné imanie fyzickej osoby - podnikateľa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A76" w:rsidRPr="0031191D" w:rsidRDefault="009D6A76" w:rsidP="009D6A76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sz w:val="12"/>
                <w:szCs w:val="12"/>
                <w:lang w:eastAsia="sk-SK"/>
              </w:rPr>
            </w:pPr>
            <w:r w:rsidRPr="0031191D">
              <w:rPr>
                <w:rFonts w:ascii="Arial" w:eastAsia="Times New Roman" w:hAnsi="Arial" w:cs="Arial"/>
                <w:sz w:val="12"/>
                <w:szCs w:val="12"/>
                <w:lang w:eastAsia="sk-SK"/>
              </w:rPr>
              <w:t>0,00</w:t>
            </w:r>
          </w:p>
        </w:tc>
      </w:tr>
    </w:tbl>
    <w:p w:rsidR="00394110" w:rsidRDefault="00394110"/>
    <w:sectPr w:rsidR="00394110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4F28" w:rsidRDefault="00324F28" w:rsidP="009D6A76">
      <w:pPr>
        <w:spacing w:after="0" w:line="240" w:lineRule="auto"/>
      </w:pPr>
      <w:r>
        <w:separator/>
      </w:r>
    </w:p>
  </w:endnote>
  <w:endnote w:type="continuationSeparator" w:id="0">
    <w:p w:rsidR="00324F28" w:rsidRDefault="00324F28" w:rsidP="009D6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T Sans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44174130"/>
      <w:docPartObj>
        <w:docPartGallery w:val="Page Numbers (Bottom of Page)"/>
        <w:docPartUnique/>
      </w:docPartObj>
    </w:sdtPr>
    <w:sdtEndPr/>
    <w:sdtContent>
      <w:p w:rsidR="00F44E7E" w:rsidRDefault="00F44E7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386B">
          <w:rPr>
            <w:noProof/>
          </w:rPr>
          <w:t>8</w:t>
        </w:r>
        <w:r>
          <w:fldChar w:fldCharType="end"/>
        </w:r>
      </w:p>
    </w:sdtContent>
  </w:sdt>
  <w:p w:rsidR="00F44E7E" w:rsidRDefault="00F44E7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4F28" w:rsidRDefault="00324F28" w:rsidP="009D6A76">
      <w:pPr>
        <w:spacing w:after="0" w:line="240" w:lineRule="auto"/>
      </w:pPr>
      <w:r>
        <w:separator/>
      </w:r>
    </w:p>
  </w:footnote>
  <w:footnote w:type="continuationSeparator" w:id="0">
    <w:p w:rsidR="00324F28" w:rsidRDefault="00324F28" w:rsidP="009D6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4E7E" w:rsidRDefault="00F44E7E">
    <w:pPr>
      <w:pStyle w:val="Hlavika"/>
      <w:rPr>
        <w:rFonts w:ascii="Arial" w:eastAsia="Times New Roman" w:hAnsi="Arial" w:cs="Arial"/>
        <w:sz w:val="15"/>
        <w:szCs w:val="15"/>
        <w:lang w:eastAsia="sk-SK"/>
      </w:rPr>
    </w:pPr>
    <w:r w:rsidRPr="009D6A76">
      <w:rPr>
        <w:rFonts w:ascii="Arial" w:eastAsia="Times New Roman" w:hAnsi="Arial" w:cs="Arial"/>
        <w:sz w:val="15"/>
        <w:szCs w:val="15"/>
        <w:lang w:eastAsia="sk-SK"/>
      </w:rPr>
      <w:t>Poznámky Úč POD 3-01</w:t>
    </w:r>
    <w:r>
      <w:tab/>
      <w:t xml:space="preserve">                                                                                                                       </w:t>
    </w:r>
    <w:r w:rsidRPr="009D6A76">
      <w:rPr>
        <w:rFonts w:ascii="PT Sans" w:eastAsia="Times New Roman" w:hAnsi="PT Sans" w:cs="Times New Roman"/>
        <w:sz w:val="14"/>
        <w:szCs w:val="14"/>
        <w:lang w:eastAsia="sk-SK"/>
      </w:rPr>
      <w:t>IČO</w:t>
    </w:r>
    <w:r>
      <w:rPr>
        <w:rFonts w:ascii="PT Sans" w:eastAsia="Times New Roman" w:hAnsi="PT Sans" w:cs="Times New Roman"/>
        <w:sz w:val="14"/>
        <w:szCs w:val="14"/>
        <w:lang w:eastAsia="sk-SK"/>
      </w:rPr>
      <w:t xml:space="preserve">    </w:t>
    </w:r>
    <w:r w:rsidRPr="009D6A76">
      <w:rPr>
        <w:rFonts w:ascii="Arial" w:eastAsia="Times New Roman" w:hAnsi="Arial" w:cs="Arial"/>
        <w:sz w:val="15"/>
        <w:szCs w:val="15"/>
        <w:lang w:eastAsia="sk-SK"/>
      </w:rPr>
      <w:t>3</w:t>
    </w:r>
    <w:r>
      <w:rPr>
        <w:rFonts w:ascii="Arial" w:eastAsia="Times New Roman" w:hAnsi="Arial" w:cs="Arial"/>
        <w:sz w:val="15"/>
        <w:szCs w:val="15"/>
        <w:lang w:eastAsia="sk-SK"/>
      </w:rPr>
      <w:t xml:space="preserve"> </w:t>
    </w:r>
    <w:r w:rsidRPr="009D6A76">
      <w:rPr>
        <w:rFonts w:ascii="Arial" w:eastAsia="Times New Roman" w:hAnsi="Arial" w:cs="Arial"/>
        <w:sz w:val="15"/>
        <w:szCs w:val="15"/>
        <w:lang w:eastAsia="sk-SK"/>
      </w:rPr>
      <w:t>1</w:t>
    </w:r>
    <w:r>
      <w:rPr>
        <w:rFonts w:ascii="Arial" w:eastAsia="Times New Roman" w:hAnsi="Arial" w:cs="Arial"/>
        <w:sz w:val="15"/>
        <w:szCs w:val="15"/>
        <w:lang w:eastAsia="sk-SK"/>
      </w:rPr>
      <w:t xml:space="preserve"> </w:t>
    </w:r>
    <w:r w:rsidRPr="009D6A76">
      <w:rPr>
        <w:rFonts w:ascii="Arial" w:eastAsia="Times New Roman" w:hAnsi="Arial" w:cs="Arial"/>
        <w:sz w:val="15"/>
        <w:szCs w:val="15"/>
        <w:lang w:eastAsia="sk-SK"/>
      </w:rPr>
      <w:t>5</w:t>
    </w:r>
    <w:r>
      <w:rPr>
        <w:rFonts w:ascii="Arial" w:eastAsia="Times New Roman" w:hAnsi="Arial" w:cs="Arial"/>
        <w:sz w:val="15"/>
        <w:szCs w:val="15"/>
        <w:lang w:eastAsia="sk-SK"/>
      </w:rPr>
      <w:t xml:space="preserve"> </w:t>
    </w:r>
    <w:r w:rsidRPr="009D6A76">
      <w:rPr>
        <w:rFonts w:ascii="Arial" w:eastAsia="Times New Roman" w:hAnsi="Arial" w:cs="Arial"/>
        <w:sz w:val="15"/>
        <w:szCs w:val="15"/>
        <w:lang w:eastAsia="sk-SK"/>
      </w:rPr>
      <w:t>6</w:t>
    </w:r>
    <w:r>
      <w:rPr>
        <w:rFonts w:ascii="Arial" w:eastAsia="Times New Roman" w:hAnsi="Arial" w:cs="Arial"/>
        <w:sz w:val="15"/>
        <w:szCs w:val="15"/>
        <w:lang w:eastAsia="sk-SK"/>
      </w:rPr>
      <w:t xml:space="preserve"> </w:t>
    </w:r>
    <w:r w:rsidRPr="009D6A76">
      <w:rPr>
        <w:rFonts w:ascii="Arial" w:eastAsia="Times New Roman" w:hAnsi="Arial" w:cs="Arial"/>
        <w:sz w:val="15"/>
        <w:szCs w:val="15"/>
        <w:lang w:eastAsia="sk-SK"/>
      </w:rPr>
      <w:t>5</w:t>
    </w:r>
    <w:r>
      <w:rPr>
        <w:rFonts w:ascii="Arial" w:eastAsia="Times New Roman" w:hAnsi="Arial" w:cs="Arial"/>
        <w:sz w:val="15"/>
        <w:szCs w:val="15"/>
        <w:lang w:eastAsia="sk-SK"/>
      </w:rPr>
      <w:t xml:space="preserve"> </w:t>
    </w:r>
    <w:r w:rsidRPr="009D6A76">
      <w:rPr>
        <w:rFonts w:ascii="Arial" w:eastAsia="Times New Roman" w:hAnsi="Arial" w:cs="Arial"/>
        <w:sz w:val="15"/>
        <w:szCs w:val="15"/>
        <w:lang w:eastAsia="sk-SK"/>
      </w:rPr>
      <w:t>5</w:t>
    </w:r>
    <w:r>
      <w:rPr>
        <w:rFonts w:ascii="Arial" w:eastAsia="Times New Roman" w:hAnsi="Arial" w:cs="Arial"/>
        <w:sz w:val="15"/>
        <w:szCs w:val="15"/>
        <w:lang w:eastAsia="sk-SK"/>
      </w:rPr>
      <w:t xml:space="preserve"> </w:t>
    </w:r>
    <w:r w:rsidRPr="009D6A76">
      <w:rPr>
        <w:rFonts w:ascii="Arial" w:eastAsia="Times New Roman" w:hAnsi="Arial" w:cs="Arial"/>
        <w:sz w:val="15"/>
        <w:szCs w:val="15"/>
        <w:lang w:eastAsia="sk-SK"/>
      </w:rPr>
      <w:t>3</w:t>
    </w:r>
    <w:r>
      <w:rPr>
        <w:rFonts w:ascii="Arial" w:eastAsia="Times New Roman" w:hAnsi="Arial" w:cs="Arial"/>
        <w:sz w:val="15"/>
        <w:szCs w:val="15"/>
        <w:lang w:eastAsia="sk-SK"/>
      </w:rPr>
      <w:t xml:space="preserve"> </w:t>
    </w:r>
    <w:r w:rsidRPr="009D6A76">
      <w:rPr>
        <w:rFonts w:ascii="Arial" w:eastAsia="Times New Roman" w:hAnsi="Arial" w:cs="Arial"/>
        <w:sz w:val="15"/>
        <w:szCs w:val="15"/>
        <w:lang w:eastAsia="sk-SK"/>
      </w:rPr>
      <w:t>1</w:t>
    </w:r>
    <w:r>
      <w:rPr>
        <w:rFonts w:ascii="Arial" w:eastAsia="Times New Roman" w:hAnsi="Arial" w:cs="Arial"/>
        <w:sz w:val="15"/>
        <w:szCs w:val="15"/>
        <w:lang w:eastAsia="sk-SK"/>
      </w:rPr>
      <w:t xml:space="preserve">  </w:t>
    </w:r>
  </w:p>
  <w:p w:rsidR="00F44E7E" w:rsidRDefault="00F44E7E">
    <w:pPr>
      <w:pStyle w:val="Hlavika"/>
    </w:pPr>
    <w:r>
      <w:rPr>
        <w:rFonts w:ascii="Arial" w:eastAsia="Times New Roman" w:hAnsi="Arial" w:cs="Arial"/>
        <w:sz w:val="15"/>
        <w:szCs w:val="15"/>
        <w:lang w:eastAsia="sk-SK"/>
      </w:rPr>
      <w:tab/>
    </w:r>
    <w:r>
      <w:rPr>
        <w:rFonts w:ascii="Arial" w:eastAsia="Times New Roman" w:hAnsi="Arial" w:cs="Arial"/>
        <w:sz w:val="15"/>
        <w:szCs w:val="15"/>
        <w:lang w:eastAsia="sk-SK"/>
      </w:rPr>
      <w:tab/>
    </w:r>
    <w:r w:rsidRPr="009D6A76">
      <w:rPr>
        <w:rFonts w:ascii="PT Sans" w:eastAsia="Times New Roman" w:hAnsi="PT Sans" w:cs="Times New Roman"/>
        <w:sz w:val="14"/>
        <w:szCs w:val="14"/>
        <w:lang w:eastAsia="sk-SK"/>
      </w:rPr>
      <w:t>DIČ</w:t>
    </w:r>
    <w:r>
      <w:rPr>
        <w:rFonts w:ascii="PT Sans" w:eastAsia="Times New Roman" w:hAnsi="PT Sans" w:cs="Times New Roman"/>
        <w:sz w:val="14"/>
        <w:szCs w:val="14"/>
        <w:lang w:eastAsia="sk-SK"/>
      </w:rPr>
      <w:t xml:space="preserve">  </w:t>
    </w:r>
    <w:r w:rsidRPr="009D6A76">
      <w:rPr>
        <w:rFonts w:ascii="Arial" w:eastAsia="Times New Roman" w:hAnsi="Arial" w:cs="Arial"/>
        <w:sz w:val="15"/>
        <w:szCs w:val="15"/>
        <w:lang w:eastAsia="sk-SK"/>
      </w:rPr>
      <w:t>2</w:t>
    </w:r>
    <w:r>
      <w:rPr>
        <w:rFonts w:ascii="Arial" w:eastAsia="Times New Roman" w:hAnsi="Arial" w:cs="Arial"/>
        <w:sz w:val="15"/>
        <w:szCs w:val="15"/>
        <w:lang w:eastAsia="sk-SK"/>
      </w:rPr>
      <w:t xml:space="preserve"> </w:t>
    </w:r>
    <w:r w:rsidRPr="009D6A76">
      <w:rPr>
        <w:rFonts w:ascii="Arial" w:eastAsia="Times New Roman" w:hAnsi="Arial" w:cs="Arial"/>
        <w:sz w:val="15"/>
        <w:szCs w:val="15"/>
        <w:lang w:eastAsia="sk-SK"/>
      </w:rPr>
      <w:t>0</w:t>
    </w:r>
    <w:r>
      <w:rPr>
        <w:rFonts w:ascii="Arial" w:eastAsia="Times New Roman" w:hAnsi="Arial" w:cs="Arial"/>
        <w:sz w:val="15"/>
        <w:szCs w:val="15"/>
        <w:lang w:eastAsia="sk-SK"/>
      </w:rPr>
      <w:t xml:space="preserve"> </w:t>
    </w:r>
    <w:r w:rsidRPr="009D6A76">
      <w:rPr>
        <w:rFonts w:ascii="Arial" w:eastAsia="Times New Roman" w:hAnsi="Arial" w:cs="Arial"/>
        <w:sz w:val="15"/>
        <w:szCs w:val="15"/>
        <w:lang w:eastAsia="sk-SK"/>
      </w:rPr>
      <w:t>2</w:t>
    </w:r>
    <w:r>
      <w:rPr>
        <w:rFonts w:ascii="Arial" w:eastAsia="Times New Roman" w:hAnsi="Arial" w:cs="Arial"/>
        <w:sz w:val="15"/>
        <w:szCs w:val="15"/>
        <w:lang w:eastAsia="sk-SK"/>
      </w:rPr>
      <w:t xml:space="preserve"> </w:t>
    </w:r>
    <w:r w:rsidRPr="009D6A76">
      <w:rPr>
        <w:rFonts w:ascii="Arial" w:eastAsia="Times New Roman" w:hAnsi="Arial" w:cs="Arial"/>
        <w:sz w:val="15"/>
        <w:szCs w:val="15"/>
        <w:lang w:eastAsia="sk-SK"/>
      </w:rPr>
      <w:t>0</w:t>
    </w:r>
    <w:r>
      <w:rPr>
        <w:rFonts w:ascii="Arial" w:eastAsia="Times New Roman" w:hAnsi="Arial" w:cs="Arial"/>
        <w:sz w:val="15"/>
        <w:szCs w:val="15"/>
        <w:lang w:eastAsia="sk-SK"/>
      </w:rPr>
      <w:t xml:space="preserve"> </w:t>
    </w:r>
    <w:r w:rsidRPr="009D6A76">
      <w:rPr>
        <w:rFonts w:ascii="Arial" w:eastAsia="Times New Roman" w:hAnsi="Arial" w:cs="Arial"/>
        <w:sz w:val="15"/>
        <w:szCs w:val="15"/>
        <w:lang w:eastAsia="sk-SK"/>
      </w:rPr>
      <w:t>4</w:t>
    </w:r>
    <w:r>
      <w:rPr>
        <w:rFonts w:ascii="Arial" w:eastAsia="Times New Roman" w:hAnsi="Arial" w:cs="Arial"/>
        <w:sz w:val="15"/>
        <w:szCs w:val="15"/>
        <w:lang w:eastAsia="sk-SK"/>
      </w:rPr>
      <w:t xml:space="preserve"> </w:t>
    </w:r>
    <w:r w:rsidRPr="009D6A76">
      <w:rPr>
        <w:rFonts w:ascii="Arial" w:eastAsia="Times New Roman" w:hAnsi="Arial" w:cs="Arial"/>
        <w:sz w:val="15"/>
        <w:szCs w:val="15"/>
        <w:lang w:eastAsia="sk-SK"/>
      </w:rPr>
      <w:t>4</w:t>
    </w:r>
    <w:r>
      <w:rPr>
        <w:rFonts w:ascii="Arial" w:eastAsia="Times New Roman" w:hAnsi="Arial" w:cs="Arial"/>
        <w:sz w:val="15"/>
        <w:szCs w:val="15"/>
        <w:lang w:eastAsia="sk-SK"/>
      </w:rPr>
      <w:t xml:space="preserve"> </w:t>
    </w:r>
    <w:r w:rsidRPr="009D6A76">
      <w:rPr>
        <w:rFonts w:ascii="Arial" w:eastAsia="Times New Roman" w:hAnsi="Arial" w:cs="Arial"/>
        <w:sz w:val="15"/>
        <w:szCs w:val="15"/>
        <w:lang w:eastAsia="sk-SK"/>
      </w:rPr>
      <w:t>5</w:t>
    </w:r>
    <w:r>
      <w:rPr>
        <w:rFonts w:ascii="Arial" w:eastAsia="Times New Roman" w:hAnsi="Arial" w:cs="Arial"/>
        <w:sz w:val="15"/>
        <w:szCs w:val="15"/>
        <w:lang w:eastAsia="sk-SK"/>
      </w:rPr>
      <w:t xml:space="preserve"> </w:t>
    </w:r>
    <w:r w:rsidRPr="009D6A76">
      <w:rPr>
        <w:rFonts w:ascii="Arial" w:eastAsia="Times New Roman" w:hAnsi="Arial" w:cs="Arial"/>
        <w:sz w:val="15"/>
        <w:szCs w:val="15"/>
        <w:lang w:eastAsia="sk-SK"/>
      </w:rPr>
      <w:t>4</w:t>
    </w:r>
    <w:r>
      <w:rPr>
        <w:rFonts w:ascii="Arial" w:eastAsia="Times New Roman" w:hAnsi="Arial" w:cs="Arial"/>
        <w:sz w:val="15"/>
        <w:szCs w:val="15"/>
        <w:lang w:eastAsia="sk-SK"/>
      </w:rPr>
      <w:t xml:space="preserve"> </w:t>
    </w:r>
    <w:r w:rsidRPr="009D6A76">
      <w:rPr>
        <w:rFonts w:ascii="Arial" w:eastAsia="Times New Roman" w:hAnsi="Arial" w:cs="Arial"/>
        <w:sz w:val="15"/>
        <w:szCs w:val="15"/>
        <w:lang w:eastAsia="sk-SK"/>
      </w:rPr>
      <w:t>1</w:t>
    </w:r>
    <w:r>
      <w:rPr>
        <w:rFonts w:ascii="Arial" w:eastAsia="Times New Roman" w:hAnsi="Arial" w:cs="Arial"/>
        <w:sz w:val="15"/>
        <w:szCs w:val="15"/>
        <w:lang w:eastAsia="sk-SK"/>
      </w:rPr>
      <w:t xml:space="preserve"> </w:t>
    </w:r>
    <w:r w:rsidRPr="009D6A76">
      <w:rPr>
        <w:rFonts w:ascii="Arial" w:eastAsia="Times New Roman" w:hAnsi="Arial" w:cs="Arial"/>
        <w:sz w:val="15"/>
        <w:szCs w:val="15"/>
        <w:lang w:eastAsia="sk-SK"/>
      </w:rPr>
      <w:t>6</w:t>
    </w:r>
    <w:r>
      <w:rPr>
        <w:rFonts w:ascii="Arial" w:eastAsia="Times New Roman" w:hAnsi="Arial" w:cs="Arial"/>
        <w:sz w:val="15"/>
        <w:szCs w:val="15"/>
        <w:lang w:eastAsia="sk-SK"/>
      </w:rP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A76"/>
    <w:rsid w:val="00013935"/>
    <w:rsid w:val="00041F8D"/>
    <w:rsid w:val="00091A5D"/>
    <w:rsid w:val="002C13D3"/>
    <w:rsid w:val="0031191D"/>
    <w:rsid w:val="00324F28"/>
    <w:rsid w:val="00394110"/>
    <w:rsid w:val="00431E13"/>
    <w:rsid w:val="004C1261"/>
    <w:rsid w:val="005801E7"/>
    <w:rsid w:val="005B510D"/>
    <w:rsid w:val="005C799A"/>
    <w:rsid w:val="006507A6"/>
    <w:rsid w:val="0074669A"/>
    <w:rsid w:val="00897A66"/>
    <w:rsid w:val="008D539B"/>
    <w:rsid w:val="00974224"/>
    <w:rsid w:val="009D6A76"/>
    <w:rsid w:val="00A1386B"/>
    <w:rsid w:val="00A76B49"/>
    <w:rsid w:val="00CB2EB6"/>
    <w:rsid w:val="00E05926"/>
    <w:rsid w:val="00F44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D8DDA93-9963-4587-B629-7CBB7711D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D6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D6A76"/>
  </w:style>
  <w:style w:type="paragraph" w:styleId="Pta">
    <w:name w:val="footer"/>
    <w:basedOn w:val="Normlny"/>
    <w:link w:val="PtaChar"/>
    <w:uiPriority w:val="99"/>
    <w:unhideWhenUsed/>
    <w:rsid w:val="009D6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D6A76"/>
  </w:style>
  <w:style w:type="paragraph" w:styleId="Popis">
    <w:name w:val="caption"/>
    <w:basedOn w:val="Normlny"/>
    <w:next w:val="Normlny"/>
    <w:uiPriority w:val="35"/>
    <w:unhideWhenUsed/>
    <w:qFormat/>
    <w:rsid w:val="009D6A76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23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7328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55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430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17</Pages>
  <Words>4229</Words>
  <Characters>24109</Characters>
  <Application>Microsoft Office Word</Application>
  <DocSecurity>0</DocSecurity>
  <Lines>200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Chomova</dc:creator>
  <cp:keywords/>
  <dc:description/>
  <cp:lastModifiedBy>Gabriela Chomova</cp:lastModifiedBy>
  <cp:revision>11</cp:revision>
  <dcterms:created xsi:type="dcterms:W3CDTF">2017-03-28T12:41:00Z</dcterms:created>
  <dcterms:modified xsi:type="dcterms:W3CDTF">2017-03-29T07:19:00Z</dcterms:modified>
</cp:coreProperties>
</file>