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553" w:rsidRDefault="00165281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</w:t>
      </w:r>
      <w:r w:rsidR="008271F6">
        <w:rPr>
          <w:rFonts w:ascii="Arial Narrow" w:hAnsi="Arial Narrow"/>
          <w:b/>
        </w:rPr>
        <w:t>ZNÁMKY</w:t>
      </w:r>
      <w:r w:rsidR="002C6553">
        <w:rPr>
          <w:rFonts w:ascii="Arial Narrow" w:hAnsi="Arial Narrow"/>
          <w:b/>
        </w:rPr>
        <w:t xml:space="preserve"> </w:t>
      </w:r>
    </w:p>
    <w:p w:rsidR="002C6553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individuálnej účtovnej závierky </w:t>
      </w:r>
    </w:p>
    <w:p w:rsidR="002C6553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jednotky </w:t>
      </w:r>
    </w:p>
    <w:p w:rsidR="00295E93" w:rsidRPr="003A351E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</w:rPr>
        <w:t>zostavenej k 31.12.2016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2C6553" w:rsidRDefault="002C6553">
      <w:pPr>
        <w:rPr>
          <w:rFonts w:ascii="Arial Narrow" w:hAnsi="Arial Narrow"/>
          <w:sz w:val="22"/>
          <w:szCs w:val="22"/>
        </w:rPr>
      </w:pPr>
    </w:p>
    <w:p w:rsidR="002C6553" w:rsidRDefault="002C6553">
      <w:pPr>
        <w:rPr>
          <w:rFonts w:ascii="Arial Narrow" w:hAnsi="Arial Narrow"/>
          <w:sz w:val="22"/>
          <w:szCs w:val="22"/>
        </w:rPr>
      </w:pPr>
    </w:p>
    <w:p w:rsidR="002C6553" w:rsidRPr="003A351E" w:rsidRDefault="002C6553">
      <w:pPr>
        <w:rPr>
          <w:rFonts w:ascii="Arial Narrow" w:hAnsi="Arial Narrow"/>
          <w:sz w:val="22"/>
          <w:szCs w:val="22"/>
        </w:rPr>
      </w:pPr>
    </w:p>
    <w:p w:rsidR="00332E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1D1D47" w:rsidRDefault="001D1D47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1D47" w:rsidRPr="003A351E" w:rsidRDefault="001D1D47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65281" w:rsidP="0016528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Krnáč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transport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65281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Krivec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1556, 962 05 Hriňová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1652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65281">
              <w:rPr>
                <w:rFonts w:ascii="Arial Narrow" w:hAnsi="Arial Narrow" w:cs="Arial Narrow"/>
                <w:sz w:val="22"/>
                <w:szCs w:val="22"/>
              </w:rPr>
              <w:t>06.05.2016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6528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Kurierske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</w:tr>
      <w:tr w:rsidR="002C655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C6553" w:rsidRPr="003A351E" w:rsidRDefault="002C6553" w:rsidP="002559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C6553" w:rsidRPr="003A351E" w:rsidRDefault="002C6553" w:rsidP="002559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C87B89" w:rsidRPr="000662AA" w:rsidRDefault="002C6553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</w:t>
      </w:r>
      <w:r w:rsidR="00C87B89" w:rsidRPr="003A351E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Údaje o</w:t>
      </w:r>
      <w:r w:rsidR="00545052" w:rsidRPr="000662AA">
        <w:rPr>
          <w:rFonts w:ascii="Arial Narrow" w:hAnsi="Arial Narrow" w:cs="Arial Narrow"/>
          <w:bCs/>
          <w:sz w:val="22"/>
          <w:szCs w:val="22"/>
        </w:rPr>
        <w:t> 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skupine</w:t>
      </w:r>
      <w:r w:rsidR="00545052" w:rsidRPr="000662A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0662AA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0662AA">
        <w:rPr>
          <w:rFonts w:ascii="Arial Narrow" w:hAnsi="Arial Narrow" w:cs="Arial Narrow"/>
          <w:bCs/>
          <w:sz w:val="22"/>
          <w:szCs w:val="22"/>
        </w:rPr>
        <w:t>v súvislosti s konsolidáciou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2C6553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="009D3DB8" w:rsidRPr="003A351E">
        <w:rPr>
          <w:rFonts w:ascii="Arial Narrow" w:hAnsi="Arial Narrow" w:cs="Arial Narrow"/>
          <w:sz w:val="22"/>
          <w:szCs w:val="22"/>
        </w:rPr>
        <w:t>:</w:t>
      </w:r>
    </w:p>
    <w:p w:rsidR="00C3278F" w:rsidRPr="003A351E" w:rsidRDefault="00C3278F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žiadnych zamestnancov.</w:t>
      </w: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2C655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2C655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5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C6553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C6553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C6553" w:rsidRPr="003A351E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5172AD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662AA">
        <w:rPr>
          <w:rFonts w:ascii="Arial Narrow" w:hAnsi="Arial Narrow" w:cs="Arial Narrow"/>
          <w:sz w:val="22"/>
          <w:szCs w:val="22"/>
        </w:rPr>
        <w:t>Zmeny účtovných zásad a metód : nenastali</w:t>
      </w:r>
    </w:p>
    <w:p w:rsidR="001D1D47" w:rsidRDefault="001D1D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0662AA">
        <w:rPr>
          <w:rFonts w:ascii="Arial Narrow" w:hAnsi="Arial Narrow" w:cs="Arial Narrow"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62AA" w:rsidRDefault="000662AA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62AA" w:rsidRDefault="000662AA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2443DE">
        <w:rPr>
          <w:rFonts w:ascii="Arial Narrow" w:hAnsi="Arial Narrow" w:cs="Arial Narrow"/>
          <w:sz w:val="22"/>
          <w:szCs w:val="22"/>
        </w:rPr>
        <w:t>S</w:t>
      </w:r>
      <w:r w:rsidR="00235630" w:rsidRPr="002443DE">
        <w:rPr>
          <w:rFonts w:ascii="Arial Narrow" w:hAnsi="Arial Narrow" w:cs="Arial Narrow"/>
          <w:sz w:val="22"/>
          <w:szCs w:val="22"/>
        </w:rPr>
        <w:t xml:space="preserve">pôsob </w:t>
      </w:r>
      <w:r w:rsidRPr="002443DE">
        <w:rPr>
          <w:rFonts w:ascii="Arial Narrow" w:hAnsi="Arial Narrow" w:cs="Arial Narrow"/>
          <w:sz w:val="22"/>
          <w:szCs w:val="22"/>
        </w:rPr>
        <w:t xml:space="preserve">a určenie </w:t>
      </w:r>
      <w:r w:rsidR="00235630" w:rsidRPr="002443DE">
        <w:rPr>
          <w:rFonts w:ascii="Arial Narrow" w:hAnsi="Arial Narrow" w:cs="Arial Narrow"/>
          <w:sz w:val="22"/>
          <w:szCs w:val="22"/>
        </w:rPr>
        <w:t>o</w:t>
      </w:r>
      <w:r w:rsidR="0070649A" w:rsidRPr="002443DE">
        <w:rPr>
          <w:rFonts w:ascii="Arial Narrow" w:hAnsi="Arial Narrow" w:cs="Arial Narrow"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6206"/>
        <w:gridCol w:w="2694"/>
      </w:tblGrid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1D1D4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obstaraný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kúp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>ou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1D1D4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nehmotný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>obstaraný 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1D1D4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hmotný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</w:rPr>
              <w:t>obstaraný</w:t>
            </w:r>
            <w:r w:rsidR="000662AA">
              <w:rPr>
                <w:rFonts w:ascii="Arial Narrow" w:hAnsi="Arial Narrow" w:cs="Arial"/>
                <w:sz w:val="22"/>
                <w:szCs w:val="22"/>
              </w:rPr>
              <w:t xml:space="preserve"> iným spôsobom: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0662A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 o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bstarávacia cena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f)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g)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j)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shd w:val="clear" w:color="auto" w:fill="auto"/>
          </w:tcPr>
          <w:p w:rsidR="00590ACE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m)</w:t>
            </w:r>
          </w:p>
        </w:tc>
        <w:tc>
          <w:tcPr>
            <w:tcW w:w="6206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2694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1D1D47">
        <w:tc>
          <w:tcPr>
            <w:tcW w:w="706" w:type="dxa"/>
            <w:shd w:val="clear" w:color="auto" w:fill="auto"/>
          </w:tcPr>
          <w:p w:rsidR="00590ACE" w:rsidRPr="003A351E" w:rsidRDefault="000662A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n)</w:t>
            </w:r>
          </w:p>
        </w:tc>
        <w:tc>
          <w:tcPr>
            <w:tcW w:w="6206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2694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5904D7" w:rsidRPr="000662AA" w:rsidRDefault="005904D7" w:rsidP="005904D7">
      <w:pPr>
        <w:rPr>
          <w:rFonts w:ascii="Arial Narrow" w:hAnsi="Arial Narrow"/>
          <w:sz w:val="22"/>
          <w:szCs w:val="22"/>
        </w:rPr>
      </w:pPr>
      <w:bookmarkStart w:id="0" w:name="_GoBack"/>
      <w:bookmarkEnd w:id="0"/>
      <w:r>
        <w:t xml:space="preserve">  </w:t>
      </w:r>
      <w:r w:rsidR="000662AA" w:rsidRPr="000662AA">
        <w:rPr>
          <w:rFonts w:ascii="Arial Narrow" w:hAnsi="Arial Narrow"/>
          <w:sz w:val="22"/>
          <w:szCs w:val="22"/>
        </w:rPr>
        <w:t>5) Spôsob zostavenia odpisového plánu pre jednotlivé druhy dlhodobého hmotného majetku a dlhodobého nehmotného majetku : v súlade s § 22 - § 29 o dani z príjmov</w:t>
      </w:r>
    </w:p>
    <w:p w:rsidR="002342CE" w:rsidRDefault="005172AD" w:rsidP="00A56413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  <w:r w:rsidRPr="005172AD">
        <w:rPr>
          <w:rFonts w:ascii="Arial Narrow" w:hAnsi="Arial Narrow" w:cs="Arial Narrow"/>
          <w:bCs/>
          <w:sz w:val="22"/>
          <w:szCs w:val="22"/>
        </w:rPr>
        <w:t>Účtovná jednotka nemá žiaden majetok</w:t>
      </w:r>
      <w:r>
        <w:rPr>
          <w:rFonts w:ascii="Arial Narrow" w:hAnsi="Arial Narrow" w:cs="Arial Narrow"/>
          <w:bCs/>
          <w:sz w:val="22"/>
          <w:szCs w:val="22"/>
        </w:rPr>
        <w:t>.</w:t>
      </w:r>
    </w:p>
    <w:p w:rsidR="005172AD" w:rsidRDefault="005172AD" w:rsidP="0027282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6) Informácie o dotáciách a ich oceňovanie v účtovníctve : </w:t>
      </w:r>
      <w:r w:rsidR="00C3278F">
        <w:rPr>
          <w:rFonts w:ascii="Arial Narrow" w:hAnsi="Arial Narrow" w:cs="Arial Narrow"/>
          <w:bCs/>
          <w:sz w:val="22"/>
          <w:szCs w:val="22"/>
        </w:rPr>
        <w:t>nemá žiadne dotácie.</w:t>
      </w:r>
    </w:p>
    <w:p w:rsidR="005172AD" w:rsidRPr="005172AD" w:rsidRDefault="005172AD" w:rsidP="00A56413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Default="001A5D58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  <w:r w:rsidR="005172A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A VÝKAZU ZISKOV A STRÁT</w:t>
      </w:r>
    </w:p>
    <w:p w:rsidR="005172AD" w:rsidRPr="003A351E" w:rsidRDefault="005172AD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1.) </w:t>
      </w:r>
      <w:r w:rsidR="004E3918">
        <w:rPr>
          <w:rFonts w:ascii="Arial Narrow" w:hAnsi="Arial Narrow" w:cs="Arial Narrow"/>
          <w:sz w:val="22"/>
          <w:szCs w:val="22"/>
        </w:rPr>
        <w:t>Informácie o sume a</w:t>
      </w:r>
      <w:r w:rsidR="001228F8">
        <w:rPr>
          <w:rFonts w:ascii="Arial Narrow" w:hAnsi="Arial Narrow" w:cs="Arial Narrow"/>
          <w:sz w:val="22"/>
          <w:szCs w:val="22"/>
        </w:rPr>
        <w:t> </w:t>
      </w:r>
      <w:r w:rsidR="004E3918">
        <w:rPr>
          <w:rFonts w:ascii="Arial Narrow" w:hAnsi="Arial Narrow" w:cs="Arial Narrow"/>
          <w:sz w:val="22"/>
          <w:szCs w:val="22"/>
        </w:rPr>
        <w:t>d</w:t>
      </w:r>
      <w:r w:rsidR="001228F8">
        <w:rPr>
          <w:rFonts w:ascii="Arial Narrow" w:hAnsi="Arial Narrow" w:cs="Arial Narrow"/>
          <w:sz w:val="22"/>
          <w:szCs w:val="22"/>
        </w:rPr>
        <w:t>ôvodoch vzniku jednotlivých položiek nákladov a výnosov, ktoré majú výnimočný rozsah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228F8"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sz w:val="22"/>
          <w:szCs w:val="22"/>
        </w:rPr>
        <w:t xml:space="preserve"> výskyt.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2.) Informácie o záväzkoch, a to :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suma záväzkov so zostatkovou dobou splatnosti dlhšou ako päť rokov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suma zabezpečených záväzkov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3.) Informácie o vlastných akciách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4.)Informácie o orgánoch ÚJ, a to :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 jednotlivých druhoch záruk alebo iných zabezpečení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pôžičkách poskytnutých členom štatutárneho orgánu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hlavných podmienkach poskytnutých pôžičiek a záruk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celkovej sume použitých finančných prostriedkov alebo iného plnenia na súkromné účely členmi štatutárneho orgánu, dozorného orgánu a iného orgánu účtovnej jednotky, ktoré je potrebné vyúčtovať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 Informácie o povinnostiach účtovnej jednotky, a to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celkovej sume finančných povinností, ktoré sa nevykazujú v súvahe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celkovej sume významných podmienených záväzkov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opise významných finančných povinnosti a významných podmienených záväzkov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celkovej sume významných finančných povinnosti a významných po</w:t>
      </w:r>
      <w:r w:rsidR="002443DE"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mienených záväzkoch voči dcérskej účtovnej jednotke a účtovnej jednotke s podstatným vplyvom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opise významných povinností účtovnej jednotky vyplývajúcich z dôchodkových programov pre zamestnancov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6) Informácie o udelení výlučného práva alebo osobitného práva, ktorým sa udelilo právo poskytovať služby vo verejnom záujme, pričom sa uvádza náhrada za </w:t>
      </w:r>
      <w:r w:rsidR="002443DE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út</w:t>
      </w:r>
      <w:r w:rsidR="002443DE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činnosť v akejko</w:t>
      </w:r>
      <w:r w:rsidR="002443DE">
        <w:rPr>
          <w:rFonts w:ascii="Arial Narrow" w:hAnsi="Arial Narrow" w:cs="Arial Narrow"/>
          <w:sz w:val="22"/>
          <w:szCs w:val="22"/>
        </w:rPr>
        <w:t>ľ</w:t>
      </w:r>
      <w:r>
        <w:rPr>
          <w:rFonts w:ascii="Arial Narrow" w:hAnsi="Arial Narrow" w:cs="Arial Narrow"/>
          <w:sz w:val="22"/>
          <w:szCs w:val="22"/>
        </w:rPr>
        <w:t>vek forme, a ak sa zárove</w:t>
      </w:r>
      <w:r w:rsidR="002443DE">
        <w:rPr>
          <w:rFonts w:ascii="Arial Narrow" w:hAnsi="Arial Narrow" w:cs="Arial Narrow"/>
          <w:sz w:val="22"/>
          <w:szCs w:val="22"/>
        </w:rPr>
        <w:t>ň</w:t>
      </w:r>
      <w:r>
        <w:rPr>
          <w:rFonts w:ascii="Arial Narrow" w:hAnsi="Arial Narrow" w:cs="Arial Narrow"/>
          <w:sz w:val="22"/>
          <w:szCs w:val="22"/>
        </w:rPr>
        <w:t xml:space="preserve"> vykonávajú aj iné činnosti</w:t>
      </w:r>
      <w:r w:rsidR="002443DE">
        <w:rPr>
          <w:rFonts w:ascii="Arial Narrow" w:hAnsi="Arial Narrow" w:cs="Arial Narrow"/>
          <w:sz w:val="22"/>
          <w:szCs w:val="22"/>
        </w:rPr>
        <w:t xml:space="preserve"> -</w:t>
      </w:r>
    </w:p>
    <w:p w:rsidR="00DF0112" w:rsidRPr="003A351E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439E" w:rsidRDefault="0041439E">
      <w:r>
        <w:separator/>
      </w:r>
    </w:p>
  </w:endnote>
  <w:endnote w:type="continuationSeparator" w:id="0">
    <w:p w:rsidR="0041439E" w:rsidRDefault="004143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39E" w:rsidRDefault="00294C03">
    <w:pPr>
      <w:pStyle w:val="Pta"/>
      <w:jc w:val="right"/>
    </w:pPr>
    <w:fldSimple w:instr="PAGE   \* MERGEFORMAT">
      <w:r w:rsidR="002443DE">
        <w:rPr>
          <w:noProof/>
        </w:rPr>
        <w:t>1</w:t>
      </w:r>
    </w:fldSimple>
  </w:p>
  <w:p w:rsidR="0041439E" w:rsidRDefault="0041439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439E" w:rsidRDefault="0041439E">
      <w:r>
        <w:separator/>
      </w:r>
    </w:p>
  </w:footnote>
  <w:footnote w:type="continuationSeparator" w:id="0">
    <w:p w:rsidR="0041439E" w:rsidRDefault="004143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39E" w:rsidRDefault="0041439E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  <w:t xml:space="preserve">           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2C6553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–01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50315587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2120270361</w:t>
    </w:r>
  </w:p>
  <w:p w:rsidR="0041439E" w:rsidRDefault="0041439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41439E" w:rsidRDefault="0041439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1439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439E" w:rsidRPr="003F477D" w:rsidRDefault="004143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439E" w:rsidRPr="003F477D" w:rsidRDefault="0041439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439E" w:rsidRPr="003F477D" w:rsidRDefault="004143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1439E" w:rsidRDefault="0041439E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2AA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28F8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65281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1D47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43DE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82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4C03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C6553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39E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3918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172AD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5F67A9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278F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112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2B0EC0-796D-4EC8-911B-E04BC30C6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576</Words>
  <Characters>3548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Bubik</cp:lastModifiedBy>
  <cp:revision>4</cp:revision>
  <cp:lastPrinted>2016-06-30T12:39:00Z</cp:lastPrinted>
  <dcterms:created xsi:type="dcterms:W3CDTF">2017-03-29T06:25:00Z</dcterms:created>
  <dcterms:modified xsi:type="dcterms:W3CDTF">2017-03-29T16:05:00Z</dcterms:modified>
</cp:coreProperties>
</file>