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Príloha č.3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POZNÁMKY K ÚČTOVNEJ ZÁVIERKE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zostavenej ku dňu 31.12.2016</w:t>
      </w:r>
    </w:p>
    <w:p w:rsidR="00A472AE" w:rsidRDefault="00A472AE" w:rsidP="00B54254">
      <w:pPr>
        <w:spacing w:line="360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(v celých EUR)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1.Všeobecné údaje</w:t>
      </w: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Názov účtovnej jednotky:   Občianske združenie </w:t>
      </w:r>
      <w:proofErr w:type="spellStart"/>
      <w:r>
        <w:rPr>
          <w:rFonts w:ascii="Bookman Old Style" w:hAnsi="Bookman Old Style"/>
          <w:sz w:val="20"/>
          <w:szCs w:val="20"/>
        </w:rPr>
        <w:t>Pro</w:t>
      </w:r>
      <w:proofErr w:type="spellEnd"/>
      <w:r>
        <w:rPr>
          <w:rFonts w:ascii="Bookman Old Style" w:hAnsi="Bookman Old Style"/>
          <w:sz w:val="20"/>
          <w:szCs w:val="20"/>
        </w:rPr>
        <w:t xml:space="preserve"> Zdravie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Sídlo účtovnej jednoty:      Mýtna 125, 985 53 Mýtna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Dátum vzniku účtovnej jednotky:  18.02.2015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IČO:  42394481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DIČ:  2120052825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Občianske združenie </w:t>
      </w:r>
      <w:proofErr w:type="spellStart"/>
      <w:r>
        <w:rPr>
          <w:rFonts w:ascii="Bookman Old Style" w:hAnsi="Bookman Old Style"/>
          <w:sz w:val="20"/>
          <w:szCs w:val="20"/>
        </w:rPr>
        <w:t>Pro</w:t>
      </w:r>
      <w:proofErr w:type="spellEnd"/>
      <w:r>
        <w:rPr>
          <w:rFonts w:ascii="Bookman Old Style" w:hAnsi="Bookman Old Style"/>
          <w:sz w:val="20"/>
          <w:szCs w:val="20"/>
        </w:rPr>
        <w:t xml:space="preserve"> Zdravie bolo zaregistrované dňa 18.02.2015, Ministerstvom vnútra Slovenskej republiky, číslo spisu: VVS/1-900/90-455 81.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Združenie je založené na dobu neurčitú a funguje na základe schválených stanov.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Štatutárnym orgánom združenia je </w:t>
      </w:r>
      <w:proofErr w:type="spellStart"/>
      <w:r>
        <w:rPr>
          <w:rFonts w:ascii="Bookman Old Style" w:hAnsi="Bookman Old Style"/>
          <w:sz w:val="20"/>
          <w:szCs w:val="20"/>
        </w:rPr>
        <w:t>Mgr.Budáčová</w:t>
      </w:r>
      <w:proofErr w:type="spellEnd"/>
      <w:r>
        <w:rPr>
          <w:rFonts w:ascii="Bookman Old Style" w:hAnsi="Bookman Old Style"/>
          <w:sz w:val="20"/>
          <w:szCs w:val="20"/>
        </w:rPr>
        <w:t xml:space="preserve"> Elena, bytom Mýtna 125, 985 53, ktorá je oprávnená konať v mene združenia.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Hlavným predmetom činnosti združenia je poskytovanie sociálnych služieb v zmysle zákona 485/2013 </w:t>
      </w:r>
      <w:proofErr w:type="spellStart"/>
      <w:r>
        <w:rPr>
          <w:rFonts w:ascii="Bookman Old Style" w:hAnsi="Bookman Old Style"/>
          <w:sz w:val="20"/>
          <w:szCs w:val="20"/>
        </w:rPr>
        <w:t>Z.z</w:t>
      </w:r>
      <w:proofErr w:type="spellEnd"/>
      <w:r>
        <w:rPr>
          <w:rFonts w:ascii="Bookman Old Style" w:hAnsi="Bookman Old Style"/>
          <w:sz w:val="20"/>
          <w:szCs w:val="20"/>
        </w:rPr>
        <w:t xml:space="preserve">. ktorým sa mení a dopĺňa zákon č. 448/2008 </w:t>
      </w:r>
      <w:proofErr w:type="spellStart"/>
      <w:r>
        <w:rPr>
          <w:rFonts w:ascii="Bookman Old Style" w:hAnsi="Bookman Old Style"/>
          <w:sz w:val="20"/>
          <w:szCs w:val="20"/>
        </w:rPr>
        <w:t>Z.z</w:t>
      </w:r>
      <w:proofErr w:type="spellEnd"/>
      <w:r>
        <w:rPr>
          <w:rFonts w:ascii="Bookman Old Style" w:hAnsi="Bookman Old Style"/>
          <w:sz w:val="20"/>
          <w:szCs w:val="20"/>
        </w:rPr>
        <w:t>. o sociálnych službách.</w:t>
      </w:r>
    </w:p>
    <w:p w:rsidR="00A472AE" w:rsidRDefault="00A472AE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Občianske združenie</w:t>
      </w:r>
      <w:r w:rsidR="00BA3627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="00BA3627">
        <w:rPr>
          <w:rFonts w:ascii="Bookman Old Style" w:hAnsi="Bookman Old Style"/>
          <w:sz w:val="20"/>
          <w:szCs w:val="20"/>
        </w:rPr>
        <w:t>Pro</w:t>
      </w:r>
      <w:proofErr w:type="spellEnd"/>
      <w:r w:rsidR="00BA3627">
        <w:rPr>
          <w:rFonts w:ascii="Bookman Old Style" w:hAnsi="Bookman Old Style"/>
          <w:sz w:val="20"/>
          <w:szCs w:val="20"/>
        </w:rPr>
        <w:t xml:space="preserve"> Zdravie</w:t>
      </w:r>
      <w:r>
        <w:rPr>
          <w:rFonts w:ascii="Bookman Old Style" w:hAnsi="Bookman Old Style"/>
          <w:sz w:val="20"/>
          <w:szCs w:val="20"/>
        </w:rPr>
        <w:t xml:space="preserve"> malo v roku 2016 dvanásť  vlastných zamestnancov </w:t>
      </w:r>
      <w:r w:rsidR="00BA3627">
        <w:rPr>
          <w:rFonts w:ascii="Bookman Old Style" w:hAnsi="Bookman Old Style"/>
          <w:sz w:val="20"/>
          <w:szCs w:val="20"/>
        </w:rPr>
        <w:t>v</w:t>
      </w:r>
      <w:r>
        <w:rPr>
          <w:rFonts w:ascii="Bookman Old Style" w:hAnsi="Bookman Old Style"/>
          <w:sz w:val="20"/>
          <w:szCs w:val="20"/>
        </w:rPr>
        <w:t xml:space="preserve"> pracovn</w:t>
      </w:r>
      <w:r w:rsidR="00BA3627">
        <w:rPr>
          <w:rFonts w:ascii="Bookman Old Style" w:hAnsi="Bookman Old Style"/>
          <w:sz w:val="20"/>
          <w:szCs w:val="20"/>
        </w:rPr>
        <w:t>om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BA3627">
        <w:rPr>
          <w:rFonts w:ascii="Bookman Old Style" w:hAnsi="Bookman Old Style"/>
          <w:sz w:val="20"/>
          <w:szCs w:val="20"/>
        </w:rPr>
        <w:t>pomere</w:t>
      </w:r>
      <w:r>
        <w:rPr>
          <w:rFonts w:ascii="Bookman Old Style" w:hAnsi="Bookman Old Style"/>
          <w:sz w:val="20"/>
          <w:szCs w:val="20"/>
        </w:rPr>
        <w:t xml:space="preserve">. Spoločnosť účtuje v sústave podvojného účtovníctva. Nezaoberá sa vlastnou výrobou, obchodovaním s cennými papiermi ani obchodovaním s majetkovými účastinami. </w:t>
      </w:r>
      <w:r w:rsidR="00B54254">
        <w:rPr>
          <w:rFonts w:ascii="Bookman Old Style" w:hAnsi="Bookman Old Style"/>
          <w:sz w:val="20"/>
          <w:szCs w:val="20"/>
        </w:rPr>
        <w:t xml:space="preserve">Občianske združenie </w:t>
      </w:r>
      <w:proofErr w:type="spellStart"/>
      <w:r w:rsidR="00B54254">
        <w:rPr>
          <w:rFonts w:ascii="Bookman Old Style" w:hAnsi="Bookman Old Style"/>
          <w:sz w:val="20"/>
          <w:szCs w:val="20"/>
        </w:rPr>
        <w:t>Pro</w:t>
      </w:r>
      <w:proofErr w:type="spellEnd"/>
      <w:r w:rsidR="00B54254">
        <w:rPr>
          <w:rFonts w:ascii="Bookman Old Style" w:hAnsi="Bookman Old Style"/>
          <w:sz w:val="20"/>
          <w:szCs w:val="20"/>
        </w:rPr>
        <w:t xml:space="preserve"> Zdravie v roku 2016 nie je poberateľom 2 % zo zaplatenej dane z príjmov za rok 2015.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2.Informácie o účtovných zásadách a účtovných metódach</w:t>
      </w:r>
    </w:p>
    <w:p w:rsidR="00A472AE" w:rsidRDefault="00A472AE" w:rsidP="00B54254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Obstarávaný dlhodobý hmotný a nehmotný majetok, ako aj zásoby sú oceňované obstarávacími cenami tvorenými cenou obstarania. Pri účtovaní zásob sa používa spôsob B účtovania, pričom predmety hmotného charakteru do 1.700 EUR vrátane a predmety nehmotného charakteru do 2.400 EUR vrátane, sú pri ich obstaraní, účtované priamo do spotreby v účtovej triede 5. </w:t>
      </w:r>
    </w:p>
    <w:p w:rsidR="00A472AE" w:rsidRDefault="00A472AE" w:rsidP="00A472AE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lastRenderedPageBreak/>
        <w:t>3. Informácie, ktoré dopĺňajú a vysvetľujú údaje v</w:t>
      </w:r>
      <w:r w:rsidR="00B54254">
        <w:rPr>
          <w:rFonts w:ascii="Bookman Old Style" w:hAnsi="Bookman Old Style"/>
          <w:b/>
          <w:sz w:val="20"/>
          <w:szCs w:val="20"/>
        </w:rPr>
        <w:t> </w:t>
      </w:r>
      <w:r>
        <w:rPr>
          <w:rFonts w:ascii="Bookman Old Style" w:hAnsi="Bookman Old Style"/>
          <w:b/>
          <w:sz w:val="20"/>
          <w:szCs w:val="20"/>
        </w:rPr>
        <w:t>súvahe</w:t>
      </w:r>
    </w:p>
    <w:p w:rsidR="00B54254" w:rsidRDefault="00B54254" w:rsidP="00A472AE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 31.12.2016 Majetok  združenia predstavuje suma  20 364 EUR, ktorú tvoria nasledovné položky :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Pohľadávky z obchodného styku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 </w:t>
      </w:r>
      <w:r w:rsidR="00391BC2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3 323,00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Pohľadávka k štátnemu rozpočtu                           10 138,00 EUR</w:t>
      </w:r>
    </w:p>
    <w:p w:rsidR="00A472AE" w:rsidRDefault="00662B2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Peniaze</w:t>
      </w:r>
      <w:r>
        <w:rPr>
          <w:rFonts w:ascii="Bookman Old Style" w:hAnsi="Bookman Old Style"/>
          <w:sz w:val="20"/>
          <w:szCs w:val="20"/>
        </w:rPr>
        <w:tab/>
        <w:t xml:space="preserve">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171</w:t>
      </w:r>
      <w:r w:rsidR="00A472AE">
        <w:rPr>
          <w:rFonts w:ascii="Bookman Old Style" w:hAnsi="Bookman Old Style"/>
          <w:sz w:val="20"/>
          <w:szCs w:val="20"/>
        </w:rPr>
        <w:t>,00 EUR</w:t>
      </w:r>
    </w:p>
    <w:p w:rsidR="00A472AE" w:rsidRDefault="00662B2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Účty v bankách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 xml:space="preserve">                        6 732</w:t>
      </w:r>
      <w:r w:rsidR="00A472AE">
        <w:rPr>
          <w:rFonts w:ascii="Bookman Old Style" w:hAnsi="Bookman Old Style"/>
          <w:sz w:val="20"/>
          <w:szCs w:val="20"/>
        </w:rPr>
        <w:t xml:space="preserve">,00 EUR    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 pohľadávkam neboli k 31.12.2016 tvorené opravné položky.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 31.12.2016 Vlastné zdroje a cudzie z</w:t>
      </w:r>
      <w:r w:rsidR="00662B2E">
        <w:rPr>
          <w:rFonts w:ascii="Bookman Old Style" w:hAnsi="Bookman Old Style"/>
          <w:sz w:val="20"/>
          <w:szCs w:val="20"/>
        </w:rPr>
        <w:t>droje predstavuje suma 20 364,00</w:t>
      </w:r>
      <w:r>
        <w:rPr>
          <w:rFonts w:ascii="Bookman Old Style" w:hAnsi="Bookman Old Style"/>
          <w:sz w:val="20"/>
          <w:szCs w:val="20"/>
        </w:rPr>
        <w:t xml:space="preserve"> EUR tvorená :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proofErr w:type="spellStart"/>
      <w:r>
        <w:rPr>
          <w:rFonts w:ascii="Bookman Old Style" w:hAnsi="Bookman Old Style"/>
          <w:sz w:val="20"/>
          <w:szCs w:val="20"/>
        </w:rPr>
        <w:t>Nevysporiadaný</w:t>
      </w:r>
      <w:proofErr w:type="spellEnd"/>
      <w:r>
        <w:rPr>
          <w:rFonts w:ascii="Bookman Old Style" w:hAnsi="Bookman Old Style"/>
          <w:sz w:val="20"/>
          <w:szCs w:val="20"/>
        </w:rPr>
        <w:t xml:space="preserve"> HV  minulých rokov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6 526,0</w:t>
      </w:r>
      <w:r>
        <w:rPr>
          <w:rFonts w:ascii="Bookman Old Style" w:hAnsi="Bookman Old Style"/>
          <w:sz w:val="20"/>
          <w:szCs w:val="20"/>
        </w:rPr>
        <w:t>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Záväzky voči zamestnancom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3 388,</w:t>
      </w:r>
      <w:r>
        <w:rPr>
          <w:rFonts w:ascii="Bookman Old Style" w:hAnsi="Bookman Old Style"/>
          <w:sz w:val="20"/>
          <w:szCs w:val="20"/>
        </w:rPr>
        <w:t>00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Zúčtovanie so SP a ZP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1 958,00</w:t>
      </w:r>
      <w:r>
        <w:rPr>
          <w:rFonts w:ascii="Bookman Old Style" w:hAnsi="Bookman Old Style"/>
          <w:sz w:val="20"/>
          <w:szCs w:val="20"/>
        </w:rPr>
        <w:t xml:space="preserve">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Daňové záväzky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94,0</w:t>
      </w:r>
      <w:r>
        <w:rPr>
          <w:rFonts w:ascii="Bookman Old Style" w:hAnsi="Bookman Old Style"/>
          <w:sz w:val="20"/>
          <w:szCs w:val="20"/>
        </w:rPr>
        <w:t>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Záväzky voči účastníkom združení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7 036,</w:t>
      </w:r>
      <w:r>
        <w:rPr>
          <w:rFonts w:ascii="Bookman Old Style" w:hAnsi="Bookman Old Style"/>
          <w:sz w:val="20"/>
          <w:szCs w:val="20"/>
        </w:rPr>
        <w:t xml:space="preserve">00 EUR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Krátkodobé rezervy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   113,0</w:t>
      </w:r>
      <w:r>
        <w:rPr>
          <w:rFonts w:ascii="Bookman Old Style" w:hAnsi="Bookman Old Style"/>
          <w:sz w:val="20"/>
          <w:szCs w:val="20"/>
        </w:rPr>
        <w:t xml:space="preserve">0 EUR       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Záväzky zo SF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662B2E">
        <w:rPr>
          <w:rFonts w:ascii="Bookman Old Style" w:hAnsi="Bookman Old Style"/>
          <w:sz w:val="20"/>
          <w:szCs w:val="20"/>
        </w:rPr>
        <w:t xml:space="preserve">                                   199</w:t>
      </w:r>
      <w:r>
        <w:rPr>
          <w:rFonts w:ascii="Bookman Old Style" w:hAnsi="Bookman Old Style"/>
          <w:sz w:val="20"/>
          <w:szCs w:val="20"/>
        </w:rPr>
        <w:t xml:space="preserve">,00 EUR  </w:t>
      </w:r>
    </w:p>
    <w:p w:rsidR="00B54254" w:rsidRDefault="00662B2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Prijaté krátkodobé finančné výpomoci                                         1 000,00 EUR      </w:t>
      </w:r>
    </w:p>
    <w:p w:rsidR="00B54254" w:rsidRDefault="00B54254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B54254" w:rsidRDefault="00A472AE" w:rsidP="00B54254">
      <w:pPr>
        <w:spacing w:line="360" w:lineRule="auto"/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4. Informácie, ktoré dopĺňajú a vysvetľujú údaje vo výkaze ziskov a</w:t>
      </w:r>
      <w:r w:rsidR="00B54254">
        <w:rPr>
          <w:rFonts w:ascii="Bookman Old Style" w:hAnsi="Bookman Old Style"/>
          <w:b/>
          <w:sz w:val="20"/>
          <w:szCs w:val="20"/>
        </w:rPr>
        <w:t> </w:t>
      </w:r>
      <w:r>
        <w:rPr>
          <w:rFonts w:ascii="Bookman Old Style" w:hAnsi="Bookman Old Style"/>
          <w:b/>
          <w:sz w:val="20"/>
          <w:szCs w:val="20"/>
        </w:rPr>
        <w:t>strát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Združenie dodržiava všetky zásady pre časové rozlišovanie nákladov a výnosov, ako aj časovú a vecnú súvislosť účtovaného obdobia.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Výnosy združenia k 31.12.2016 predstavovali sumu </w:t>
      </w:r>
      <w:r w:rsidR="00662B2E">
        <w:rPr>
          <w:rFonts w:ascii="Bookman Old Style" w:hAnsi="Bookman Old Style"/>
          <w:sz w:val="20"/>
          <w:szCs w:val="20"/>
        </w:rPr>
        <w:t>61 451</w:t>
      </w:r>
      <w:r>
        <w:rPr>
          <w:rFonts w:ascii="Bookman Old Style" w:hAnsi="Bookman Old Style"/>
          <w:sz w:val="20"/>
          <w:szCs w:val="20"/>
        </w:rPr>
        <w:t>,00 EUR, ktorá je tvorená z tržieb za predaj služieb vo výške  </w:t>
      </w:r>
      <w:r w:rsidR="00662B2E">
        <w:rPr>
          <w:rFonts w:ascii="Bookman Old Style" w:hAnsi="Bookman Old Style"/>
          <w:sz w:val="20"/>
          <w:szCs w:val="20"/>
        </w:rPr>
        <w:t xml:space="preserve">17 </w:t>
      </w:r>
      <w:r w:rsidR="00B54254">
        <w:rPr>
          <w:rFonts w:ascii="Bookman Old Style" w:hAnsi="Bookman Old Style"/>
          <w:sz w:val="20"/>
          <w:szCs w:val="20"/>
        </w:rPr>
        <w:t>1</w:t>
      </w:r>
      <w:r w:rsidR="00662B2E">
        <w:rPr>
          <w:rFonts w:ascii="Bookman Old Style" w:hAnsi="Bookman Old Style"/>
          <w:sz w:val="20"/>
          <w:szCs w:val="20"/>
        </w:rPr>
        <w:t>01,00</w:t>
      </w:r>
      <w:r>
        <w:rPr>
          <w:rFonts w:ascii="Bookman Old Style" w:hAnsi="Bookman Old Style"/>
          <w:sz w:val="20"/>
          <w:szCs w:val="20"/>
        </w:rPr>
        <w:t xml:space="preserve"> EUR a</w:t>
      </w:r>
      <w:r w:rsidR="00662B2E">
        <w:rPr>
          <w:rFonts w:ascii="Bookman Old Style" w:hAnsi="Bookman Old Style"/>
          <w:sz w:val="20"/>
          <w:szCs w:val="20"/>
        </w:rPr>
        <w:t> nenávratného finančného príspevku z národného projektu Podpora opatrovateľskej služby</w:t>
      </w:r>
      <w:r>
        <w:rPr>
          <w:rFonts w:ascii="Bookman Old Style" w:hAnsi="Bookman Old Style"/>
          <w:sz w:val="20"/>
          <w:szCs w:val="20"/>
        </w:rPr>
        <w:t xml:space="preserve"> vo výške </w:t>
      </w:r>
      <w:r w:rsidR="00B54254">
        <w:rPr>
          <w:rFonts w:ascii="Bookman Old Style" w:hAnsi="Bookman Old Style"/>
          <w:sz w:val="20"/>
          <w:szCs w:val="20"/>
        </w:rPr>
        <w:t>44 350,00</w:t>
      </w:r>
      <w:r>
        <w:rPr>
          <w:rFonts w:ascii="Bookman Old Style" w:hAnsi="Bookman Old Style"/>
          <w:sz w:val="20"/>
          <w:szCs w:val="20"/>
        </w:rPr>
        <w:t xml:space="preserve"> EUR, čo boli výnosy </w:t>
      </w:r>
      <w:r w:rsidR="00662B2E">
        <w:rPr>
          <w:rFonts w:ascii="Bookman Old Style" w:hAnsi="Bookman Old Style"/>
          <w:sz w:val="20"/>
          <w:szCs w:val="20"/>
        </w:rPr>
        <w:t>z</w:t>
      </w:r>
      <w:r w:rsidR="00B54254">
        <w:rPr>
          <w:rFonts w:ascii="Bookman Old Style" w:hAnsi="Bookman Old Style"/>
          <w:sz w:val="20"/>
          <w:szCs w:val="20"/>
        </w:rPr>
        <w:t> </w:t>
      </w:r>
      <w:r w:rsidR="00662B2E">
        <w:rPr>
          <w:rFonts w:ascii="Bookman Old Style" w:hAnsi="Bookman Old Style"/>
          <w:sz w:val="20"/>
          <w:szCs w:val="20"/>
        </w:rPr>
        <w:t>nezdaňovanej</w:t>
      </w:r>
      <w:r w:rsidR="00B54254">
        <w:rPr>
          <w:rFonts w:ascii="Bookman Old Style" w:hAnsi="Bookman Old Style"/>
          <w:sz w:val="20"/>
          <w:szCs w:val="20"/>
        </w:rPr>
        <w:t>,</w:t>
      </w:r>
      <w:r w:rsidR="00662B2E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 hlavnej činnosti.</w:t>
      </w:r>
      <w:r w:rsidR="00A03BE0">
        <w:rPr>
          <w:rFonts w:ascii="Bookman Old Style" w:hAnsi="Bookman Old Style"/>
          <w:sz w:val="20"/>
          <w:szCs w:val="20"/>
        </w:rPr>
        <w:t xml:space="preserve">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Náklady združenia za rok 2016 predstavovali sumu </w:t>
      </w:r>
      <w:r w:rsidR="00A03BE0">
        <w:rPr>
          <w:rFonts w:ascii="Bookman Old Style" w:hAnsi="Bookman Old Style"/>
          <w:sz w:val="20"/>
          <w:szCs w:val="20"/>
        </w:rPr>
        <w:t>54 925,00</w:t>
      </w:r>
      <w:r>
        <w:rPr>
          <w:rFonts w:ascii="Bookman Old Style" w:hAnsi="Bookman Old Style"/>
          <w:sz w:val="20"/>
          <w:szCs w:val="20"/>
        </w:rPr>
        <w:t xml:space="preserve"> EUR, ktorú tvoria  položky :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>Spotreba materiálu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A03BE0">
        <w:rPr>
          <w:rFonts w:ascii="Bookman Old Style" w:hAnsi="Bookman Old Style"/>
          <w:sz w:val="20"/>
          <w:szCs w:val="20"/>
        </w:rPr>
        <w:t xml:space="preserve">     73</w:t>
      </w:r>
      <w:r>
        <w:rPr>
          <w:rFonts w:ascii="Bookman Old Style" w:hAnsi="Bookman Old Style"/>
          <w:sz w:val="20"/>
          <w:szCs w:val="20"/>
        </w:rPr>
        <w:t>,00 EUR</w:t>
      </w:r>
    </w:p>
    <w:p w:rsidR="00A472AE" w:rsidRDefault="00A03BE0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Ostatné služby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  <w:t>2 032</w:t>
      </w:r>
      <w:r w:rsidR="00A472AE">
        <w:rPr>
          <w:rFonts w:ascii="Bookman Old Style" w:hAnsi="Bookman Old Style"/>
          <w:sz w:val="20"/>
          <w:szCs w:val="20"/>
        </w:rPr>
        <w:t xml:space="preserve">,00 EUR    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Osobné náklady</w:t>
      </w:r>
      <w:r>
        <w:rPr>
          <w:rFonts w:ascii="Bookman Old Style" w:hAnsi="Bookman Old Style"/>
          <w:sz w:val="20"/>
          <w:szCs w:val="20"/>
        </w:rPr>
        <w:tab/>
      </w:r>
      <w:r w:rsidR="00A03BE0">
        <w:rPr>
          <w:rFonts w:ascii="Bookman Old Style" w:hAnsi="Bookman Old Style"/>
          <w:sz w:val="20"/>
          <w:szCs w:val="20"/>
        </w:rPr>
        <w:t xml:space="preserve">                    52 702</w:t>
      </w:r>
      <w:r>
        <w:rPr>
          <w:rFonts w:ascii="Bookman Old Style" w:hAnsi="Bookman Old Style"/>
          <w:sz w:val="20"/>
          <w:szCs w:val="20"/>
        </w:rPr>
        <w:t>,00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Dane a poplatky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A03BE0">
        <w:rPr>
          <w:rFonts w:ascii="Bookman Old Style" w:hAnsi="Bookman Old Style"/>
          <w:sz w:val="20"/>
          <w:szCs w:val="20"/>
        </w:rPr>
        <w:t xml:space="preserve">    </w:t>
      </w:r>
      <w:r>
        <w:rPr>
          <w:rFonts w:ascii="Bookman Old Style" w:hAnsi="Bookman Old Style"/>
          <w:sz w:val="20"/>
          <w:szCs w:val="20"/>
        </w:rPr>
        <w:tab/>
      </w:r>
      <w:r w:rsidR="00A03BE0">
        <w:rPr>
          <w:rFonts w:ascii="Bookman Old Style" w:hAnsi="Bookman Old Style"/>
          <w:sz w:val="20"/>
          <w:szCs w:val="20"/>
        </w:rPr>
        <w:t xml:space="preserve">     51,</w:t>
      </w:r>
      <w:r>
        <w:rPr>
          <w:rFonts w:ascii="Bookman Old Style" w:hAnsi="Bookman Old Style"/>
          <w:sz w:val="20"/>
          <w:szCs w:val="20"/>
        </w:rPr>
        <w:t>00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Iné ostatné náklady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  <w:r w:rsidR="00A03BE0">
        <w:rPr>
          <w:rFonts w:ascii="Bookman Old Style" w:hAnsi="Bookman Old Style"/>
          <w:sz w:val="20"/>
          <w:szCs w:val="20"/>
        </w:rPr>
        <w:t xml:space="preserve">      7,00</w:t>
      </w:r>
      <w:r>
        <w:rPr>
          <w:rFonts w:ascii="Bookman Old Style" w:hAnsi="Bookman Old Style"/>
          <w:sz w:val="20"/>
          <w:szCs w:val="20"/>
        </w:rPr>
        <w:t xml:space="preserve"> EUR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Za rok 2016 vykázalo </w:t>
      </w:r>
      <w:r w:rsidR="00A03BE0">
        <w:rPr>
          <w:rFonts w:ascii="Bookman Old Style" w:hAnsi="Bookman Old Style"/>
          <w:sz w:val="20"/>
          <w:szCs w:val="20"/>
        </w:rPr>
        <w:t xml:space="preserve">Občianske 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A03BE0">
        <w:rPr>
          <w:rFonts w:ascii="Bookman Old Style" w:hAnsi="Bookman Old Style"/>
          <w:sz w:val="20"/>
          <w:szCs w:val="20"/>
        </w:rPr>
        <w:t xml:space="preserve">združenie </w:t>
      </w:r>
      <w:proofErr w:type="spellStart"/>
      <w:r w:rsidR="00A03BE0">
        <w:rPr>
          <w:rFonts w:ascii="Bookman Old Style" w:hAnsi="Bookman Old Style"/>
          <w:sz w:val="20"/>
          <w:szCs w:val="20"/>
        </w:rPr>
        <w:t>Pro</w:t>
      </w:r>
      <w:proofErr w:type="spellEnd"/>
      <w:r w:rsidR="00A03BE0">
        <w:rPr>
          <w:rFonts w:ascii="Bookman Old Style" w:hAnsi="Bookman Old Style"/>
          <w:sz w:val="20"/>
          <w:szCs w:val="20"/>
        </w:rPr>
        <w:t xml:space="preserve"> Zdravie </w:t>
      </w:r>
      <w:r>
        <w:rPr>
          <w:rFonts w:ascii="Bookman Old Style" w:hAnsi="Bookman Old Style"/>
          <w:sz w:val="20"/>
          <w:szCs w:val="20"/>
        </w:rPr>
        <w:t xml:space="preserve">výsledok hospodárenia zisk v objeme </w:t>
      </w:r>
      <w:r w:rsidR="00A03BE0">
        <w:rPr>
          <w:rFonts w:ascii="Bookman Old Style" w:hAnsi="Bookman Old Style"/>
          <w:sz w:val="20"/>
          <w:szCs w:val="20"/>
        </w:rPr>
        <w:t>6 526</w:t>
      </w:r>
      <w:r>
        <w:rPr>
          <w:rFonts w:ascii="Bookman Old Style" w:hAnsi="Bookman Old Style"/>
          <w:sz w:val="20"/>
          <w:szCs w:val="20"/>
        </w:rPr>
        <w:t xml:space="preserve">,00 EUR. </w:t>
      </w:r>
    </w:p>
    <w:p w:rsidR="00A472AE" w:rsidRDefault="00A472AE" w:rsidP="00A472AE">
      <w:pPr>
        <w:spacing w:line="360" w:lineRule="auto"/>
        <w:jc w:val="both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after="0" w:line="360" w:lineRule="auto"/>
        <w:jc w:val="right"/>
        <w:rPr>
          <w:rFonts w:ascii="Bookman Old Style" w:hAnsi="Bookman Old Style"/>
          <w:sz w:val="20"/>
          <w:szCs w:val="20"/>
          <w:u w:val="single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</w:t>
      </w:r>
      <w:proofErr w:type="spellStart"/>
      <w:r w:rsidR="00A03BE0">
        <w:rPr>
          <w:rFonts w:ascii="Bookman Old Style" w:hAnsi="Bookman Old Style"/>
          <w:sz w:val="20"/>
          <w:szCs w:val="20"/>
        </w:rPr>
        <w:t>Mgr.Budáčová</w:t>
      </w:r>
      <w:proofErr w:type="spellEnd"/>
      <w:r w:rsidR="00A03BE0">
        <w:rPr>
          <w:rFonts w:ascii="Bookman Old Style" w:hAnsi="Bookman Old Style"/>
          <w:sz w:val="20"/>
          <w:szCs w:val="20"/>
        </w:rPr>
        <w:t xml:space="preserve"> Elena</w:t>
      </w:r>
    </w:p>
    <w:p w:rsidR="00A472AE" w:rsidRDefault="00A03BE0" w:rsidP="00A472AE">
      <w:pPr>
        <w:spacing w:after="0" w:line="360" w:lineRule="auto"/>
        <w:ind w:left="6372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Predseda</w:t>
      </w:r>
      <w:r w:rsidR="00A472AE">
        <w:rPr>
          <w:rFonts w:ascii="Bookman Old Style" w:hAnsi="Bookman Old Style"/>
          <w:sz w:val="20"/>
          <w:szCs w:val="20"/>
        </w:rPr>
        <w:t xml:space="preserve"> OZ                                          </w:t>
      </w: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A472AE" w:rsidRDefault="00A472AE" w:rsidP="00A472AE">
      <w:pPr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A472AE" w:rsidRDefault="00EC60F1" w:rsidP="00A472AE">
      <w:pPr>
        <w:spacing w:line="36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Lučenec</w:t>
      </w:r>
      <w:r w:rsidR="00A472AE">
        <w:rPr>
          <w:rFonts w:ascii="Bookman Old Style" w:hAnsi="Bookman Old Style"/>
          <w:sz w:val="20"/>
          <w:szCs w:val="20"/>
        </w:rPr>
        <w:t xml:space="preserve">: </w:t>
      </w:r>
      <w:r>
        <w:rPr>
          <w:rFonts w:ascii="Bookman Old Style" w:hAnsi="Bookman Old Style"/>
          <w:sz w:val="20"/>
          <w:szCs w:val="20"/>
        </w:rPr>
        <w:t>17</w:t>
      </w:r>
      <w:r w:rsidR="00A472AE">
        <w:rPr>
          <w:rFonts w:ascii="Bookman Old Style" w:hAnsi="Bookman Old Style"/>
          <w:sz w:val="20"/>
          <w:szCs w:val="20"/>
        </w:rPr>
        <w:t>.03.2017</w:t>
      </w:r>
      <w:bookmarkStart w:id="0" w:name="_GoBack"/>
      <w:bookmarkEnd w:id="0"/>
    </w:p>
    <w:p w:rsidR="00862624" w:rsidRDefault="00862624"/>
    <w:sectPr w:rsidR="00862624" w:rsidSect="008626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man Old Style">
    <w:altName w:val="Georgia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2AE"/>
    <w:rsid w:val="002D29C8"/>
    <w:rsid w:val="002D358F"/>
    <w:rsid w:val="00391BC2"/>
    <w:rsid w:val="00662B2E"/>
    <w:rsid w:val="007544D4"/>
    <w:rsid w:val="00862624"/>
    <w:rsid w:val="00A03BE0"/>
    <w:rsid w:val="00A472AE"/>
    <w:rsid w:val="00B54254"/>
    <w:rsid w:val="00BA3627"/>
    <w:rsid w:val="00D92207"/>
    <w:rsid w:val="00EC6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472A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5</cp:revision>
  <dcterms:created xsi:type="dcterms:W3CDTF">2017-03-27T10:00:00Z</dcterms:created>
  <dcterms:modified xsi:type="dcterms:W3CDTF">2017-03-29T16:03:00Z</dcterms:modified>
</cp:coreProperties>
</file>