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094CF9" w:rsidRDefault="00094CF9" w:rsidP="00094CF9">
      <w:pPr>
        <w:ind w:right="567" w:firstLine="360"/>
        <w:jc w:val="both"/>
      </w:pPr>
      <w:r>
        <w:t xml:space="preserve">Kominárstvo </w:t>
      </w:r>
      <w:proofErr w:type="spellStart"/>
      <w:r>
        <w:t>Lesay</w:t>
      </w:r>
      <w:proofErr w:type="spellEnd"/>
      <w:r>
        <w:t xml:space="preserve"> </w:t>
      </w:r>
      <w:proofErr w:type="spellStart"/>
      <w:r>
        <w:t>s.r.o</w:t>
      </w:r>
      <w:proofErr w:type="spellEnd"/>
      <w:r>
        <w:t>.</w:t>
      </w:r>
    </w:p>
    <w:p w:rsidR="00094CF9" w:rsidRDefault="00094CF9" w:rsidP="00094CF9">
      <w:pPr>
        <w:ind w:right="567" w:firstLine="360"/>
        <w:jc w:val="both"/>
      </w:pPr>
      <w:r>
        <w:t>Potočná 20</w:t>
      </w:r>
    </w:p>
    <w:p w:rsidR="001D0C7D" w:rsidRDefault="00094CF9" w:rsidP="00094CF9">
      <w:pPr>
        <w:pStyle w:val="Nadpis2"/>
        <w:ind w:left="360"/>
        <w:rPr>
          <w:b w:val="0"/>
          <w:sz w:val="20"/>
        </w:rPr>
      </w:pPr>
      <w:r w:rsidRPr="00094CF9">
        <w:rPr>
          <w:b w:val="0"/>
          <w:sz w:val="20"/>
        </w:rPr>
        <w:t>922 07 Veľké Kostoľany</w:t>
      </w:r>
    </w:p>
    <w:p w:rsidR="00094CF9" w:rsidRDefault="00094CF9" w:rsidP="00094CF9"/>
    <w:p w:rsidR="005E4B6E" w:rsidRPr="00094CF9" w:rsidRDefault="005E4B6E" w:rsidP="00094CF9">
      <w:r>
        <w:tab/>
        <w:t>Predmet činnosti:</w:t>
      </w:r>
    </w:p>
    <w:p w:rsidR="004D3B4A" w:rsidRPr="005E4B6E" w:rsidRDefault="005E4B6E" w:rsidP="00094CF9">
      <w:pPr>
        <w:pStyle w:val="Nadpis2"/>
        <w:ind w:left="360"/>
        <w:rPr>
          <w:b w:val="0"/>
          <w:szCs w:val="18"/>
        </w:rPr>
      </w:pPr>
      <w:r>
        <w:rPr>
          <w:szCs w:val="18"/>
        </w:rPr>
        <w:t>-</w:t>
      </w:r>
      <w:r w:rsidRPr="005E4B6E">
        <w:rPr>
          <w:b w:val="0"/>
          <w:szCs w:val="18"/>
        </w:rPr>
        <w:t>čistenie a kontrola komínov</w:t>
      </w:r>
    </w:p>
    <w:p w:rsidR="005E4B6E" w:rsidRPr="005E4B6E" w:rsidRDefault="005E4B6E" w:rsidP="005E4B6E">
      <w:r w:rsidRPr="005E4B6E">
        <w:t xml:space="preserve">       - preskúšavanie komínov</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094CF9" w:rsidRDefault="005B41C1" w:rsidP="00094CF9">
      <w:pPr>
        <w:pStyle w:val="Zkladntext"/>
        <w:rPr>
          <w:szCs w:val="18"/>
        </w:rPr>
      </w:pPr>
      <w:r w:rsidRPr="00B50225">
        <w:rPr>
          <w:szCs w:val="18"/>
        </w:rPr>
        <w:t xml:space="preserve">Spoločnosť sa </w:t>
      </w:r>
      <w:r w:rsidR="00094CF9">
        <w:rPr>
          <w:szCs w:val="18"/>
        </w:rPr>
        <w:t>ne</w:t>
      </w:r>
      <w:r w:rsidRPr="00B50225">
        <w:rPr>
          <w:szCs w:val="18"/>
        </w:rPr>
        <w:t xml:space="preserve">zahŕňa do konsolidovanej účtovnej závierky </w:t>
      </w:r>
      <w:r w:rsidR="00094CF9">
        <w:rPr>
          <w:szCs w:val="18"/>
        </w:rPr>
        <w:t>.</w:t>
      </w:r>
      <w:r w:rsidRPr="00B50225">
        <w:rPr>
          <w:szCs w:val="18"/>
        </w:rPr>
        <w:t xml:space="preserve"> </w:t>
      </w:r>
    </w:p>
    <w:p w:rsidR="00BF547B" w:rsidRDefault="00BF547B" w:rsidP="00F00EB3">
      <w:pPr>
        <w:pStyle w:val="Zkladntext"/>
        <w:rPr>
          <w:szCs w:val="18"/>
        </w:rPr>
      </w:pP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4952B8">
        <w:rPr>
          <w:szCs w:val="18"/>
        </w:rPr>
        <w:t>6</w:t>
      </w:r>
      <w:r w:rsidRPr="00A31BBB">
        <w:rPr>
          <w:szCs w:val="18"/>
        </w:rPr>
        <w:t xml:space="preserve"> bol </w:t>
      </w:r>
      <w:r w:rsidR="00094CF9">
        <w:rPr>
          <w:szCs w:val="18"/>
        </w:rPr>
        <w:t>0</w:t>
      </w:r>
      <w:r w:rsidRPr="00A31BBB">
        <w:rPr>
          <w:szCs w:val="18"/>
        </w:rPr>
        <w:t xml:space="preserve"> (v účtovnom období </w:t>
      </w:r>
      <w:r w:rsidR="004952B8">
        <w:rPr>
          <w:szCs w:val="18"/>
        </w:rPr>
        <w:t>2015</w:t>
      </w:r>
      <w:r w:rsidRPr="00A31BBB">
        <w:rPr>
          <w:szCs w:val="18"/>
        </w:rPr>
        <w:t xml:space="preserve"> bol </w:t>
      </w:r>
      <w:r w:rsidR="00094CF9">
        <w:rPr>
          <w:szCs w:val="18"/>
        </w:rPr>
        <w:t>0</w:t>
      </w:r>
      <w:r w:rsidRPr="00A31BBB">
        <w:rPr>
          <w:szCs w:val="18"/>
        </w:rPr>
        <w:t>).</w:t>
      </w:r>
    </w:p>
    <w:p w:rsidR="00EF04C0" w:rsidRPr="00A31BBB" w:rsidRDefault="00EF04C0" w:rsidP="00A31BBB">
      <w:pPr>
        <w:pStyle w:val="Zkladntext"/>
        <w:rPr>
          <w:szCs w:val="18"/>
        </w:rPr>
      </w:pPr>
    </w:p>
    <w:p w:rsidR="004D3B4A" w:rsidRDefault="004D3B4A" w:rsidP="004D3B4A">
      <w:pPr>
        <w:pStyle w:val="Zkladntext"/>
        <w:rPr>
          <w:szCs w:val="18"/>
        </w:rPr>
      </w:pPr>
      <w:bookmarkStart w:id="1" w:name="OLE_LINK13"/>
      <w:bookmarkStart w:id="2" w:name="OLE_LINK14"/>
    </w:p>
    <w:p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3"/>
    </w:p>
    <w:p w:rsidR="00274C00" w:rsidRDefault="00274C00" w:rsidP="00A31BBB">
      <w:pPr>
        <w:ind w:left="360"/>
        <w:rPr>
          <w:b/>
          <w:i/>
          <w:color w:val="FF0000"/>
        </w:rPr>
      </w:pPr>
    </w:p>
    <w:p w:rsidR="00274C00" w:rsidRDefault="00274C00" w:rsidP="001246FB">
      <w:pPr>
        <w:pStyle w:val="Zkladntext"/>
        <w:pBdr>
          <w:left w:val="single" w:sz="4" w:space="4" w:color="auto"/>
        </w:pBdr>
        <w:rPr>
          <w:szCs w:val="18"/>
        </w:rPr>
      </w:pPr>
      <w:r w:rsidRPr="00B50225">
        <w:rPr>
          <w:szCs w:val="18"/>
        </w:rPr>
        <w:t xml:space="preserve">Do </w:t>
      </w:r>
      <w:r w:rsidR="00094CF9">
        <w:rPr>
          <w:szCs w:val="18"/>
        </w:rPr>
        <w:t>3</w:t>
      </w:r>
      <w:r w:rsidRPr="00B50225">
        <w:rPr>
          <w:szCs w:val="18"/>
        </w:rPr>
        <w:t xml:space="preserve">1. </w:t>
      </w:r>
      <w:r w:rsidR="00094CF9">
        <w:rPr>
          <w:szCs w:val="18"/>
        </w:rPr>
        <w:t>decembr</w:t>
      </w:r>
      <w:r w:rsidRPr="00B50225">
        <w:rPr>
          <w:szCs w:val="18"/>
        </w:rPr>
        <w:t>a 201</w:t>
      </w:r>
      <w:r w:rsidR="004952B8">
        <w:rPr>
          <w:szCs w:val="18"/>
        </w:rPr>
        <w:t>6</w:t>
      </w:r>
      <w:r w:rsidRPr="00B50225">
        <w:rPr>
          <w:szCs w:val="18"/>
        </w:rPr>
        <w:t xml:space="preserve"> bola štruktúra spoločníkov</w:t>
      </w:r>
      <w:r>
        <w:rPr>
          <w:szCs w:val="18"/>
        </w:rPr>
        <w:t xml:space="preserve"> </w:t>
      </w:r>
      <w:r w:rsidRPr="00B50225">
        <w:rPr>
          <w:szCs w:val="18"/>
        </w:rPr>
        <w:t>Spoločnosti takáto</w:t>
      </w:r>
      <w:r w:rsidR="008B79CE">
        <w:rPr>
          <w:szCs w:val="18"/>
        </w:rPr>
        <w:t>:</w:t>
      </w:r>
    </w:p>
    <w:p w:rsidR="00274C00" w:rsidRDefault="00274C00" w:rsidP="00274C00">
      <w:pPr>
        <w:pStyle w:val="Zkladntext"/>
        <w:rPr>
          <w:szCs w:val="18"/>
        </w:rPr>
      </w:pPr>
    </w:p>
    <w:bookmarkStart w:id="4" w:name="_MON_1508080632"/>
    <w:bookmarkEnd w:id="4"/>
    <w:p w:rsidR="00274C00" w:rsidRDefault="00094CF9" w:rsidP="00094CF9">
      <w:pPr>
        <w:pStyle w:val="Zkladntext"/>
        <w:rPr>
          <w:szCs w:val="18"/>
        </w:rPr>
      </w:pPr>
      <w:r w:rsidRPr="00BB6C32">
        <w:rPr>
          <w:szCs w:val="18"/>
        </w:rPr>
        <w:object w:dxaOrig="8363" w:dyaOrig="202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105pt" o:ole="">
            <v:imagedata r:id="rId12" o:title=""/>
          </v:shape>
          <o:OLEObject Type="Embed" ProgID="Excel.Sheet.12" ShapeID="_x0000_i1025" DrawAspect="Content" ObjectID="_1552320469" r:id="rId13"/>
        </w:object>
      </w:r>
    </w:p>
    <w:p w:rsidR="00274C00" w:rsidRDefault="00274C00" w:rsidP="00274C00">
      <w:pPr>
        <w:pStyle w:val="Zkladntext"/>
        <w:rPr>
          <w:szCs w:val="18"/>
        </w:rPr>
      </w:pPr>
    </w:p>
    <w:p w:rsidR="004D3B4A" w:rsidRPr="00B50225" w:rsidRDefault="004D3B4A" w:rsidP="004D3B4A">
      <w:pPr>
        <w:rPr>
          <w:sz w:val="18"/>
          <w:szCs w:val="18"/>
        </w:rPr>
      </w:pPr>
    </w:p>
    <w:p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094CF9" w:rsidRDefault="00094CF9" w:rsidP="004D3B4A">
      <w:pPr>
        <w:pStyle w:val="Zkladntext"/>
        <w:ind w:left="450"/>
        <w:rPr>
          <w:szCs w:val="18"/>
        </w:rPr>
      </w:pP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F06F0D" w:rsidRDefault="00F06F0D" w:rsidP="004D3B4A">
      <w:pPr>
        <w:pStyle w:val="Zkladntext"/>
        <w:ind w:left="450"/>
        <w:rPr>
          <w:szCs w:val="18"/>
        </w:rPr>
      </w:pPr>
    </w:p>
    <w:p w:rsidR="007952B5" w:rsidRPr="0028408E" w:rsidRDefault="007952B5" w:rsidP="00311ABF">
      <w:pPr>
        <w:pStyle w:val="Zkladntext"/>
        <w:rPr>
          <w:color w:val="00B050"/>
          <w:szCs w:val="18"/>
        </w:rPr>
      </w:pPr>
    </w:p>
    <w:p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221081">
      <w:pPr>
        <w:pStyle w:val="Zkladntext"/>
        <w:ind w:left="450"/>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w:t>
      </w:r>
      <w:r w:rsidRPr="00094CF9">
        <w:rPr>
          <w:szCs w:val="18"/>
        </w:rPr>
        <w:t xml:space="preserve">majetku </w:t>
      </w:r>
      <w:r w:rsidR="00572CB8" w:rsidRPr="00094CF9">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2C2178" w:rsidRDefault="0009657F" w:rsidP="004D3B4A">
      <w:pPr>
        <w:pStyle w:val="Zkladntext"/>
        <w:rPr>
          <w:szCs w:val="18"/>
        </w:rPr>
      </w:pPr>
      <w:r>
        <w:rPr>
          <w:szCs w:val="18"/>
        </w:rPr>
        <w:tab/>
      </w: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lastRenderedPageBreak/>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737326" w:rsidRDefault="00737326" w:rsidP="00737326">
      <w:pPr>
        <w:pStyle w:val="Zkladntext"/>
        <w:rPr>
          <w:szCs w:val="18"/>
        </w:rPr>
      </w:pPr>
    </w:p>
    <w:p w:rsidR="004107C2" w:rsidRPr="0028408E" w:rsidRDefault="004107C2" w:rsidP="00311ABF">
      <w:pPr>
        <w:pStyle w:val="Zkladntext"/>
        <w:rPr>
          <w:color w:val="0070C0"/>
          <w:szCs w:val="18"/>
        </w:rPr>
      </w:pPr>
    </w:p>
    <w:p w:rsidR="00AE7EB1" w:rsidRPr="00094CF9" w:rsidRDefault="00737326" w:rsidP="00311ABF">
      <w:pPr>
        <w:pStyle w:val="Zkladntext"/>
        <w:rPr>
          <w:szCs w:val="18"/>
        </w:rPr>
      </w:pPr>
      <w:r w:rsidRPr="00094CF9">
        <w:rPr>
          <w:szCs w:val="18"/>
        </w:rPr>
        <w:t>Odpisovať sa začína prvým dňom mesiaca nasledujúceho po uvedení dlhodobého majetku do používania. Drobný dlhodobý nehmotný majetok, ktorého obstarávacia cena (resp. vlastné náklady) je 2 400 EUR a nižšia,</w:t>
      </w:r>
    </w:p>
    <w:p w:rsidR="00737326" w:rsidRPr="00094CF9" w:rsidRDefault="00737326" w:rsidP="00311ABF">
      <w:pPr>
        <w:pStyle w:val="Zkladntext"/>
        <w:numPr>
          <w:ilvl w:val="0"/>
          <w:numId w:val="42"/>
        </w:numPr>
        <w:tabs>
          <w:tab w:val="clear" w:pos="340"/>
          <w:tab w:val="num" w:pos="766"/>
        </w:tabs>
        <w:ind w:left="766"/>
        <w:rPr>
          <w:szCs w:val="18"/>
        </w:rPr>
      </w:pPr>
      <w:r w:rsidRPr="00094CF9">
        <w:rPr>
          <w:szCs w:val="18"/>
        </w:rPr>
        <w:t>sa odpisuje jednora</w:t>
      </w:r>
      <w:r w:rsidR="00094CF9">
        <w:rPr>
          <w:szCs w:val="18"/>
        </w:rPr>
        <w:t>zovo pri uvedení do používania.</w:t>
      </w:r>
    </w:p>
    <w:p w:rsidR="00A2420D" w:rsidRDefault="00A2420D" w:rsidP="008F4FA8">
      <w:pPr>
        <w:pStyle w:val="Zkladntext"/>
        <w:rPr>
          <w:color w:val="0070C0"/>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6" w:name="_MON_1508924653"/>
    <w:bookmarkEnd w:id="6"/>
    <w:p w:rsidR="00737326" w:rsidRDefault="00094CF9" w:rsidP="00AE62D9">
      <w:pPr>
        <w:pStyle w:val="Zkladntext"/>
        <w:rPr>
          <w:szCs w:val="18"/>
        </w:rPr>
      </w:pPr>
      <w:r w:rsidRPr="00BB6C32">
        <w:rPr>
          <w:szCs w:val="18"/>
        </w:rPr>
        <w:object w:dxaOrig="8880" w:dyaOrig="2212">
          <v:shape id="_x0000_i1026" type="#_x0000_t75" style="width:445.2pt;height:110.4pt" o:ole="">
            <v:imagedata r:id="rId14" o:title=""/>
          </v:shape>
          <o:OLEObject Type="Embed" ProgID="Excel.Sheet.12" ShapeID="_x0000_i1026" DrawAspect="Content" ObjectID="_1552320470" r:id="rId15"/>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572CB8" w:rsidRPr="00094CF9" w:rsidRDefault="00BE7642" w:rsidP="001246FB">
      <w:pPr>
        <w:pStyle w:val="Zkladntext"/>
        <w:pBdr>
          <w:left w:val="single" w:sz="4" w:space="4" w:color="auto"/>
        </w:pBdr>
        <w:rPr>
          <w:i/>
          <w:szCs w:val="18"/>
        </w:rPr>
      </w:pPr>
      <w:r w:rsidRPr="00094CF9">
        <w:rPr>
          <w:i/>
          <w:szCs w:val="18"/>
        </w:rPr>
        <w:t>Vyberte p</w:t>
      </w:r>
      <w:r w:rsidR="00572CB8" w:rsidRPr="00094CF9">
        <w:rPr>
          <w:i/>
          <w:szCs w:val="18"/>
        </w:rPr>
        <w:t>odľa konkrétnych podmienok účtovnej jednotky:</w:t>
      </w:r>
    </w:p>
    <w:p w:rsidR="003500E4" w:rsidRPr="00094CF9" w:rsidRDefault="003500E4" w:rsidP="001246FB">
      <w:pPr>
        <w:pStyle w:val="Zkladntext"/>
        <w:pBdr>
          <w:left w:val="single" w:sz="4" w:space="4" w:color="auto"/>
        </w:pBdr>
        <w:rPr>
          <w:i/>
          <w:szCs w:val="18"/>
        </w:rPr>
      </w:pPr>
    </w:p>
    <w:p w:rsidR="00AE7EB1" w:rsidRPr="00094CF9" w:rsidRDefault="003C6202" w:rsidP="001246FB">
      <w:pPr>
        <w:pStyle w:val="Zkladntext"/>
        <w:pBdr>
          <w:left w:val="single" w:sz="4" w:space="4" w:color="auto"/>
        </w:pBdr>
        <w:rPr>
          <w:szCs w:val="18"/>
        </w:rPr>
      </w:pPr>
      <w:r w:rsidRPr="00094CF9">
        <w:rPr>
          <w:szCs w:val="18"/>
        </w:rPr>
        <w:t xml:space="preserve">Odpisovať sa začína prvým dňom mesiaca nasledujúceho po uvedení dlhodobého majetku do používania. Drobný dlhodobý hmotný majetok, ktorého obstarávacia cena (resp. vlastné náklady) je 1 700 EUR a nižšia, </w:t>
      </w:r>
    </w:p>
    <w:p w:rsidR="00AE7EB1" w:rsidRPr="00094CF9" w:rsidRDefault="003C6202" w:rsidP="001246FB">
      <w:pPr>
        <w:pStyle w:val="Zkladntext"/>
        <w:numPr>
          <w:ilvl w:val="0"/>
          <w:numId w:val="43"/>
        </w:numPr>
        <w:pBdr>
          <w:left w:val="single" w:sz="4" w:space="4" w:color="auto"/>
        </w:pBdr>
        <w:tabs>
          <w:tab w:val="clear" w:pos="340"/>
          <w:tab w:val="num" w:pos="766"/>
        </w:tabs>
        <w:ind w:left="766"/>
        <w:rPr>
          <w:szCs w:val="18"/>
        </w:rPr>
      </w:pPr>
      <w:r w:rsidRPr="00094CF9">
        <w:rPr>
          <w:szCs w:val="18"/>
        </w:rPr>
        <w:t>sa odpisuje jednorazovo pri uvedení do používania</w:t>
      </w:r>
      <w:r w:rsidR="00AE7EB1" w:rsidRPr="00094CF9">
        <w:rPr>
          <w:szCs w:val="18"/>
        </w:rPr>
        <w:t>,</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3C6202" w:rsidRPr="00B50225" w:rsidRDefault="003C6202" w:rsidP="00AE62D9">
      <w:pPr>
        <w:pStyle w:val="Zkladntext"/>
        <w:rPr>
          <w:szCs w:val="18"/>
        </w:rPr>
      </w:pP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921335" w:rsidRDefault="00921335"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w:t>
      </w:r>
      <w:r w:rsidR="006E14CB">
        <w:rPr>
          <w:b w:val="0"/>
          <w:szCs w:val="18"/>
        </w:rPr>
        <w:t xml:space="preserve">obstarávacou cenou upravenou o prípadné zníženie ich hodnoty oproti ich oceneniu v účtovníctve. </w:t>
      </w:r>
    </w:p>
    <w:p w:rsidR="0071779C" w:rsidRPr="00D06026" w:rsidRDefault="0071779C" w:rsidP="00A31BBB">
      <w:pPr>
        <w:pStyle w:val="Pismenka"/>
        <w:numPr>
          <w:ilvl w:val="0"/>
          <w:numId w:val="0"/>
        </w:numPr>
        <w:ind w:left="426"/>
        <w:rPr>
          <w:b w:val="0"/>
          <w:szCs w:val="18"/>
        </w:rPr>
      </w:pPr>
    </w:p>
    <w:p w:rsidR="00F46C6C" w:rsidRDefault="00F46C6C" w:rsidP="008F4FA8">
      <w:pPr>
        <w:pStyle w:val="Pismenka"/>
        <w:numPr>
          <w:ilvl w:val="0"/>
          <w:numId w:val="0"/>
        </w:numPr>
        <w:ind w:left="360" w:hanging="360"/>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94CF9">
      <w:pPr>
        <w:pStyle w:val="odstavec"/>
        <w:rPr>
          <w:b/>
        </w:rPr>
      </w:pPr>
      <w:r w:rsidRPr="00032D7F">
        <w:lastRenderedPageBreak/>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094CF9">
      <w:pPr>
        <w:pStyle w:val="odstavec"/>
      </w:pPr>
    </w:p>
    <w:p w:rsidR="00ED1468" w:rsidRPr="00094CF9" w:rsidRDefault="00ED1468" w:rsidP="00094CF9">
      <w:pPr>
        <w:pStyle w:val="odstavec"/>
      </w:pPr>
      <w:r w:rsidRPr="00094CF9">
        <w:t xml:space="preserve">Úbytok zásob sa účtuje v skutočnej obstarávacej cene spôsobom, keď prvá cena na ocenenie prírastku príslušného druhu majetku sa použije ako prvá cena na ocenenie úbytku tohto majetku (tzv. FIFO metóda) / v skladových cenách, pričom odchýlky sa rozpúšťajú </w:t>
      </w:r>
      <w:r w:rsidR="00C0767A" w:rsidRPr="00094CF9">
        <w:t xml:space="preserve">. </w:t>
      </w:r>
    </w:p>
    <w:p w:rsidR="00ED1468" w:rsidRPr="00C612AB" w:rsidRDefault="00ED1468" w:rsidP="00094CF9">
      <w:pPr>
        <w:pStyle w:val="odstavec"/>
      </w:pPr>
    </w:p>
    <w:p w:rsidR="00ED1468" w:rsidRPr="00C612AB" w:rsidRDefault="00ED1468" w:rsidP="00094CF9">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rsidR="00ED1468" w:rsidRDefault="00ED1468" w:rsidP="00094CF9">
      <w:pPr>
        <w:pStyle w:val="odstavec"/>
      </w:pPr>
    </w:p>
    <w:p w:rsidR="0071599A" w:rsidRPr="0071599A" w:rsidRDefault="0071599A" w:rsidP="00094CF9">
      <w:pPr>
        <w:pStyle w:val="Zkladntext"/>
        <w:ind w:left="0"/>
        <w:rPr>
          <w:szCs w:val="18"/>
        </w:rPr>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F46C6C" w:rsidRDefault="00F46C6C">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094CF9">
      <w:pPr>
        <w:pStyle w:val="odstavec"/>
        <w:ind w:left="0"/>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00222305" w:rsidRPr="00222305">
        <w:rPr>
          <w:b w:val="0"/>
          <w:szCs w:val="18"/>
        </w:rPr>
        <w:t xml:space="preserve">peňažná hotovosť a </w:t>
      </w:r>
      <w:r w:rsidRPr="00222305">
        <w:rPr>
          <w:b w:val="0"/>
          <w:szCs w:val="18"/>
        </w:rPr>
        <w:t>zostatky na bankových účtoch a</w:t>
      </w:r>
      <w:r w:rsidRPr="0028408E">
        <w:rPr>
          <w:b w:val="0"/>
          <w:szCs w:val="18"/>
        </w:rPr>
        <w:t xml:space="preserve"> oceňujú sa menovitou hodnotou. Zníženie ich hodnoty sa vyjadruje opravnou položkou. </w:t>
      </w:r>
    </w:p>
    <w:p w:rsidR="00A46A96" w:rsidRDefault="00A46A96" w:rsidP="00222305">
      <w:pPr>
        <w:pStyle w:val="odstavec"/>
        <w:ind w:left="0"/>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r w:rsidR="006C6508">
        <w:rPr>
          <w:szCs w:val="18"/>
        </w:rPr>
        <w:t>, dlhopisy, úvery a pôžičky</w:t>
      </w:r>
    </w:p>
    <w:p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0417F" w:rsidRPr="00B50225" w:rsidRDefault="0030417F" w:rsidP="004E3A41">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52D4F" w:rsidRPr="009E0040" w:rsidRDefault="00852D4F" w:rsidP="009E0040">
      <w:pPr>
        <w:pStyle w:val="Pismenka"/>
        <w:numPr>
          <w:ilvl w:val="0"/>
          <w:numId w:val="0"/>
        </w:numPr>
        <w:ind w:left="360"/>
        <w:rPr>
          <w:b w:val="0"/>
          <w:szCs w:val="18"/>
        </w:rPr>
      </w:pP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30417F" w:rsidRDefault="0030417F" w:rsidP="00222305">
      <w:pPr>
        <w:pStyle w:val="Pismenka"/>
        <w:numPr>
          <w:ilvl w:val="0"/>
          <w:numId w:val="0"/>
        </w:numPr>
        <w:rPr>
          <w:b w:val="0"/>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1D1494" w:rsidRPr="00FC603B" w:rsidRDefault="001D1494" w:rsidP="00222305">
      <w:pPr>
        <w:jc w:val="both"/>
        <w:rPr>
          <w:szCs w:val="18"/>
        </w:rPr>
      </w:pPr>
    </w:p>
    <w:p w:rsidR="004D3B4A" w:rsidRPr="001D1494" w:rsidRDefault="004D3B4A" w:rsidP="001210B4">
      <w:pPr>
        <w:pStyle w:val="Pismenka"/>
        <w:numPr>
          <w:ilvl w:val="0"/>
          <w:numId w:val="32"/>
        </w:numPr>
        <w:rPr>
          <w:szCs w:val="18"/>
        </w:rPr>
      </w:pPr>
      <w:r w:rsidRPr="001D1494">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w:t>
      </w:r>
      <w:r w:rsidR="000F75CE">
        <w:rPr>
          <w:b w:val="0"/>
          <w:szCs w:val="18"/>
        </w:rPr>
        <w:t xml:space="preserve">. </w:t>
      </w:r>
    </w:p>
    <w:p w:rsidR="004D3B4A" w:rsidRPr="00D06026" w:rsidRDefault="004D3B4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C672D0" w:rsidRDefault="00C672D0" w:rsidP="00222305">
      <w:pPr>
        <w:pStyle w:val="Pismenka"/>
        <w:numPr>
          <w:ilvl w:val="0"/>
          <w:numId w:val="0"/>
        </w:numPr>
        <w:rPr>
          <w:b w:val="0"/>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34E61" w:rsidRDefault="00434E61" w:rsidP="00222305">
      <w:pPr>
        <w:pStyle w:val="odstavec"/>
        <w:ind w:left="0"/>
      </w:pPr>
      <w:bookmarkStart w:id="7" w:name="_Toc530739900"/>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896A20" w:rsidRDefault="00896A20" w:rsidP="00222305">
      <w:pPr>
        <w:pStyle w:val="Zkladntext"/>
        <w:rPr>
          <w:szCs w:val="18"/>
        </w:rPr>
      </w:pPr>
      <w:r w:rsidRPr="00222305">
        <w:rPr>
          <w:szCs w:val="18"/>
        </w:rPr>
        <w:t xml:space="preserve">V roku </w:t>
      </w:r>
      <w:r w:rsidR="004952B8">
        <w:rPr>
          <w:szCs w:val="18"/>
        </w:rPr>
        <w:t>2016</w:t>
      </w:r>
      <w:r w:rsidRPr="00222305">
        <w:rPr>
          <w:szCs w:val="18"/>
        </w:rPr>
        <w:t xml:space="preserve"> Spoločnosť neúčtovala o oprave významných chýb minulých období. </w:t>
      </w:r>
    </w:p>
    <w:p w:rsidR="002A3458" w:rsidRDefault="002A3458" w:rsidP="004952B8">
      <w:pPr>
        <w:pStyle w:val="Zkladntext"/>
        <w:ind w:left="0"/>
        <w:rPr>
          <w:szCs w:val="18"/>
        </w:rPr>
      </w:pPr>
      <w:bookmarkStart w:id="8" w:name="_GoBack"/>
      <w:bookmarkEnd w:id="8"/>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rsidR="007A7B97" w:rsidRDefault="007A7B97" w:rsidP="004D3B4A">
      <w:pPr>
        <w:pStyle w:val="Zkladntext"/>
        <w:rPr>
          <w:szCs w:val="18"/>
        </w:rPr>
      </w:pPr>
    </w:p>
    <w:p w:rsidR="008C4C7D" w:rsidRDefault="008C4C7D" w:rsidP="001210B4">
      <w:pPr>
        <w:pStyle w:val="Nadpis2"/>
        <w:numPr>
          <w:ilvl w:val="0"/>
          <w:numId w:val="11"/>
        </w:numPr>
        <w:tabs>
          <w:tab w:val="num" w:pos="426"/>
        </w:tabs>
        <w:rPr>
          <w:szCs w:val="18"/>
        </w:rPr>
      </w:pPr>
      <w:r>
        <w:rPr>
          <w:szCs w:val="18"/>
        </w:rPr>
        <w:t>Náklady, ktoré majú výnimočný rozsah alebo výskyt</w:t>
      </w:r>
    </w:p>
    <w:p w:rsidR="008C4C7D" w:rsidRDefault="008C4C7D" w:rsidP="008F4FA8">
      <w:pPr>
        <w:pStyle w:val="Nadpis2"/>
        <w:rPr>
          <w:szCs w:val="18"/>
        </w:rPr>
      </w:pPr>
    </w:p>
    <w:bookmarkStart w:id="9" w:name="_MON_1513881318"/>
    <w:bookmarkEnd w:id="9"/>
    <w:p w:rsidR="008C4C7D" w:rsidRDefault="004952B8" w:rsidP="008F4FA8">
      <w:pPr>
        <w:pStyle w:val="Nadpis2"/>
        <w:ind w:left="360"/>
        <w:rPr>
          <w:szCs w:val="18"/>
        </w:rPr>
      </w:pPr>
      <w:r w:rsidRPr="00BB6C32">
        <w:rPr>
          <w:szCs w:val="18"/>
        </w:rPr>
        <w:object w:dxaOrig="9075" w:dyaOrig="1352">
          <v:shape id="_x0000_i1059" type="#_x0000_t75" style="width:438.6pt;height:68.4pt" o:ole="">
            <v:imagedata r:id="rId16" o:title=""/>
          </v:shape>
          <o:OLEObject Type="Embed" ProgID="Excel.Sheet.12" ShapeID="_x0000_i1059" DrawAspect="Content" ObjectID="_1552320471" r:id="rId17"/>
        </w:object>
      </w:r>
    </w:p>
    <w:p w:rsidR="008C4C7D" w:rsidRDefault="008C4C7D" w:rsidP="004952B8">
      <w:pPr>
        <w:pStyle w:val="Nadpis2"/>
        <w:rPr>
          <w:szCs w:val="18"/>
        </w:rPr>
      </w:pPr>
    </w:p>
    <w:p w:rsidR="008C4C7D" w:rsidRDefault="008C4C7D" w:rsidP="008F4FA8">
      <w:pPr>
        <w:pStyle w:val="Nadpis2"/>
        <w:ind w:left="720"/>
        <w:rPr>
          <w:szCs w:val="18"/>
        </w:rPr>
      </w:pPr>
    </w:p>
    <w:p w:rsidR="008C4C7D" w:rsidRDefault="008C4C7D" w:rsidP="008C4C7D">
      <w:pPr>
        <w:pStyle w:val="Nadpis2"/>
        <w:numPr>
          <w:ilvl w:val="0"/>
          <w:numId w:val="11"/>
        </w:numPr>
        <w:tabs>
          <w:tab w:val="num" w:pos="426"/>
        </w:tabs>
        <w:rPr>
          <w:szCs w:val="18"/>
        </w:rPr>
      </w:pPr>
      <w:r>
        <w:rPr>
          <w:szCs w:val="18"/>
        </w:rPr>
        <w:t>Výnosy, ktoré majú výnimočný rozsah alebo výskyt</w:t>
      </w:r>
    </w:p>
    <w:p w:rsidR="008C4C7D" w:rsidRDefault="008C4C7D" w:rsidP="008F4FA8"/>
    <w:bookmarkStart w:id="10" w:name="_MON_1513881329"/>
    <w:bookmarkEnd w:id="10"/>
    <w:p w:rsidR="008C4C7D" w:rsidRPr="006E14CB" w:rsidRDefault="004952B8" w:rsidP="008F4FA8">
      <w:pPr>
        <w:ind w:left="426"/>
      </w:pPr>
      <w:r w:rsidRPr="00BB6C32">
        <w:rPr>
          <w:szCs w:val="18"/>
        </w:rPr>
        <w:object w:dxaOrig="8696" w:dyaOrig="1520">
          <v:shape id="_x0000_i1056" type="#_x0000_t75" style="width:435pt;height:88.2pt" o:ole="">
            <v:imagedata r:id="rId18" o:title=""/>
          </v:shape>
          <o:OLEObject Type="Embed" ProgID="Excel.Sheet.12" ShapeID="_x0000_i1056" DrawAspect="Content" ObjectID="_1552320472" r:id="rId19"/>
        </w:object>
      </w:r>
    </w:p>
    <w:p w:rsidR="0034638A" w:rsidRDefault="0034638A" w:rsidP="004E21C9">
      <w:pPr>
        <w:pStyle w:val="Zkladntext"/>
        <w:rPr>
          <w:color w:val="00B050"/>
          <w:szCs w:val="18"/>
        </w:rPr>
      </w:pPr>
      <w:bookmarkStart w:id="11" w:name="_MON_1500889926"/>
      <w:bookmarkEnd w:id="11"/>
    </w:p>
    <w:p w:rsidR="005E4B6E" w:rsidRDefault="005E4B6E" w:rsidP="004E21C9">
      <w:pPr>
        <w:pStyle w:val="Zkladntext"/>
        <w:rPr>
          <w:color w:val="00B050"/>
          <w:szCs w:val="18"/>
        </w:rPr>
      </w:pPr>
    </w:p>
    <w:p w:rsidR="005E4B6E" w:rsidRPr="00E5531E" w:rsidRDefault="005E4B6E" w:rsidP="004E21C9">
      <w:pPr>
        <w:pStyle w:val="Zkladntext"/>
        <w:rPr>
          <w:szCs w:val="18"/>
        </w:rPr>
      </w:pPr>
    </w:p>
    <w:p w:rsidR="003F0494" w:rsidRDefault="003F0494" w:rsidP="00491AF0">
      <w:pPr>
        <w:pStyle w:val="Zkladntext"/>
        <w:rPr>
          <w:szCs w:val="18"/>
        </w:rPr>
      </w:pPr>
    </w:p>
    <w:p w:rsidR="00CE5955" w:rsidRPr="00891481" w:rsidRDefault="00CE5955" w:rsidP="00491AF0">
      <w:pPr>
        <w:pStyle w:val="Zkladntext"/>
        <w:rPr>
          <w:szCs w:val="18"/>
        </w:rPr>
      </w:pPr>
    </w:p>
    <w:p w:rsidR="003F0494" w:rsidRDefault="003F0494" w:rsidP="00491AF0">
      <w:pPr>
        <w:pStyle w:val="Zkladntext"/>
        <w:rPr>
          <w:szCs w:val="18"/>
        </w:rPr>
      </w:pPr>
    </w:p>
    <w:p w:rsidR="0032416B" w:rsidRPr="005E4B6E" w:rsidRDefault="0032416B" w:rsidP="005E4B6E">
      <w:pPr>
        <w:pStyle w:val="Zkladntext"/>
        <w:ind w:left="0"/>
        <w:rPr>
          <w:color w:val="00B050"/>
          <w:szCs w:val="18"/>
        </w:rPr>
      </w:pPr>
    </w:p>
    <w:p w:rsidR="0032416B" w:rsidRDefault="0032416B" w:rsidP="0032416B">
      <w:pPr>
        <w:pStyle w:val="Zkladntext"/>
        <w:rPr>
          <w:szCs w:val="18"/>
        </w:rPr>
      </w:pPr>
    </w:p>
    <w:p w:rsidR="0032416B" w:rsidRDefault="00F4619A" w:rsidP="00B50225">
      <w:pPr>
        <w:pStyle w:val="Nadpis1"/>
        <w:tabs>
          <w:tab w:val="num" w:pos="360"/>
        </w:tabs>
        <w:spacing w:before="240" w:after="60"/>
        <w:ind w:left="360"/>
        <w:rPr>
          <w:szCs w:val="18"/>
        </w:rPr>
      </w:pPr>
      <w:bookmarkStart w:id="12" w:name="_MON_1405949598"/>
      <w:bookmarkStart w:id="13" w:name="_MON_1500378563"/>
      <w:bookmarkEnd w:id="12"/>
      <w:bookmarkEnd w:id="13"/>
      <w:r w:rsidRPr="00B50225">
        <w:rPr>
          <w:szCs w:val="18"/>
        </w:rPr>
        <w:t>Informácie o</w:t>
      </w:r>
      <w:r w:rsidR="0032416B">
        <w:rPr>
          <w:szCs w:val="18"/>
        </w:rPr>
        <w:t> POVINNOSTIACH SPOLOČNOSTI</w:t>
      </w:r>
    </w:p>
    <w:p w:rsidR="0032416B" w:rsidRPr="006E14CB" w:rsidRDefault="0032416B" w:rsidP="008F4FA8"/>
    <w:p w:rsidR="0032416B" w:rsidRPr="00A31BBB" w:rsidRDefault="00F574E4" w:rsidP="0032416B">
      <w:pPr>
        <w:pStyle w:val="Nadpis2"/>
        <w:numPr>
          <w:ilvl w:val="0"/>
          <w:numId w:val="26"/>
        </w:numPr>
        <w:rPr>
          <w:szCs w:val="18"/>
        </w:rPr>
      </w:pPr>
      <w:r>
        <w:rPr>
          <w:szCs w:val="18"/>
        </w:rPr>
        <w:t>Významné</w:t>
      </w:r>
      <w:r w:rsidR="0032416B" w:rsidRPr="00A31BBB">
        <w:rPr>
          <w:szCs w:val="18"/>
        </w:rPr>
        <w:t xml:space="preserve"> finančné povinnosti</w:t>
      </w:r>
    </w:p>
    <w:p w:rsidR="0032416B" w:rsidRPr="00B50225" w:rsidRDefault="0032416B" w:rsidP="0032416B">
      <w:pPr>
        <w:pStyle w:val="Zkladntext"/>
        <w:rPr>
          <w:szCs w:val="18"/>
        </w:rPr>
      </w:pPr>
    </w:p>
    <w:p w:rsidR="00711414" w:rsidRDefault="005E4B6E" w:rsidP="008F4FA8">
      <w:pPr>
        <w:pStyle w:val="Zkladntext"/>
        <w:ind w:left="766"/>
        <w:rPr>
          <w:color w:val="0070C0"/>
          <w:szCs w:val="18"/>
        </w:rPr>
      </w:pPr>
      <w:r>
        <w:rPr>
          <w:szCs w:val="18"/>
        </w:rPr>
        <w:t>Spoločnosť nemá náplň pre túto oblasť.</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5E4B6E" w:rsidRDefault="005E4B6E" w:rsidP="005E4B6E">
      <w:pPr>
        <w:pStyle w:val="Zkladntext"/>
        <w:ind w:left="766"/>
        <w:rPr>
          <w:color w:val="0070C0"/>
          <w:szCs w:val="18"/>
        </w:rPr>
      </w:pPr>
      <w:r>
        <w:rPr>
          <w:szCs w:val="18"/>
        </w:rPr>
        <w:t>Spoločnosť nemá náplň pre túto oblasť.</w:t>
      </w:r>
    </w:p>
    <w:p w:rsidR="005A0CAB" w:rsidRDefault="005A0CAB" w:rsidP="00311ABF">
      <w:pPr>
        <w:pStyle w:val="Zkladntext"/>
        <w:ind w:left="766"/>
        <w:rPr>
          <w:color w:val="0070C0"/>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5E4B6E" w:rsidRDefault="005E4B6E" w:rsidP="005E4B6E">
      <w:pPr>
        <w:pStyle w:val="Zkladntext"/>
        <w:ind w:left="766"/>
        <w:rPr>
          <w:color w:val="0070C0"/>
          <w:szCs w:val="18"/>
        </w:rPr>
      </w:pPr>
      <w:r>
        <w:rPr>
          <w:szCs w:val="18"/>
        </w:rPr>
        <w:t>Spoločnosť nemá náplň pre túto oblasť.</w:t>
      </w:r>
    </w:p>
    <w:p w:rsidR="00830C02" w:rsidRDefault="00830C02" w:rsidP="005E4B6E">
      <w:pPr>
        <w:pStyle w:val="Zkladntext"/>
        <w:ind w:left="708"/>
        <w:rPr>
          <w:szCs w:val="18"/>
        </w:rPr>
      </w:pPr>
    </w:p>
    <w:p w:rsidR="00AA0E17" w:rsidRDefault="00AA0E17" w:rsidP="001210B4">
      <w:pPr>
        <w:pStyle w:val="Nadpis2"/>
        <w:numPr>
          <w:ilvl w:val="0"/>
          <w:numId w:val="26"/>
        </w:numPr>
        <w:rPr>
          <w:szCs w:val="18"/>
        </w:rPr>
      </w:pPr>
      <w:r w:rsidRPr="00A31BBB">
        <w:rPr>
          <w:szCs w:val="18"/>
        </w:rPr>
        <w:t>Prenajatý majetok</w:t>
      </w:r>
    </w:p>
    <w:p w:rsidR="005E4B6E" w:rsidRDefault="005E4B6E" w:rsidP="005E4B6E">
      <w:pPr>
        <w:ind w:left="708"/>
      </w:pPr>
    </w:p>
    <w:p w:rsidR="005E4B6E" w:rsidRDefault="005E4B6E" w:rsidP="005E4B6E">
      <w:pPr>
        <w:pStyle w:val="Zkladntext"/>
        <w:ind w:left="766"/>
        <w:rPr>
          <w:color w:val="0070C0"/>
          <w:szCs w:val="18"/>
        </w:rPr>
      </w:pPr>
      <w:r>
        <w:rPr>
          <w:szCs w:val="18"/>
        </w:rPr>
        <w:t>Spoločnosť nemá náplň pre túto oblasť.</w:t>
      </w:r>
    </w:p>
    <w:p w:rsidR="005E4B6E" w:rsidRPr="005E4B6E" w:rsidRDefault="005E4B6E" w:rsidP="005E4B6E">
      <w:pPr>
        <w:ind w:left="708"/>
      </w:pPr>
    </w:p>
    <w:p w:rsidR="00AA0E17" w:rsidRPr="00B50225" w:rsidRDefault="00AA0E17" w:rsidP="00AA0E17">
      <w:pPr>
        <w:pStyle w:val="Zkladntext"/>
        <w:rPr>
          <w:szCs w:val="18"/>
        </w:rPr>
      </w:pPr>
    </w:p>
    <w:p w:rsidR="00490ED4" w:rsidRPr="005E4B6E" w:rsidRDefault="00860149" w:rsidP="00AE62D9">
      <w:pPr>
        <w:pStyle w:val="Nadpis1"/>
        <w:tabs>
          <w:tab w:val="num" w:pos="360"/>
        </w:tabs>
        <w:spacing w:before="120" w:after="60"/>
        <w:ind w:left="360"/>
        <w:rPr>
          <w:szCs w:val="18"/>
        </w:rPr>
      </w:pPr>
      <w:bookmarkStart w:id="14" w:name="_Toc530739926"/>
      <w:r w:rsidRPr="005E4B6E">
        <w:rPr>
          <w:szCs w:val="18"/>
        </w:rPr>
        <w:t xml:space="preserve">OSTATNÉ Informácie </w:t>
      </w:r>
    </w:p>
    <w:p w:rsidR="00A4774C" w:rsidRDefault="00A4774C" w:rsidP="004E00F4">
      <w:pPr>
        <w:ind w:left="426"/>
        <w:rPr>
          <w:color w:val="00B050"/>
        </w:rPr>
      </w:pPr>
    </w:p>
    <w:p w:rsidR="005E4B6E" w:rsidRDefault="005E4B6E" w:rsidP="005E4B6E">
      <w:pPr>
        <w:pStyle w:val="Zkladntext"/>
        <w:ind w:left="766"/>
        <w:rPr>
          <w:color w:val="0070C0"/>
          <w:szCs w:val="18"/>
        </w:rPr>
      </w:pPr>
      <w:r>
        <w:rPr>
          <w:szCs w:val="18"/>
        </w:rPr>
        <w:t>Spoločnosť nemá náplň pre túto oblasť.</w:t>
      </w:r>
    </w:p>
    <w:p w:rsidR="005E4B6E" w:rsidRPr="0028408E" w:rsidRDefault="005E4B6E" w:rsidP="004E00F4">
      <w:pPr>
        <w:ind w:left="426"/>
        <w:rPr>
          <w:color w:val="00B050"/>
        </w:rPr>
      </w:pPr>
    </w:p>
    <w:bookmarkEnd w:id="14"/>
    <w:p w:rsidR="007D6502" w:rsidRPr="00B50225" w:rsidRDefault="007D6502" w:rsidP="008F4FA8">
      <w:pPr>
        <w:pStyle w:val="Zkladntext"/>
        <w:ind w:left="0"/>
        <w:rPr>
          <w:szCs w:val="18"/>
        </w:rPr>
      </w:pPr>
    </w:p>
    <w:sectPr w:rsidR="007D6502" w:rsidRPr="00B50225" w:rsidSect="00094CF9">
      <w:headerReference w:type="default" r:id="rId20"/>
      <w:headerReference w:type="first" r:id="rId21"/>
      <w:footerReference w:type="first" r:id="rId22"/>
      <w:pgSz w:w="11906" w:h="16838" w:code="9"/>
      <w:pgMar w:top="1518" w:right="991" w:bottom="1134" w:left="1673" w:header="142"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62A7" w:rsidRDefault="00D262A7" w:rsidP="00E95128">
      <w:r>
        <w:separator/>
      </w:r>
    </w:p>
  </w:endnote>
  <w:endnote w:type="continuationSeparator" w:id="0">
    <w:p w:rsidR="00D262A7" w:rsidRDefault="00D262A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BB6C32" w:rsidRPr="00F70C00">
          <w:rPr>
            <w:b/>
          </w:rPr>
          <w:fldChar w:fldCharType="begin"/>
        </w:r>
        <w:r w:rsidRPr="00F70C00">
          <w:rPr>
            <w:b/>
          </w:rPr>
          <w:instrText xml:space="preserve"> PAGE   \* MERGEFORMAT </w:instrText>
        </w:r>
        <w:r w:rsidR="00BB6C32" w:rsidRPr="00F70C00">
          <w:rPr>
            <w:b/>
          </w:rPr>
          <w:fldChar w:fldCharType="separate"/>
        </w:r>
        <w:r>
          <w:rPr>
            <w:b/>
            <w:noProof/>
          </w:rPr>
          <w:t>56</w:t>
        </w:r>
        <w:r w:rsidR="00BB6C32" w:rsidRPr="00F70C00">
          <w:rPr>
            <w:b/>
          </w:rPr>
          <w:fldChar w:fldCharType="end"/>
        </w:r>
      </w:sdtContent>
    </w:sdt>
  </w:p>
  <w:p w:rsidR="00BA414D" w:rsidRDefault="00BA414D" w:rsidP="00F70C00">
    <w:pPr>
      <w:pStyle w:val="Pta"/>
      <w:tabs>
        <w:tab w:val="clear" w:pos="9072"/>
        <w:tab w:val="right" w:pos="9214"/>
      </w:tabs>
      <w:rPr>
        <w:sz w:val="16"/>
        <w:szCs w:val="16"/>
      </w:rPr>
    </w:pPr>
  </w:p>
  <w:p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62A7" w:rsidRDefault="00D262A7" w:rsidP="00E95128">
      <w:r>
        <w:separator/>
      </w:r>
    </w:p>
  </w:footnote>
  <w:footnote w:type="continuationSeparator" w:id="0">
    <w:p w:rsidR="00D262A7" w:rsidRDefault="00D262A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14D" w:rsidRDefault="00BA414D" w:rsidP="00094CF9">
    <w:pPr>
      <w:pStyle w:val="Hlavika"/>
      <w:tabs>
        <w:tab w:val="clear" w:pos="4536"/>
        <w:tab w:val="clear" w:pos="9072"/>
        <w:tab w:val="center" w:pos="3969"/>
        <w:tab w:val="right" w:pos="9213"/>
      </w:tabs>
      <w:spacing w:after="120"/>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71"/>
      <w:gridCol w:w="4317"/>
      <w:gridCol w:w="280"/>
      <w:gridCol w:w="279"/>
      <w:gridCol w:w="283"/>
      <w:gridCol w:w="282"/>
      <w:gridCol w:w="283"/>
      <w:gridCol w:w="282"/>
      <w:gridCol w:w="283"/>
      <w:gridCol w:w="282"/>
      <w:gridCol w:w="283"/>
      <w:gridCol w:w="282"/>
    </w:tblGrid>
    <w:tr w:rsidR="00BA414D" w:rsidRPr="00C14925" w:rsidTr="00882EFD">
      <w:trPr>
        <w:trHeight w:hRule="exact" w:val="278"/>
      </w:trPr>
      <w:tc>
        <w:tcPr>
          <w:tcW w:w="1971" w:type="dxa"/>
          <w:tcBorders>
            <w:top w:val="nil"/>
            <w:left w:val="nil"/>
            <w:bottom w:val="nil"/>
            <w:right w:val="nil"/>
          </w:tcBorders>
          <w:vAlign w:val="center"/>
        </w:tcPr>
        <w:p w:rsidR="00BA414D" w:rsidRPr="00C14925" w:rsidRDefault="00BA414D" w:rsidP="00094CF9">
          <w:pPr>
            <w:pStyle w:val="Hlavika"/>
            <w:tabs>
              <w:tab w:val="clear" w:pos="4536"/>
              <w:tab w:val="center" w:pos="4253"/>
              <w:tab w:val="right" w:pos="9213"/>
            </w:tabs>
            <w:spacing w:line="276" w:lineRule="auto"/>
            <w:ind w:right="-276"/>
            <w:rPr>
              <w:sz w:val="18"/>
              <w:szCs w:val="18"/>
            </w:rPr>
          </w:pPr>
          <w:r w:rsidRPr="00C14925">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w:t>
          </w:r>
          <w:r>
            <w:rPr>
              <w:sz w:val="18"/>
              <w:szCs w:val="18"/>
            </w:rPr>
            <w:t>MÚJ 3 - 01</w:t>
          </w:r>
        </w:p>
      </w:tc>
      <w:tc>
        <w:tcPr>
          <w:tcW w:w="4317" w:type="dxa"/>
          <w:tcBorders>
            <w:top w:val="nil"/>
            <w:left w:val="nil"/>
            <w:bottom w:val="nil"/>
            <w:right w:val="nil"/>
          </w:tcBorders>
          <w:vAlign w:val="center"/>
          <w:hideMark/>
        </w:tcPr>
        <w:p w:rsidR="00BA414D" w:rsidRPr="00C14925" w:rsidRDefault="00BA414D" w:rsidP="00882EFD">
          <w:pPr>
            <w:pStyle w:val="Hlavika"/>
            <w:tabs>
              <w:tab w:val="clear" w:pos="4536"/>
              <w:tab w:val="center" w:pos="4253"/>
              <w:tab w:val="right" w:pos="9213"/>
            </w:tabs>
            <w:spacing w:line="276" w:lineRule="auto"/>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BA414D" w:rsidRPr="00833D0C" w:rsidRDefault="00BA414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BA414D" w:rsidRPr="00833D0C" w:rsidRDefault="00BA414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rsidTr="008C19C4">
      <w:trPr>
        <w:trHeight w:val="127"/>
      </w:trPr>
      <w:tc>
        <w:tcPr>
          <w:tcW w:w="2012" w:type="dxa"/>
          <w:tcBorders>
            <w:top w:val="nil"/>
            <w:left w:val="nil"/>
            <w:bottom w:val="nil"/>
            <w:right w:val="nil"/>
          </w:tcBorders>
          <w:vAlign w:val="center"/>
          <w:hideMark/>
        </w:tcPr>
        <w:p w:rsidR="00BA414D" w:rsidRPr="00C14925" w:rsidRDefault="00BA414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BA414D"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094CF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BA414D" w:rsidRPr="00833D0C" w:rsidRDefault="00BA414D"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rsidR="00BA414D" w:rsidRDefault="00BA414D" w:rsidP="00B50225">
    <w:pPr>
      <w:pStyle w:val="Hlavika"/>
      <w:tabs>
        <w:tab w:val="clear" w:pos="4536"/>
        <w:tab w:val="clear" w:pos="9072"/>
        <w:tab w:val="center" w:pos="3969"/>
        <w:tab w:val="right" w:pos="9214"/>
      </w:tabs>
    </w:pPr>
  </w:p>
  <w:p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414D" w:rsidRDefault="00BA414D" w:rsidP="008A2D79">
    <w:pPr>
      <w:pStyle w:val="Hlavika"/>
      <w:tabs>
        <w:tab w:val="center" w:pos="4820"/>
        <w:tab w:val="right" w:pos="9214"/>
      </w:tabs>
      <w:jc w:val="right"/>
      <w:rPr>
        <w:sz w:val="18"/>
      </w:rPr>
    </w:pPr>
  </w:p>
  <w:p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A414D" w:rsidTr="00D34B3E">
      <w:trPr>
        <w:trHeight w:val="299"/>
      </w:trPr>
      <w:tc>
        <w:tcPr>
          <w:tcW w:w="2251" w:type="dxa"/>
          <w:vAlign w:val="center"/>
        </w:tcPr>
        <w:p w:rsidR="00BA414D" w:rsidRDefault="00BA414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c>
        <w:tcPr>
          <w:tcW w:w="284" w:type="dxa"/>
          <w:vAlign w:val="center"/>
        </w:tcPr>
        <w:p w:rsidR="00BA414D" w:rsidRDefault="00BA414D" w:rsidP="00D34B3E">
          <w:pPr>
            <w:pStyle w:val="Hlavika"/>
            <w:tabs>
              <w:tab w:val="clear" w:pos="4536"/>
              <w:tab w:val="center" w:pos="4253"/>
              <w:tab w:val="right" w:pos="9214"/>
            </w:tabs>
            <w:jc w:val="center"/>
            <w:rPr>
              <w:sz w:val="22"/>
            </w:rPr>
          </w:pPr>
        </w:p>
      </w:tc>
      <w:tc>
        <w:tcPr>
          <w:tcW w:w="283" w:type="dxa"/>
          <w:vAlign w:val="center"/>
        </w:tcPr>
        <w:p w:rsidR="00BA414D" w:rsidRDefault="00BA414D" w:rsidP="00D34B3E">
          <w:pPr>
            <w:pStyle w:val="Hlavika"/>
            <w:tabs>
              <w:tab w:val="clear" w:pos="4536"/>
              <w:tab w:val="center" w:pos="4253"/>
              <w:tab w:val="right" w:pos="9214"/>
            </w:tabs>
            <w:jc w:val="center"/>
            <w:rPr>
              <w:sz w:val="22"/>
            </w:rPr>
          </w:pPr>
        </w:p>
      </w:tc>
    </w:tr>
  </w:tbl>
  <w:p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4"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6"/>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9"/>
  </w:num>
  <w:num w:numId="6">
    <w:abstractNumId w:val="5"/>
  </w:num>
  <w:num w:numId="7">
    <w:abstractNumId w:val="55"/>
  </w:num>
  <w:num w:numId="8">
    <w:abstractNumId w:val="24"/>
  </w:num>
  <w:num w:numId="9">
    <w:abstractNumId w:val="23"/>
  </w:num>
  <w:num w:numId="10">
    <w:abstractNumId w:val="80"/>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1"/>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5"/>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7"/>
  </w:num>
  <w:num w:numId="44">
    <w:abstractNumId w:val="26"/>
  </w:num>
  <w:num w:numId="45">
    <w:abstractNumId w:val="41"/>
  </w:num>
  <w:num w:numId="46">
    <w:abstractNumId w:val="66"/>
  </w:num>
  <w:num w:numId="47">
    <w:abstractNumId w:val="12"/>
  </w:num>
  <w:num w:numId="48">
    <w:abstractNumId w:val="79"/>
  </w:num>
  <w:num w:numId="49">
    <w:abstractNumId w:val="79"/>
  </w:num>
  <w:num w:numId="50">
    <w:abstractNumId w:val="2"/>
  </w:num>
  <w:num w:numId="51">
    <w:abstractNumId w:val="70"/>
  </w:num>
  <w:num w:numId="52">
    <w:abstractNumId w:val="4"/>
  </w:num>
  <w:num w:numId="53">
    <w:abstractNumId w:val="72"/>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79"/>
  </w:num>
  <w:num w:numId="64">
    <w:abstractNumId w:val="79"/>
  </w:num>
  <w:num w:numId="65">
    <w:abstractNumId w:val="74"/>
  </w:num>
  <w:num w:numId="66">
    <w:abstractNumId w:val="56"/>
  </w:num>
  <w:num w:numId="67">
    <w:abstractNumId w:val="7"/>
  </w:num>
  <w:num w:numId="68">
    <w:abstractNumId w:val="50"/>
  </w:num>
  <w:num w:numId="69">
    <w:abstractNumId w:val="71"/>
  </w:num>
  <w:num w:numId="70">
    <w:abstractNumId w:val="76"/>
  </w:num>
  <w:num w:numId="71">
    <w:abstractNumId w:val="11"/>
  </w:num>
  <w:num w:numId="72">
    <w:abstractNumId w:val="22"/>
  </w:num>
  <w:num w:numId="73">
    <w:abstractNumId w:val="6"/>
  </w:num>
  <w:num w:numId="74">
    <w:abstractNumId w:val="79"/>
  </w:num>
  <w:num w:numId="75">
    <w:abstractNumId w:val="42"/>
  </w:num>
  <w:num w:numId="76">
    <w:abstractNumId w:val="76"/>
  </w:num>
  <w:num w:numId="77">
    <w:abstractNumId w:val="76"/>
  </w:num>
  <w:num w:numId="78">
    <w:abstractNumId w:val="76"/>
    <w:lvlOverride w:ilvl="0">
      <w:startOverride w:val="9"/>
    </w:lvlOverride>
  </w:num>
  <w:num w:numId="79">
    <w:abstractNumId w:val="79"/>
  </w:num>
  <w:num w:numId="80">
    <w:abstractNumId w:val="79"/>
  </w:num>
  <w:num w:numId="81">
    <w:abstractNumId w:val="79"/>
  </w:num>
  <w:num w:numId="82">
    <w:abstractNumId w:val="79"/>
  </w:num>
  <w:num w:numId="83">
    <w:abstractNumId w:val="79"/>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69"/>
  </w:num>
  <w:num w:numId="91">
    <w:abstractNumId w:val="73"/>
  </w:num>
  <w:num w:numId="92">
    <w:abstractNumId w:val="1"/>
  </w:num>
  <w:num w:numId="93">
    <w:abstractNumId w:val="45"/>
  </w:num>
  <w:num w:numId="94">
    <w:abstractNumId w:val="48"/>
  </w:num>
  <w:num w:numId="95">
    <w:abstractNumId w:val="78"/>
  </w:num>
  <w:num w:numId="96">
    <w:abstractNumId w:val="52"/>
  </w:num>
  <w:num w:numId="97">
    <w:abstractNumId w:val="68"/>
  </w:num>
  <w:num w:numId="98">
    <w:abstractNumId w:val="35"/>
  </w:num>
  <w:num w:numId="99">
    <w:abstractNumId w:val="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4CF9"/>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305"/>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52B8"/>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4B6E"/>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6D"/>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43BD"/>
    <w:rsid w:val="00AD4FCA"/>
    <w:rsid w:val="00AD5693"/>
    <w:rsid w:val="00AD6758"/>
    <w:rsid w:val="00AD7880"/>
    <w:rsid w:val="00AE0C13"/>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6C32"/>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A7BC13"/>
  <w15:docId w15:val="{5817936F-91CB-4CC4-928E-9563EBE7B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094CF9"/>
    <w:rPr>
      <w:rFonts w:ascii="Times New Roman" w:hAnsi="Times New Roman" w:cs="Times New Roman"/>
      <w:bCs/>
      <w:iCs/>
      <w:sz w:val="18"/>
      <w:szCs w:val="18"/>
    </w:rPr>
  </w:style>
  <w:style w:type="paragraph" w:customStyle="1" w:styleId="odstavec">
    <w:name w:val="odstavec"/>
    <w:basedOn w:val="Normlny"/>
    <w:link w:val="odstavecChar"/>
    <w:autoRedefine/>
    <w:rsid w:val="00094CF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purl.org/dc/elements/1.1/"/>
    <ds:schemaRef ds:uri="http://purl.org/dc/dcmitype/"/>
    <ds:schemaRef ds:uri="http://www.w3.org/XML/1998/namespace"/>
    <ds:schemaRef ds:uri="http://schemas.microsoft.com/office/2006/documentManagement/types"/>
    <ds:schemaRef ds:uri="http://schemas.microsoft.com/sharepoint/v3/fields"/>
    <ds:schemaRef ds:uri="cf981484-ed93-4090-baf6-fe2481f804a7"/>
    <ds:schemaRef ds:uri="http://schemas.openxmlformats.org/package/2006/metadata/core-properties"/>
    <ds:schemaRef ds:uri="b00f20d5-ceb3-4adf-8632-db85932f34e5"/>
    <ds:schemaRef ds:uri="http://schemas.microsoft.com/sharepoint/v3"/>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3AFEDDC5-BA34-416D-A186-5BA6EA816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1761</Words>
  <Characters>10042</Characters>
  <Application>Microsoft Office Word</Application>
  <DocSecurity>0</DocSecurity>
  <Lines>83</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Svancara</cp:lastModifiedBy>
  <cp:revision>2</cp:revision>
  <cp:lastPrinted>2016-01-20T09:30:00Z</cp:lastPrinted>
  <dcterms:created xsi:type="dcterms:W3CDTF">2017-03-29T17:21:00Z</dcterms:created>
  <dcterms:modified xsi:type="dcterms:W3CDTF">2017-03-29T17:21:00Z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