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981C75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AE6549" w:rsidP="000E5601">
            <w:r>
              <w:t>KERAMON,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E6549" w:rsidP="000E5601">
            <w:proofErr w:type="spellStart"/>
            <w:r>
              <w:rPr>
                <w:rStyle w:val="ra"/>
              </w:rPr>
              <w:t>Alex</w:t>
            </w:r>
            <w:proofErr w:type="spellEnd"/>
            <w:r>
              <w:rPr>
                <w:rStyle w:val="ra"/>
              </w:rPr>
              <w:t xml:space="preserve">. </w:t>
            </w:r>
            <w:proofErr w:type="spellStart"/>
            <w:r>
              <w:rPr>
                <w:rStyle w:val="ra"/>
              </w:rPr>
              <w:t>Trizuliaka</w:t>
            </w:r>
            <w:proofErr w:type="spellEnd"/>
            <w:r>
              <w:rPr>
                <w:rStyle w:val="ra"/>
              </w:rPr>
              <w:t xml:space="preserve"> 220/22, Gbeľany 013 02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E6549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AE6549">
              <w:t xml:space="preserve">  30.6.2016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AE6549" w:rsidP="000E5601">
            <w:pPr>
              <w:rPr>
                <w:rStyle w:val="ra"/>
              </w:rPr>
            </w:pPr>
            <w:r>
              <w:rPr>
                <w:rStyle w:val="ra"/>
              </w:rPr>
              <w:t>Pohostinská činnosť a výroba hotových jedál pre výdajne</w:t>
            </w:r>
          </w:p>
          <w:p w:rsidR="00AE6549" w:rsidRDefault="00AE6549" w:rsidP="000E5601">
            <w:pPr>
              <w:rPr>
                <w:rStyle w:val="ra"/>
              </w:rPr>
            </w:pPr>
            <w:r>
              <w:rPr>
                <w:rStyle w:val="ra"/>
              </w:rPr>
              <w:t>Poskytovanie služieb rýchleho občerstvenia v spojení s predajom na priamu konzumáciu</w:t>
            </w:r>
          </w:p>
          <w:p w:rsidR="00AE6549" w:rsidRDefault="00AE6549" w:rsidP="000E5601">
            <w:pPr>
              <w:rPr>
                <w:rStyle w:val="ra"/>
              </w:rPr>
            </w:pPr>
            <w:r>
              <w:rPr>
                <w:rStyle w:val="ra"/>
              </w:rPr>
              <w:t>Prevádzkovanie výdajne stravy</w:t>
            </w:r>
          </w:p>
          <w:p w:rsidR="00AE6549" w:rsidRPr="00755848" w:rsidRDefault="00AE6549" w:rsidP="000E5601">
            <w:r>
              <w:rPr>
                <w:rStyle w:val="ra"/>
              </w:rPr>
              <w:t>Sprostredkovateľská činnosť v oblasti obchodu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FB74EC" w:rsidP="00FB74EC">
            <w:pPr>
              <w:jc w:val="center"/>
              <w:rPr>
                <w:bCs/>
              </w:rPr>
            </w:pPr>
            <w:r>
              <w:rPr>
                <w:bCs/>
              </w:rPr>
              <w:t>3302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FB74EC" w:rsidP="00FB74EC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FB74EC" w:rsidP="00FB74EC">
            <w:pPr>
              <w:jc w:val="center"/>
              <w:rPr>
                <w:bCs/>
              </w:rPr>
            </w:pPr>
            <w:r>
              <w:rPr>
                <w:bCs/>
              </w:rPr>
              <w:t>5994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FB74EC" w:rsidP="00FB74EC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FB74EC" w:rsidP="00FB74EC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1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FB74EC" w:rsidP="00FB74EC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FB74EC">
        <w:rPr>
          <w:rFonts w:ascii="Arial Narrow" w:hAnsi="Arial Narrow" w:cs="Arial Narrow"/>
        </w:rPr>
        <w:t>Nebola zostavená,  vznik spoločnosti 30.6.2016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</w:t>
      </w:r>
      <w:r w:rsidR="00FB74EC">
        <w:rPr>
          <w:rFonts w:ascii="Arial Narrow" w:hAnsi="Arial Narrow" w:cs="Arial Narrow"/>
        </w:rPr>
        <w:t>30.06</w:t>
      </w:r>
      <w:r>
        <w:rPr>
          <w:rFonts w:ascii="Arial Narrow" w:hAnsi="Arial Narrow" w:cs="Arial Narrow"/>
        </w:rPr>
        <w:t>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B74E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B74E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FB74EC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FB74EC">
        <w:rPr>
          <w:rFonts w:ascii="Times New Roman" w:hAnsi="Times New Roman" w:cs="Times New Roman"/>
          <w:b/>
        </w:rPr>
        <w:t>Čl. II</w:t>
      </w:r>
      <w:r w:rsidR="002E2695" w:rsidRPr="00FB74EC">
        <w:rPr>
          <w:rFonts w:ascii="Times New Roman" w:hAnsi="Times New Roman" w:cs="Times New Roman"/>
          <w:b/>
        </w:rPr>
        <w:tab/>
      </w:r>
      <w:r w:rsidRPr="00FB74EC">
        <w:rPr>
          <w:rFonts w:ascii="Times New Roman" w:hAnsi="Times New Roman" w:cs="Times New Roman"/>
          <w:b/>
        </w:rPr>
        <w:t>Informácie o</w:t>
      </w:r>
      <w:r w:rsidR="003F5AF5" w:rsidRPr="00FB74EC">
        <w:rPr>
          <w:rFonts w:ascii="Times New Roman" w:hAnsi="Times New Roman" w:cs="Times New Roman"/>
          <w:b/>
        </w:rPr>
        <w:t> orgánoch spoločnosti</w:t>
      </w:r>
    </w:p>
    <w:p w:rsidR="00D43ED1" w:rsidRPr="00FB74EC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FB74EC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FB74EC">
        <w:rPr>
          <w:rFonts w:ascii="Times New Roman" w:hAnsi="Times New Roman" w:cs="Times New Roman"/>
          <w:b/>
        </w:rPr>
        <w:t>II.</w:t>
      </w:r>
      <w:r w:rsidR="002B1E94" w:rsidRPr="00FB74EC">
        <w:rPr>
          <w:rFonts w:ascii="Times New Roman" w:hAnsi="Times New Roman" w:cs="Times New Roman"/>
          <w:b/>
        </w:rPr>
        <w:t>1</w:t>
      </w:r>
      <w:r w:rsidR="00B832B9" w:rsidRPr="00FB74EC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FB74EC">
        <w:rPr>
          <w:rFonts w:ascii="Arial Narrow" w:hAnsi="Arial Narrow" w:cs="Arial Narrow"/>
          <w:bCs/>
        </w:rPr>
        <w:t xml:space="preserve">– </w:t>
      </w:r>
      <w:r w:rsidR="00A70AE0" w:rsidRPr="00FB74EC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FB74EC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FB74EC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FB74EC">
        <w:rPr>
          <w:rFonts w:ascii="Times New Roman" w:hAnsi="Times New Roman" w:cs="Times New Roman"/>
          <w:b/>
        </w:rPr>
        <w:t>Čl. III</w:t>
      </w:r>
      <w:r w:rsidRPr="00FB74EC">
        <w:rPr>
          <w:rFonts w:ascii="Times New Roman" w:hAnsi="Times New Roman" w:cs="Times New Roman"/>
          <w:b/>
        </w:rPr>
        <w:tab/>
        <w:t>I</w:t>
      </w:r>
      <w:r w:rsidR="00B832B9" w:rsidRPr="00FB74EC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    </w:t>
      </w:r>
      <w:r w:rsidR="00FB74EC">
        <w:t>0</w:t>
      </w:r>
      <w:r w:rsidR="008241F3">
        <w:t xml:space="preserve">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  </w:t>
      </w:r>
      <w:r w:rsidR="00FB74EC">
        <w:t>0</w:t>
      </w:r>
      <w:r w:rsidR="008241F3">
        <w:t xml:space="preserve">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FB74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</w:t>
      </w:r>
    </w:p>
    <w:p w:rsidR="00FB74EC" w:rsidRPr="00FB74EC" w:rsidRDefault="00FB74E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B74E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DHIM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F2338C">
        <w:rPr>
          <w:rFonts w:ascii="Times New Roman" w:hAnsi="Times New Roman" w:cs="Times New Roman"/>
        </w:rPr>
        <w:t>..............................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FB74EC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FB74EC">
        <w:rPr>
          <w:rFonts w:ascii="Times New Roman" w:hAnsi="Times New Roman" w:cs="Times New Roman"/>
          <w:b/>
          <w:szCs w:val="24"/>
        </w:rPr>
        <w:t>Čl. IV</w:t>
      </w:r>
      <w:r w:rsidRPr="00FB74EC">
        <w:rPr>
          <w:rFonts w:ascii="Times New Roman" w:hAnsi="Times New Roman" w:cs="Times New Roman"/>
          <w:b/>
          <w:szCs w:val="24"/>
        </w:rPr>
        <w:tab/>
      </w:r>
      <w:r w:rsidR="001D099A" w:rsidRPr="00FB74EC">
        <w:rPr>
          <w:rFonts w:ascii="Times New Roman" w:hAnsi="Times New Roman" w:cs="Times New Roman"/>
          <w:b/>
          <w:szCs w:val="24"/>
        </w:rPr>
        <w:t>Informácie, kto</w:t>
      </w:r>
      <w:r w:rsidR="00A562DA" w:rsidRPr="00FB74EC">
        <w:rPr>
          <w:rFonts w:ascii="Times New Roman" w:hAnsi="Times New Roman" w:cs="Times New Roman"/>
          <w:b/>
          <w:szCs w:val="24"/>
        </w:rPr>
        <w:t>ré vysvetľujú a</w:t>
      </w:r>
      <w:r w:rsidR="00F2338C" w:rsidRPr="00FB74EC">
        <w:rPr>
          <w:rFonts w:ascii="Times New Roman" w:hAnsi="Times New Roman" w:cs="Times New Roman"/>
          <w:b/>
          <w:szCs w:val="24"/>
        </w:rPr>
        <w:t> </w:t>
      </w:r>
      <w:r w:rsidR="00A562DA" w:rsidRPr="00FB74EC">
        <w:rPr>
          <w:rFonts w:ascii="Times New Roman" w:hAnsi="Times New Roman" w:cs="Times New Roman"/>
          <w:b/>
          <w:szCs w:val="24"/>
        </w:rPr>
        <w:t>dopĺňajú</w:t>
      </w:r>
      <w:r w:rsidR="00F2338C" w:rsidRPr="00FB74EC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FB74EC">
        <w:rPr>
          <w:rFonts w:ascii="Times New Roman" w:hAnsi="Times New Roman" w:cs="Times New Roman"/>
          <w:b/>
          <w:szCs w:val="24"/>
        </w:rPr>
        <w:t xml:space="preserve"> </w:t>
      </w:r>
      <w:r w:rsidR="001D099A" w:rsidRPr="00FB74EC">
        <w:rPr>
          <w:rFonts w:ascii="Times New Roman" w:hAnsi="Times New Roman" w:cs="Times New Roman"/>
          <w:b/>
          <w:szCs w:val="24"/>
        </w:rPr>
        <w:t>výkaz ziskov a</w:t>
      </w:r>
      <w:r w:rsidRPr="00FB74EC">
        <w:rPr>
          <w:rFonts w:ascii="Times New Roman" w:hAnsi="Times New Roman" w:cs="Times New Roman"/>
          <w:b/>
          <w:szCs w:val="24"/>
        </w:rPr>
        <w:t> </w:t>
      </w:r>
      <w:r w:rsidR="00DC1E97" w:rsidRPr="00FB74EC">
        <w:rPr>
          <w:rFonts w:ascii="Times New Roman" w:hAnsi="Times New Roman" w:cs="Times New Roman"/>
          <w:b/>
          <w:szCs w:val="24"/>
        </w:rPr>
        <w:t>strát</w:t>
      </w:r>
    </w:p>
    <w:p w:rsidR="00AE313E" w:rsidRPr="00FB74EC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FB74EC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FB74EC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5994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981C7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bookmarkStart w:id="0" w:name="_GoBack"/>
            <w:bookmarkEnd w:id="0"/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FB74E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FB74E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FB74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tovaru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B74EC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D53F31" w:rsidP="00FB74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B74EC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4432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D53F31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FB74EC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4432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FB74E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FB74EC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FB74EC">
              <w:rPr>
                <w:rFonts w:ascii="Times New Roman" w:eastAsia="Times New Roman" w:hAnsi="Times New Roman" w:cs="Times New Roman"/>
                <w:lang w:eastAsia="sk-SK"/>
              </w:rPr>
              <w:t xml:space="preserve"> reprezentácia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FB74EC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ostatné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FB74E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FB74EC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FB74EC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FB74EC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FB74E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FB74EC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FB74E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FB74EC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FB74E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FB74EC">
      <w:pPr>
        <w:spacing w:line="240" w:lineRule="auto"/>
        <w:jc w:val="center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FB74EC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FB74EC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FB74EC">
        <w:rPr>
          <w:rFonts w:ascii="Times New Roman" w:hAnsi="Times New Roman" w:cs="Times New Roman"/>
          <w:b/>
          <w:szCs w:val="24"/>
        </w:rPr>
        <w:tab/>
      </w:r>
      <w:r w:rsidRPr="00FB74EC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FB74EC">
        <w:rPr>
          <w:rFonts w:ascii="Times New Roman" w:hAnsi="Times New Roman" w:cs="Times New Roman"/>
          <w:b/>
          <w:szCs w:val="24"/>
        </w:rPr>
        <w:t xml:space="preserve"> iných </w:t>
      </w:r>
      <w:r w:rsidRPr="00FB74EC">
        <w:rPr>
          <w:rFonts w:ascii="Times New Roman" w:hAnsi="Times New Roman" w:cs="Times New Roman"/>
          <w:b/>
          <w:szCs w:val="24"/>
        </w:rPr>
        <w:t>pasívach</w:t>
      </w:r>
    </w:p>
    <w:p w:rsidR="00212400" w:rsidRPr="00FB74EC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FB74EC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FB74EC">
        <w:rPr>
          <w:rFonts w:ascii="Times New Roman" w:hAnsi="Times New Roman" w:cs="Times New Roman"/>
          <w:b/>
          <w:szCs w:val="24"/>
        </w:rPr>
        <w:t>Čl. VI</w:t>
      </w:r>
      <w:r w:rsidRPr="00FB74EC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FB74EC" w:rsidRDefault="00923190" w:rsidP="00CC16C7">
      <w:pPr>
        <w:pStyle w:val="Bezriadkovania"/>
        <w:rPr>
          <w:rFonts w:ascii="Times New Roman" w:hAnsi="Times New Roman" w:cs="Times New Roman"/>
        </w:rPr>
      </w:pPr>
      <w:r w:rsidRPr="00FB74EC">
        <w:rPr>
          <w:b/>
        </w:rPr>
        <w:t>VI.</w:t>
      </w:r>
      <w:r w:rsidR="004A0585" w:rsidRPr="00FB74EC">
        <w:rPr>
          <w:b/>
        </w:rPr>
        <w:t xml:space="preserve">         </w:t>
      </w:r>
      <w:r w:rsidR="00146FF0" w:rsidRPr="00FB74EC">
        <w:rPr>
          <w:b/>
        </w:rPr>
        <w:t xml:space="preserve">   </w:t>
      </w:r>
      <w:r w:rsidR="00CC16C7" w:rsidRPr="00FB74EC">
        <w:rPr>
          <w:b/>
        </w:rPr>
        <w:t xml:space="preserve"> </w:t>
      </w:r>
      <w:r w:rsidR="00146FF0" w:rsidRPr="00FB74EC">
        <w:rPr>
          <w:b/>
        </w:rPr>
        <w:t xml:space="preserve"> </w:t>
      </w:r>
      <w:r w:rsidR="004A0585" w:rsidRPr="00FB74EC">
        <w:rPr>
          <w:rFonts w:ascii="Times New Roman" w:hAnsi="Times New Roman" w:cs="Times New Roman"/>
        </w:rPr>
        <w:t>Po 31.12.201</w:t>
      </w:r>
      <w:r w:rsidR="00D75810" w:rsidRPr="00FB74EC">
        <w:rPr>
          <w:rFonts w:ascii="Times New Roman" w:hAnsi="Times New Roman" w:cs="Times New Roman"/>
        </w:rPr>
        <w:t>6</w:t>
      </w:r>
      <w:r w:rsidR="004A0585" w:rsidRPr="00FB74EC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FB74EC">
        <w:rPr>
          <w:rFonts w:ascii="Times New Roman" w:hAnsi="Times New Roman" w:cs="Times New Roman"/>
        </w:rPr>
        <w:t xml:space="preserve"> významné </w:t>
      </w:r>
      <w:r w:rsidR="004A0585" w:rsidRPr="00FB74EC">
        <w:rPr>
          <w:rFonts w:ascii="Times New Roman" w:hAnsi="Times New Roman" w:cs="Times New Roman"/>
        </w:rPr>
        <w:t>skutočnosti</w:t>
      </w:r>
      <w:r w:rsidR="00CC16C7" w:rsidRPr="00FB74EC">
        <w:rPr>
          <w:rFonts w:ascii="Times New Roman" w:hAnsi="Times New Roman" w:cs="Times New Roman"/>
        </w:rPr>
        <w:t xml:space="preserve">, </w:t>
      </w:r>
    </w:p>
    <w:p w:rsidR="00923190" w:rsidRPr="00FB74EC" w:rsidRDefault="00CC16C7" w:rsidP="00CC16C7">
      <w:pPr>
        <w:pStyle w:val="Bezriadkovania"/>
        <w:rPr>
          <w:rFonts w:ascii="Times New Roman" w:hAnsi="Times New Roman" w:cs="Times New Roman"/>
        </w:rPr>
      </w:pPr>
      <w:r w:rsidRPr="00FB74EC">
        <w:rPr>
          <w:rFonts w:ascii="Times New Roman" w:hAnsi="Times New Roman" w:cs="Times New Roman"/>
        </w:rPr>
        <w:t xml:space="preserve">                   </w:t>
      </w:r>
      <w:r w:rsidR="004A0585" w:rsidRPr="00FB74EC">
        <w:rPr>
          <w:rFonts w:ascii="Times New Roman" w:hAnsi="Times New Roman" w:cs="Times New Roman"/>
        </w:rPr>
        <w:t>ktoré by ovplyvnili výsledok hospodárenia spoločnosti za rok 201</w:t>
      </w:r>
      <w:r w:rsidR="00D75810" w:rsidRPr="00FB74EC">
        <w:rPr>
          <w:rFonts w:ascii="Times New Roman" w:hAnsi="Times New Roman" w:cs="Times New Roman"/>
        </w:rPr>
        <w:t>6</w:t>
      </w:r>
      <w:r w:rsidR="004A0585" w:rsidRPr="00FB74EC">
        <w:rPr>
          <w:rFonts w:ascii="Times New Roman" w:hAnsi="Times New Roman" w:cs="Times New Roman"/>
        </w:rPr>
        <w:t>.</w:t>
      </w:r>
    </w:p>
    <w:p w:rsidR="00BE3A69" w:rsidRPr="00FB74EC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FB74EC" w:rsidRDefault="00876820" w:rsidP="00CC16C7">
      <w:pPr>
        <w:pStyle w:val="Bezriadkovania"/>
        <w:rPr>
          <w:b/>
        </w:rPr>
      </w:pPr>
    </w:p>
    <w:p w:rsidR="00DF187C" w:rsidRPr="00FB74E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FB74EC">
        <w:rPr>
          <w:rFonts w:ascii="Times New Roman" w:hAnsi="Times New Roman" w:cs="Times New Roman"/>
          <w:b/>
          <w:szCs w:val="24"/>
        </w:rPr>
        <w:t>Čl. VII</w:t>
      </w:r>
      <w:r w:rsidRPr="00FB74EC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20B8" w:rsidRDefault="002120B8" w:rsidP="00CE03EC">
      <w:pPr>
        <w:spacing w:after="0" w:line="240" w:lineRule="auto"/>
      </w:pPr>
      <w:r>
        <w:separator/>
      </w:r>
    </w:p>
  </w:endnote>
  <w:endnote w:type="continuationSeparator" w:id="0">
    <w:p w:rsidR="002120B8" w:rsidRDefault="002120B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81C75">
      <w:rPr>
        <w:b/>
        <w:bCs/>
        <w:noProof/>
      </w:rPr>
      <w:t>5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20B8" w:rsidRDefault="002120B8" w:rsidP="00CE03EC">
      <w:pPr>
        <w:spacing w:after="0" w:line="240" w:lineRule="auto"/>
      </w:pPr>
      <w:r>
        <w:separator/>
      </w:r>
    </w:p>
  </w:footnote>
  <w:footnote w:type="continuationSeparator" w:id="0">
    <w:p w:rsidR="002120B8" w:rsidRDefault="002120B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E6549" w:rsidTr="00AE654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E6549" w:rsidRPr="0018540B" w:rsidRDefault="00AE654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AE6549" w:rsidRPr="0018540B" w:rsidRDefault="00AE654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E6549" w:rsidRPr="0018540B" w:rsidRDefault="00AE654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E6549" w:rsidRPr="0018540B" w:rsidRDefault="00AE654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E6549" w:rsidRPr="0018540B" w:rsidRDefault="00AE654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AE6549" w:rsidRDefault="00AE654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AE6549" w:rsidRPr="0018540B" w:rsidRDefault="00AE654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E6549" w:rsidRPr="0018540B" w:rsidRDefault="00AE654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0B8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21534"/>
    <w:rsid w:val="0063464C"/>
    <w:rsid w:val="00656664"/>
    <w:rsid w:val="006653E7"/>
    <w:rsid w:val="00680250"/>
    <w:rsid w:val="006E4085"/>
    <w:rsid w:val="00704D0B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1C75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B613F"/>
    <w:rsid w:val="00AD663B"/>
    <w:rsid w:val="00AE313E"/>
    <w:rsid w:val="00AE6549"/>
    <w:rsid w:val="00AF1BE2"/>
    <w:rsid w:val="00B05B9D"/>
    <w:rsid w:val="00B60893"/>
    <w:rsid w:val="00B67EEA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2338C"/>
    <w:rsid w:val="00FB3281"/>
    <w:rsid w:val="00FB7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AE65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AE65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F79591-A376-40B8-875A-ACEDD793C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1378</Words>
  <Characters>7858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4</cp:revision>
  <cp:lastPrinted>2016-01-29T11:21:00Z</cp:lastPrinted>
  <dcterms:created xsi:type="dcterms:W3CDTF">2017-03-28T19:54:00Z</dcterms:created>
  <dcterms:modified xsi:type="dcterms:W3CDTF">2017-03-29T18:21:00Z</dcterms:modified>
</cp:coreProperties>
</file>