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A6D1CB" w14:textId="77777777" w:rsidR="00DA3CB9" w:rsidRPr="00B50225" w:rsidRDefault="00DA3CB9" w:rsidP="0058479C">
      <w:pPr>
        <w:rPr>
          <w:sz w:val="18"/>
          <w:szCs w:val="18"/>
        </w:rPr>
      </w:pPr>
    </w:p>
    <w:p w14:paraId="4EC14065" w14:textId="77777777" w:rsidR="00DA3CB9" w:rsidRPr="00891481" w:rsidRDefault="00DA3CB9" w:rsidP="00117A6B">
      <w:pPr>
        <w:pStyle w:val="Nadpis1"/>
        <w:numPr>
          <w:ilvl w:val="0"/>
          <w:numId w:val="2"/>
        </w:numPr>
        <w:tabs>
          <w:tab w:val="num" w:pos="360"/>
        </w:tabs>
        <w:spacing w:after="60"/>
        <w:ind w:left="360"/>
        <w:rPr>
          <w:szCs w:val="18"/>
        </w:rPr>
      </w:pPr>
      <w:bookmarkStart w:id="0" w:name="_Toc530739894"/>
      <w:r>
        <w:rPr>
          <w:szCs w:val="18"/>
        </w:rPr>
        <w:t>VŠEOBECNÉ INFORMÁCIE</w:t>
      </w:r>
      <w:bookmarkEnd w:id="0"/>
    </w:p>
    <w:p w14:paraId="66D03689" w14:textId="77777777" w:rsidR="00DA3CB9" w:rsidRPr="008C0838" w:rsidRDefault="00DA3CB9" w:rsidP="004D3B4A">
      <w:pPr>
        <w:pStyle w:val="Zkladntext"/>
        <w:rPr>
          <w:szCs w:val="18"/>
        </w:rPr>
      </w:pPr>
    </w:p>
    <w:p w14:paraId="5CC9096C" w14:textId="77777777" w:rsidR="00DA3CB9" w:rsidRDefault="00DA3CB9" w:rsidP="00117A6B">
      <w:pPr>
        <w:pStyle w:val="Nadpis2"/>
        <w:numPr>
          <w:ilvl w:val="0"/>
          <w:numId w:val="3"/>
        </w:numPr>
        <w:rPr>
          <w:szCs w:val="18"/>
        </w:rPr>
      </w:pPr>
      <w:r>
        <w:rPr>
          <w:szCs w:val="18"/>
        </w:rPr>
        <w:t>Obchodné meno a sídlo spoločnosti:</w:t>
      </w:r>
    </w:p>
    <w:p w14:paraId="277B6467" w14:textId="77777777" w:rsidR="00DA3CB9" w:rsidRPr="001D0C7D" w:rsidRDefault="00DA3CB9" w:rsidP="00A31BBB"/>
    <w:p w14:paraId="43C79A09" w14:textId="77777777" w:rsidR="00DA3CB9" w:rsidRDefault="00AA6157" w:rsidP="001D0C7D">
      <w:pPr>
        <w:pStyle w:val="Zkladntext"/>
      </w:pPr>
      <w:r>
        <w:t>GREEN POINT</w:t>
      </w:r>
      <w:r w:rsidR="00DA3CB9">
        <w:t>, spol. s r. o.</w:t>
      </w:r>
    </w:p>
    <w:p w14:paraId="5B6D2435" w14:textId="77777777" w:rsidR="00AA6157" w:rsidRDefault="00AA6157" w:rsidP="00AA6157">
      <w:pPr>
        <w:pStyle w:val="Zkladntext"/>
      </w:pPr>
      <w:r>
        <w:t>Farná 1545</w:t>
      </w:r>
    </w:p>
    <w:p w14:paraId="0512F666" w14:textId="77777777" w:rsidR="00DA3CB9" w:rsidRDefault="00AA6157" w:rsidP="001D0C7D">
      <w:pPr>
        <w:pStyle w:val="Zkladntext"/>
      </w:pPr>
      <w:r>
        <w:t>935 66 Farná</w:t>
      </w:r>
    </w:p>
    <w:p w14:paraId="4383652C" w14:textId="77777777" w:rsidR="00DA3CB9" w:rsidRDefault="00DA3CB9" w:rsidP="00A31BBB">
      <w:pPr>
        <w:pStyle w:val="Nadpis2"/>
        <w:ind w:left="360"/>
        <w:rPr>
          <w:szCs w:val="18"/>
        </w:rPr>
      </w:pPr>
    </w:p>
    <w:p w14:paraId="22CD12B7" w14:textId="77777777" w:rsidR="00DA3CB9" w:rsidRPr="00AA6157" w:rsidRDefault="00DA3CB9" w:rsidP="00AA6157">
      <w:pPr>
        <w:pStyle w:val="Nadpis2"/>
        <w:ind w:left="360"/>
        <w:rPr>
          <w:b w:val="0"/>
          <w:szCs w:val="18"/>
        </w:rPr>
      </w:pPr>
      <w:r>
        <w:rPr>
          <w:i/>
          <w:color w:val="FF0000"/>
          <w:szCs w:val="18"/>
        </w:rPr>
        <w:t xml:space="preserve"> </w:t>
      </w:r>
      <w:r w:rsidR="00AA6157" w:rsidRPr="00AA6157">
        <w:rPr>
          <w:b w:val="0"/>
          <w:szCs w:val="18"/>
        </w:rPr>
        <w:t>Spoločnosť GREEN POINT, spol. s r. o. bola založená 19. Februára 2003 a do obchodného registra zapísaná 13. Marca 2003</w:t>
      </w:r>
    </w:p>
    <w:p w14:paraId="3053C621" w14:textId="77777777" w:rsidR="00DA3CB9" w:rsidRPr="00FC603B" w:rsidRDefault="00DA3CB9" w:rsidP="004D3B4A">
      <w:pPr>
        <w:rPr>
          <w:sz w:val="18"/>
          <w:szCs w:val="18"/>
        </w:rPr>
      </w:pPr>
    </w:p>
    <w:p w14:paraId="18E4BD0D"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A356621" w14:textId="77777777" w:rsidR="00DA3CB9" w:rsidRDefault="00AA6157" w:rsidP="00117A6B">
      <w:pPr>
        <w:pStyle w:val="Zkladntext"/>
        <w:numPr>
          <w:ilvl w:val="0"/>
          <w:numId w:val="45"/>
        </w:numPr>
        <w:rPr>
          <w:szCs w:val="18"/>
        </w:rPr>
      </w:pPr>
      <w:r>
        <w:rPr>
          <w:szCs w:val="18"/>
        </w:rPr>
        <w:t>Poľnohospodárstvo vrátane predaja nespracovaných poľnohospodárskych výrobkov za účelom spracovania alebo ďalšieho predaja</w:t>
      </w:r>
    </w:p>
    <w:p w14:paraId="2B5FF576" w14:textId="77777777" w:rsidR="00AA6157" w:rsidRDefault="00AA6157" w:rsidP="00117A6B">
      <w:pPr>
        <w:pStyle w:val="Zkladntext"/>
        <w:numPr>
          <w:ilvl w:val="0"/>
          <w:numId w:val="45"/>
        </w:numPr>
        <w:rPr>
          <w:szCs w:val="18"/>
        </w:rPr>
      </w:pPr>
      <w:r>
        <w:rPr>
          <w:szCs w:val="18"/>
        </w:rPr>
        <w:t>Obchodná činnosť – nákup a predaj tovaru v rozsahu voľnej živnosti – veľkoobchod a maloobchod,</w:t>
      </w:r>
    </w:p>
    <w:p w14:paraId="2CD8EB40" w14:textId="77777777" w:rsidR="00AA6157" w:rsidRDefault="00AA6157" w:rsidP="00117A6B">
      <w:pPr>
        <w:pStyle w:val="Zkladntext"/>
        <w:numPr>
          <w:ilvl w:val="0"/>
          <w:numId w:val="45"/>
        </w:numPr>
        <w:rPr>
          <w:szCs w:val="18"/>
        </w:rPr>
      </w:pPr>
      <w:r>
        <w:rPr>
          <w:szCs w:val="18"/>
        </w:rPr>
        <w:t>Poskytovanie služieb v oblasti poľnohospodárskej výroby /bez veterinárnych služieb/,</w:t>
      </w:r>
    </w:p>
    <w:p w14:paraId="18C5B498" w14:textId="77777777" w:rsidR="00AA6157" w:rsidRDefault="00AA6157" w:rsidP="00117A6B">
      <w:pPr>
        <w:pStyle w:val="Zkladntext"/>
        <w:numPr>
          <w:ilvl w:val="0"/>
          <w:numId w:val="45"/>
        </w:numPr>
        <w:rPr>
          <w:szCs w:val="18"/>
        </w:rPr>
      </w:pPr>
      <w:r>
        <w:rPr>
          <w:szCs w:val="18"/>
        </w:rPr>
        <w:t>Sprostredkovanie obchodu  podľa platných všeobecne záväzných právnych predpisov,</w:t>
      </w:r>
    </w:p>
    <w:p w14:paraId="73ADE37D" w14:textId="77777777" w:rsidR="00AA6157" w:rsidRDefault="00AA6157" w:rsidP="00117A6B">
      <w:pPr>
        <w:pStyle w:val="Zkladntext"/>
        <w:numPr>
          <w:ilvl w:val="0"/>
          <w:numId w:val="45"/>
        </w:numPr>
        <w:rPr>
          <w:szCs w:val="18"/>
        </w:rPr>
      </w:pPr>
      <w:r>
        <w:rPr>
          <w:szCs w:val="18"/>
        </w:rPr>
        <w:t>Prenájom nehnuteľností s poskytovaním iných než základných služieb,</w:t>
      </w:r>
    </w:p>
    <w:p w14:paraId="70FD1C0E" w14:textId="77777777" w:rsidR="00AA6157" w:rsidRDefault="00AA6157" w:rsidP="00117A6B">
      <w:pPr>
        <w:pStyle w:val="Zkladntext"/>
        <w:numPr>
          <w:ilvl w:val="0"/>
          <w:numId w:val="45"/>
        </w:numPr>
        <w:rPr>
          <w:szCs w:val="18"/>
        </w:rPr>
      </w:pPr>
      <w:r>
        <w:rPr>
          <w:szCs w:val="18"/>
        </w:rPr>
        <w:t>Prenájom dopravných prostriedkov,</w:t>
      </w:r>
    </w:p>
    <w:p w14:paraId="392A49C9" w14:textId="77777777" w:rsidR="00AA6157" w:rsidRDefault="00AA6157" w:rsidP="00117A6B">
      <w:pPr>
        <w:pStyle w:val="Zkladntext"/>
        <w:numPr>
          <w:ilvl w:val="0"/>
          <w:numId w:val="45"/>
        </w:numPr>
        <w:rPr>
          <w:szCs w:val="18"/>
        </w:rPr>
      </w:pPr>
      <w:proofErr w:type="spellStart"/>
      <w:r>
        <w:rPr>
          <w:szCs w:val="18"/>
        </w:rPr>
        <w:t>Faktoring</w:t>
      </w:r>
      <w:proofErr w:type="spellEnd"/>
      <w:r>
        <w:rPr>
          <w:szCs w:val="18"/>
        </w:rPr>
        <w:t>,</w:t>
      </w:r>
    </w:p>
    <w:p w14:paraId="265D71DF" w14:textId="77777777" w:rsidR="00AA6157" w:rsidRDefault="00AA6157" w:rsidP="00117A6B">
      <w:pPr>
        <w:pStyle w:val="Zkladntext"/>
        <w:numPr>
          <w:ilvl w:val="0"/>
          <w:numId w:val="45"/>
        </w:numPr>
        <w:rPr>
          <w:szCs w:val="18"/>
        </w:rPr>
      </w:pPr>
      <w:r>
        <w:rPr>
          <w:szCs w:val="18"/>
        </w:rPr>
        <w:t>Činnosť podnikateľských, organizačných a ekonomických poradcov.</w:t>
      </w:r>
    </w:p>
    <w:p w14:paraId="69E64749" w14:textId="77777777" w:rsidR="00DA3CB9" w:rsidRDefault="00DA3CB9" w:rsidP="004D3B4A">
      <w:pPr>
        <w:pStyle w:val="Zkladntext"/>
        <w:rPr>
          <w:szCs w:val="18"/>
        </w:rPr>
      </w:pPr>
    </w:p>
    <w:p w14:paraId="42499C1A" w14:textId="77777777" w:rsidR="00DA3CB9" w:rsidRDefault="00DA3CB9" w:rsidP="004D3B4A">
      <w:pPr>
        <w:pStyle w:val="Zkladntext"/>
        <w:rPr>
          <w:szCs w:val="18"/>
        </w:rPr>
      </w:pPr>
    </w:p>
    <w:p w14:paraId="1CF67075" w14:textId="77777777" w:rsidR="00DA3CB9" w:rsidRDefault="00DA3CB9" w:rsidP="00117A6B">
      <w:pPr>
        <w:pStyle w:val="Nadpis2"/>
        <w:numPr>
          <w:ilvl w:val="0"/>
          <w:numId w:val="3"/>
        </w:numPr>
        <w:rPr>
          <w:szCs w:val="18"/>
        </w:rPr>
      </w:pPr>
      <w:r w:rsidRPr="00B50225">
        <w:rPr>
          <w:szCs w:val="18"/>
        </w:rPr>
        <w:t>Dátum schválenia účtovnej závierky za predchádzajúce účtovné obdobie</w:t>
      </w:r>
    </w:p>
    <w:p w14:paraId="3544F845" w14:textId="77777777" w:rsidR="009754B6" w:rsidRPr="009754B6" w:rsidRDefault="009754B6" w:rsidP="009754B6"/>
    <w:p w14:paraId="31F538A6" w14:textId="77777777" w:rsidR="00DA3CB9" w:rsidRDefault="00DA3CB9" w:rsidP="0020722A">
      <w:pPr>
        <w:pStyle w:val="Zkladntext"/>
        <w:ind w:hanging="426"/>
        <w:rPr>
          <w:szCs w:val="18"/>
        </w:rPr>
      </w:pPr>
      <w:r w:rsidRPr="00B50225">
        <w:rPr>
          <w:szCs w:val="18"/>
        </w:rPr>
        <w:tab/>
        <w:t>Účtovná závierka Spoločnosti k 31. decembru 201</w:t>
      </w:r>
      <w:r w:rsidR="009A06B4">
        <w:rPr>
          <w:szCs w:val="18"/>
        </w:rPr>
        <w:t>5</w:t>
      </w:r>
      <w:r w:rsidRPr="00B50225">
        <w:rPr>
          <w:szCs w:val="18"/>
        </w:rPr>
        <w:t xml:space="preserve">, za predchádzajúce účtovné obdobie, bola schválená valným zhromaždením Spoločnosti </w:t>
      </w:r>
      <w:r w:rsidR="009A06B4">
        <w:rPr>
          <w:szCs w:val="18"/>
        </w:rPr>
        <w:t>19.12.2016</w:t>
      </w:r>
      <w:r>
        <w:rPr>
          <w:szCs w:val="18"/>
        </w:rPr>
        <w:t xml:space="preserve">. </w:t>
      </w:r>
    </w:p>
    <w:p w14:paraId="278AFA05" w14:textId="77777777" w:rsidR="00DA3CB9" w:rsidRDefault="00DA3CB9" w:rsidP="0020722A">
      <w:pPr>
        <w:pStyle w:val="Zkladntext"/>
        <w:ind w:hanging="426"/>
        <w:rPr>
          <w:szCs w:val="18"/>
        </w:rPr>
      </w:pPr>
    </w:p>
    <w:p w14:paraId="19A650C2" w14:textId="77777777" w:rsidR="00DA3CB9" w:rsidRDefault="00DA3CB9" w:rsidP="00117A6B">
      <w:pPr>
        <w:pStyle w:val="Nadpis2"/>
        <w:numPr>
          <w:ilvl w:val="0"/>
          <w:numId w:val="3"/>
        </w:numPr>
        <w:rPr>
          <w:szCs w:val="18"/>
        </w:rPr>
      </w:pPr>
      <w:r w:rsidRPr="00891481">
        <w:rPr>
          <w:szCs w:val="18"/>
        </w:rPr>
        <w:t>Právny dôvod na zostavenie účtovnej závierky</w:t>
      </w:r>
    </w:p>
    <w:p w14:paraId="1C74EC22" w14:textId="77777777" w:rsidR="009754B6" w:rsidRPr="009754B6" w:rsidRDefault="009754B6" w:rsidP="009754B6"/>
    <w:p w14:paraId="4C939D08" w14:textId="42B7349E"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305ACA">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9A06B4">
        <w:rPr>
          <w:szCs w:val="18"/>
        </w:rPr>
        <w:t>6</w:t>
      </w:r>
      <w:r w:rsidRPr="00B50225">
        <w:rPr>
          <w:szCs w:val="18"/>
        </w:rPr>
        <w:t xml:space="preserve"> do 31.</w:t>
      </w:r>
      <w:r>
        <w:rPr>
          <w:szCs w:val="18"/>
        </w:rPr>
        <w:t> </w:t>
      </w:r>
      <w:r w:rsidRPr="00B50225">
        <w:rPr>
          <w:szCs w:val="18"/>
        </w:rPr>
        <w:t>decembra 201</w:t>
      </w:r>
      <w:r w:rsidR="009A06B4">
        <w:rPr>
          <w:szCs w:val="18"/>
        </w:rPr>
        <w:t>6</w:t>
      </w:r>
      <w:r w:rsidRPr="00B50225">
        <w:rPr>
          <w:szCs w:val="18"/>
        </w:rPr>
        <w:t>.</w:t>
      </w:r>
    </w:p>
    <w:p w14:paraId="55FC1D16" w14:textId="77777777" w:rsidR="00DA3CB9" w:rsidRDefault="00DA3CB9" w:rsidP="0020722A">
      <w:pPr>
        <w:pStyle w:val="Zkladntext"/>
        <w:ind w:hanging="426"/>
        <w:rPr>
          <w:szCs w:val="18"/>
        </w:rPr>
      </w:pPr>
    </w:p>
    <w:p w14:paraId="43F4C562"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20452C20" w14:textId="77777777" w:rsidR="00DA3CB9" w:rsidRPr="00B50225" w:rsidRDefault="00DA3CB9" w:rsidP="0020722A">
      <w:pPr>
        <w:pStyle w:val="Zkladntext"/>
        <w:ind w:hanging="426"/>
        <w:rPr>
          <w:szCs w:val="18"/>
        </w:rPr>
      </w:pPr>
    </w:p>
    <w:p w14:paraId="18BA9434" w14:textId="77777777" w:rsidR="00DA3CB9" w:rsidRDefault="00DA3CB9" w:rsidP="00117A6B">
      <w:pPr>
        <w:pStyle w:val="Nadpis2"/>
        <w:numPr>
          <w:ilvl w:val="0"/>
          <w:numId w:val="3"/>
        </w:numPr>
        <w:rPr>
          <w:szCs w:val="18"/>
        </w:rPr>
      </w:pPr>
      <w:r>
        <w:rPr>
          <w:szCs w:val="18"/>
        </w:rPr>
        <w:t xml:space="preserve">Informácie o skupine </w:t>
      </w:r>
    </w:p>
    <w:p w14:paraId="48D45ACB" w14:textId="77777777" w:rsidR="00D45D05" w:rsidRDefault="00D45D05" w:rsidP="00D45D05"/>
    <w:p w14:paraId="15ABF7AA" w14:textId="77777777" w:rsidR="00D45D05" w:rsidRPr="00D45D05" w:rsidRDefault="00D45D05" w:rsidP="00D45D05">
      <w:pPr>
        <w:ind w:left="360"/>
        <w:jc w:val="both"/>
        <w:rPr>
          <w:sz w:val="18"/>
          <w:szCs w:val="18"/>
        </w:rPr>
      </w:pPr>
      <w:r w:rsidRPr="00D45D05">
        <w:rPr>
          <w:sz w:val="18"/>
          <w:szCs w:val="18"/>
        </w:rPr>
        <w:t xml:space="preserve">Spoločnosť je oslobodená od povinnosti  zostaviť konsolidovanú účtovnú závierku a konsolidovanú výročnú správu podľa  § 22 ods. 8 zákona o účtovníctve: Spoločnosť je dcérskou spoločnosťou spoločnosti Spearhead </w:t>
      </w:r>
      <w:proofErr w:type="spellStart"/>
      <w:r w:rsidRPr="00D45D05">
        <w:rPr>
          <w:sz w:val="18"/>
          <w:szCs w:val="18"/>
        </w:rPr>
        <w:t>International</w:t>
      </w:r>
      <w:proofErr w:type="spellEnd"/>
      <w:r w:rsidRPr="00D45D05">
        <w:rPr>
          <w:sz w:val="18"/>
          <w:szCs w:val="18"/>
        </w:rPr>
        <w:t xml:space="preserve"> </w:t>
      </w:r>
      <w:proofErr w:type="spellStart"/>
      <w:r w:rsidRPr="00D45D05">
        <w:rPr>
          <w:sz w:val="18"/>
          <w:szCs w:val="18"/>
        </w:rPr>
        <w:t>Limited</w:t>
      </w:r>
      <w:proofErr w:type="spellEnd"/>
      <w:r w:rsidRPr="00D45D05">
        <w:rPr>
          <w:sz w:val="18"/>
          <w:szCs w:val="18"/>
        </w:rPr>
        <w:t>, </w:t>
      </w:r>
      <w:r w:rsidRPr="00957BF0">
        <w:rPr>
          <w:sz w:val="18"/>
          <w:szCs w:val="18"/>
          <w:lang w:eastAsia="en-GB"/>
        </w:rPr>
        <w:t xml:space="preserve">3 </w:t>
      </w:r>
      <w:proofErr w:type="spellStart"/>
      <w:r w:rsidRPr="00957BF0">
        <w:rPr>
          <w:sz w:val="18"/>
          <w:szCs w:val="18"/>
          <w:lang w:eastAsia="en-GB"/>
        </w:rPr>
        <w:t>Pioneer</w:t>
      </w:r>
      <w:proofErr w:type="spellEnd"/>
      <w:r w:rsidRPr="00957BF0">
        <w:rPr>
          <w:sz w:val="18"/>
          <w:szCs w:val="18"/>
          <w:lang w:eastAsia="en-GB"/>
        </w:rPr>
        <w:t xml:space="preserve"> </w:t>
      </w:r>
      <w:proofErr w:type="spellStart"/>
      <w:r w:rsidRPr="00957BF0">
        <w:rPr>
          <w:sz w:val="18"/>
          <w:szCs w:val="18"/>
          <w:lang w:eastAsia="en-GB"/>
        </w:rPr>
        <w:t>Court</w:t>
      </w:r>
      <w:proofErr w:type="spellEnd"/>
      <w:r w:rsidRPr="00957BF0">
        <w:rPr>
          <w:sz w:val="18"/>
          <w:szCs w:val="18"/>
          <w:lang w:eastAsia="en-GB"/>
        </w:rPr>
        <w:t xml:space="preserve">, </w:t>
      </w:r>
      <w:proofErr w:type="spellStart"/>
      <w:r w:rsidRPr="00957BF0">
        <w:rPr>
          <w:sz w:val="18"/>
          <w:szCs w:val="18"/>
          <w:lang w:eastAsia="en-GB"/>
        </w:rPr>
        <w:t>Vision</w:t>
      </w:r>
      <w:proofErr w:type="spellEnd"/>
      <w:r w:rsidRPr="00957BF0">
        <w:rPr>
          <w:sz w:val="18"/>
          <w:szCs w:val="18"/>
          <w:lang w:eastAsia="en-GB"/>
        </w:rPr>
        <w:t xml:space="preserve"> Park, </w:t>
      </w:r>
      <w:proofErr w:type="spellStart"/>
      <w:r w:rsidRPr="00957BF0">
        <w:rPr>
          <w:sz w:val="18"/>
          <w:szCs w:val="18"/>
          <w:lang w:eastAsia="en-GB"/>
        </w:rPr>
        <w:t>Chivers</w:t>
      </w:r>
      <w:proofErr w:type="spellEnd"/>
      <w:r w:rsidRPr="00957BF0">
        <w:rPr>
          <w:sz w:val="18"/>
          <w:szCs w:val="18"/>
          <w:lang w:eastAsia="en-GB"/>
        </w:rPr>
        <w:t xml:space="preserve"> </w:t>
      </w:r>
      <w:proofErr w:type="spellStart"/>
      <w:r w:rsidRPr="00957BF0">
        <w:rPr>
          <w:sz w:val="18"/>
          <w:szCs w:val="18"/>
          <w:lang w:eastAsia="en-GB"/>
        </w:rPr>
        <w:t>Way</w:t>
      </w:r>
      <w:proofErr w:type="spellEnd"/>
      <w:r w:rsidRPr="00957BF0">
        <w:rPr>
          <w:sz w:val="18"/>
          <w:szCs w:val="18"/>
          <w:lang w:eastAsia="en-GB"/>
        </w:rPr>
        <w:t xml:space="preserve">, </w:t>
      </w:r>
      <w:proofErr w:type="spellStart"/>
      <w:r w:rsidRPr="00957BF0">
        <w:rPr>
          <w:sz w:val="18"/>
          <w:szCs w:val="18"/>
          <w:lang w:eastAsia="en-GB"/>
        </w:rPr>
        <w:t>Histon</w:t>
      </w:r>
      <w:proofErr w:type="spellEnd"/>
      <w:r w:rsidRPr="00957BF0">
        <w:rPr>
          <w:sz w:val="18"/>
          <w:szCs w:val="18"/>
          <w:lang w:eastAsia="en-GB"/>
        </w:rPr>
        <w:t xml:space="preserve">, Cambridge. </w:t>
      </w:r>
      <w:r w:rsidRPr="00B46E53">
        <w:rPr>
          <w:sz w:val="18"/>
          <w:szCs w:val="18"/>
          <w:lang w:eastAsia="en-GB"/>
        </w:rPr>
        <w:t>CB24 9PT</w:t>
      </w:r>
      <w:r w:rsidRPr="00D45D05">
        <w:rPr>
          <w:sz w:val="18"/>
          <w:szCs w:val="18"/>
        </w:rPr>
        <w:t xml:space="preserve">, Veľká Británia. Najvyššou konsolidujúcou spoločnosťou je P&amp;P Spearhead UK </w:t>
      </w:r>
      <w:proofErr w:type="spellStart"/>
      <w:r w:rsidRPr="00D45D05">
        <w:rPr>
          <w:sz w:val="18"/>
          <w:szCs w:val="18"/>
        </w:rPr>
        <w:t>Holdings</w:t>
      </w:r>
      <w:proofErr w:type="spellEnd"/>
      <w:r w:rsidRPr="00D45D05">
        <w:rPr>
          <w:sz w:val="18"/>
          <w:szCs w:val="18"/>
        </w:rPr>
        <w:t xml:space="preserve"> a konsolidovaná účtovná závierka podľa IFRS v znení prijatom Európskou úniou za túto skupinu podnikov je prístupná v sídle spoločnosti P&amp;P Spearhead UK </w:t>
      </w:r>
      <w:proofErr w:type="spellStart"/>
      <w:r w:rsidRPr="00D45D05">
        <w:rPr>
          <w:sz w:val="18"/>
          <w:szCs w:val="18"/>
        </w:rPr>
        <w:t>Holdings</w:t>
      </w:r>
      <w:proofErr w:type="spellEnd"/>
      <w:r w:rsidRPr="00D45D05">
        <w:rPr>
          <w:sz w:val="18"/>
          <w:szCs w:val="18"/>
        </w:rPr>
        <w:t xml:space="preserve">  </w:t>
      </w:r>
      <w:r w:rsidRPr="00B46E53">
        <w:rPr>
          <w:sz w:val="18"/>
          <w:szCs w:val="18"/>
          <w:lang w:eastAsia="en-GB"/>
        </w:rPr>
        <w:t xml:space="preserve">3 </w:t>
      </w:r>
      <w:proofErr w:type="spellStart"/>
      <w:r w:rsidRPr="00B46E53">
        <w:rPr>
          <w:sz w:val="18"/>
          <w:szCs w:val="18"/>
          <w:lang w:eastAsia="en-GB"/>
        </w:rPr>
        <w:t>Pioneer</w:t>
      </w:r>
      <w:proofErr w:type="spellEnd"/>
      <w:r w:rsidRPr="00B46E53">
        <w:rPr>
          <w:sz w:val="18"/>
          <w:szCs w:val="18"/>
          <w:lang w:eastAsia="en-GB"/>
        </w:rPr>
        <w:t xml:space="preserve"> </w:t>
      </w:r>
      <w:proofErr w:type="spellStart"/>
      <w:r w:rsidRPr="00B46E53">
        <w:rPr>
          <w:sz w:val="18"/>
          <w:szCs w:val="18"/>
          <w:lang w:eastAsia="en-GB"/>
        </w:rPr>
        <w:t>Court</w:t>
      </w:r>
      <w:proofErr w:type="spellEnd"/>
      <w:r w:rsidRPr="00B46E53">
        <w:rPr>
          <w:sz w:val="18"/>
          <w:szCs w:val="18"/>
          <w:lang w:eastAsia="en-GB"/>
        </w:rPr>
        <w:t xml:space="preserve">, </w:t>
      </w:r>
      <w:proofErr w:type="spellStart"/>
      <w:r w:rsidRPr="00B46E53">
        <w:rPr>
          <w:sz w:val="18"/>
          <w:szCs w:val="18"/>
          <w:lang w:eastAsia="en-GB"/>
        </w:rPr>
        <w:t>Vision</w:t>
      </w:r>
      <w:proofErr w:type="spellEnd"/>
      <w:r w:rsidRPr="00B46E53">
        <w:rPr>
          <w:sz w:val="18"/>
          <w:szCs w:val="18"/>
          <w:lang w:eastAsia="en-GB"/>
        </w:rPr>
        <w:t xml:space="preserve"> Park, </w:t>
      </w:r>
      <w:proofErr w:type="spellStart"/>
      <w:r w:rsidRPr="00B46E53">
        <w:rPr>
          <w:sz w:val="18"/>
          <w:szCs w:val="18"/>
          <w:lang w:eastAsia="en-GB"/>
        </w:rPr>
        <w:t>Chivers</w:t>
      </w:r>
      <w:proofErr w:type="spellEnd"/>
      <w:r w:rsidRPr="00B46E53">
        <w:rPr>
          <w:sz w:val="18"/>
          <w:szCs w:val="18"/>
          <w:lang w:eastAsia="en-GB"/>
        </w:rPr>
        <w:t xml:space="preserve"> </w:t>
      </w:r>
      <w:proofErr w:type="spellStart"/>
      <w:r w:rsidRPr="00B46E53">
        <w:rPr>
          <w:sz w:val="18"/>
          <w:szCs w:val="18"/>
          <w:lang w:eastAsia="en-GB"/>
        </w:rPr>
        <w:t>Way</w:t>
      </w:r>
      <w:proofErr w:type="spellEnd"/>
      <w:r w:rsidRPr="00B46E53">
        <w:rPr>
          <w:sz w:val="18"/>
          <w:szCs w:val="18"/>
          <w:lang w:eastAsia="en-GB"/>
        </w:rPr>
        <w:t xml:space="preserve">, </w:t>
      </w:r>
      <w:proofErr w:type="spellStart"/>
      <w:r w:rsidRPr="00B46E53">
        <w:rPr>
          <w:sz w:val="18"/>
          <w:szCs w:val="18"/>
          <w:lang w:eastAsia="en-GB"/>
        </w:rPr>
        <w:t>Histon</w:t>
      </w:r>
      <w:proofErr w:type="spellEnd"/>
      <w:r w:rsidRPr="00B46E53">
        <w:rPr>
          <w:sz w:val="18"/>
          <w:szCs w:val="18"/>
          <w:lang w:eastAsia="en-GB"/>
        </w:rPr>
        <w:t xml:space="preserve">, Cambridge. CB24 9PT. </w:t>
      </w:r>
      <w:r w:rsidRPr="00D45D05">
        <w:rPr>
          <w:sz w:val="18"/>
          <w:szCs w:val="18"/>
        </w:rPr>
        <w:t>Do tejto konsolidovanej účtovnej závierky sa zahŕňa Spoločnosť a všetky jej dcérske účtovné jednotky</w:t>
      </w:r>
      <w:r w:rsidRPr="00D45D05">
        <w:rPr>
          <w:szCs w:val="18"/>
        </w:rPr>
        <w:t>.</w:t>
      </w:r>
    </w:p>
    <w:p w14:paraId="0148E70A" w14:textId="77777777" w:rsidR="00DA3CB9" w:rsidRDefault="00DA3CB9" w:rsidP="0028408E">
      <w:pPr>
        <w:pStyle w:val="Nadpis2"/>
        <w:ind w:left="720"/>
        <w:rPr>
          <w:szCs w:val="18"/>
        </w:rPr>
      </w:pPr>
    </w:p>
    <w:p w14:paraId="64D41989" w14:textId="77777777" w:rsidR="00DA3CB9" w:rsidRDefault="00DA3CB9" w:rsidP="00117A6B">
      <w:pPr>
        <w:pStyle w:val="Nadpis2"/>
        <w:numPr>
          <w:ilvl w:val="0"/>
          <w:numId w:val="3"/>
        </w:numPr>
        <w:rPr>
          <w:szCs w:val="18"/>
        </w:rPr>
      </w:pPr>
      <w:r>
        <w:rPr>
          <w:szCs w:val="18"/>
        </w:rPr>
        <w:t>Priemerný prepočítaný p</w:t>
      </w:r>
      <w:r w:rsidRPr="00B50225">
        <w:rPr>
          <w:szCs w:val="18"/>
        </w:rPr>
        <w:t xml:space="preserve">očet zamestnancov </w:t>
      </w:r>
    </w:p>
    <w:p w14:paraId="37E491BC" w14:textId="77777777" w:rsidR="009754B6" w:rsidRPr="009754B6" w:rsidRDefault="009754B6" w:rsidP="009754B6"/>
    <w:p w14:paraId="56B7ACFE" w14:textId="77777777" w:rsidR="00DA3CB9" w:rsidRPr="00A31BBB" w:rsidRDefault="00DA3CB9" w:rsidP="00A31BBB">
      <w:pPr>
        <w:pStyle w:val="Zkladntext"/>
        <w:rPr>
          <w:szCs w:val="18"/>
        </w:rPr>
      </w:pPr>
      <w:r w:rsidRPr="00A31BBB">
        <w:rPr>
          <w:szCs w:val="18"/>
        </w:rPr>
        <w:t>Priemerný prepočítaný počet zamestnancov Spoločnosti v účtovnom období 201</w:t>
      </w:r>
      <w:r w:rsidR="009A06B4">
        <w:rPr>
          <w:szCs w:val="18"/>
        </w:rPr>
        <w:t>6</w:t>
      </w:r>
      <w:r w:rsidRPr="00A31BBB">
        <w:rPr>
          <w:szCs w:val="18"/>
        </w:rPr>
        <w:t xml:space="preserve"> bol </w:t>
      </w:r>
      <w:r w:rsidR="00D41D3A">
        <w:rPr>
          <w:szCs w:val="18"/>
        </w:rPr>
        <w:t>17</w:t>
      </w:r>
      <w:r w:rsidRPr="00A31BBB">
        <w:rPr>
          <w:szCs w:val="18"/>
        </w:rPr>
        <w:t xml:space="preserve"> (v účtovnom období 201</w:t>
      </w:r>
      <w:r w:rsidR="00F501F1">
        <w:rPr>
          <w:szCs w:val="18"/>
        </w:rPr>
        <w:t>5</w:t>
      </w:r>
      <w:r w:rsidRPr="00A31BBB">
        <w:rPr>
          <w:szCs w:val="18"/>
        </w:rPr>
        <w:t xml:space="preserve"> bol </w:t>
      </w:r>
      <w:r w:rsidR="00F501F1">
        <w:rPr>
          <w:szCs w:val="18"/>
        </w:rPr>
        <w:t>17</w:t>
      </w:r>
      <w:r w:rsidRPr="00A31BBB">
        <w:rPr>
          <w:szCs w:val="18"/>
        </w:rPr>
        <w:t>).</w:t>
      </w:r>
    </w:p>
    <w:p w14:paraId="5F7461FD" w14:textId="77777777" w:rsidR="00DA3CB9" w:rsidRDefault="00DA3CB9" w:rsidP="00A31BBB">
      <w:pPr>
        <w:pStyle w:val="Zkladntext"/>
        <w:rPr>
          <w:szCs w:val="18"/>
        </w:rPr>
      </w:pPr>
    </w:p>
    <w:p w14:paraId="0EE01F53" w14:textId="77777777" w:rsidR="009754B6" w:rsidRDefault="009754B6" w:rsidP="00A31BBB">
      <w:pPr>
        <w:pStyle w:val="Zkladntext"/>
        <w:rPr>
          <w:szCs w:val="18"/>
        </w:rPr>
      </w:pPr>
    </w:p>
    <w:p w14:paraId="7541C1DD" w14:textId="77777777" w:rsidR="00DA3CB9" w:rsidRPr="00B50225" w:rsidRDefault="00DA3CB9" w:rsidP="004D3B4A">
      <w:pPr>
        <w:pStyle w:val="Zkladntext"/>
        <w:jc w:val="left"/>
        <w:rPr>
          <w:szCs w:val="18"/>
        </w:rPr>
      </w:pPr>
    </w:p>
    <w:p w14:paraId="76B72DD9" w14:textId="77777777" w:rsidR="00DA3CB9" w:rsidRDefault="00DA3CB9" w:rsidP="00117A6B">
      <w:pPr>
        <w:pStyle w:val="Nadpis1"/>
        <w:numPr>
          <w:ilvl w:val="0"/>
          <w:numId w:val="2"/>
        </w:numPr>
        <w:tabs>
          <w:tab w:val="num" w:pos="360"/>
        </w:tabs>
        <w:ind w:left="360"/>
        <w:rPr>
          <w:szCs w:val="18"/>
        </w:rPr>
      </w:pPr>
      <w:bookmarkStart w:id="2" w:name="_Toc530739897"/>
      <w:r w:rsidRPr="00B50225">
        <w:rPr>
          <w:szCs w:val="18"/>
        </w:rPr>
        <w:t>Informácie o orgánoch účtovnej jednotky</w:t>
      </w:r>
      <w:bookmarkEnd w:id="2"/>
    </w:p>
    <w:p w14:paraId="6C66D3B1" w14:textId="77777777" w:rsidR="00DA3CB9" w:rsidRDefault="00DA3CB9" w:rsidP="00282F28"/>
    <w:p w14:paraId="3FD422DD" w14:textId="77777777" w:rsidR="00DA3CB9" w:rsidRDefault="00DA3CB9"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201</w:t>
      </w:r>
      <w:r w:rsidR="00F501F1">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F501F1">
        <w:rPr>
          <w:szCs w:val="18"/>
        </w:rPr>
        <w:t>5</w:t>
      </w:r>
      <w:r w:rsidRPr="00B50225">
        <w:rPr>
          <w:szCs w:val="18"/>
        </w:rPr>
        <w:t>: žiadne).</w:t>
      </w:r>
    </w:p>
    <w:p w14:paraId="484A51F9" w14:textId="77777777" w:rsidR="009754B6" w:rsidRDefault="009754B6" w:rsidP="00D41D3A">
      <w:pPr>
        <w:spacing w:after="200" w:line="276" w:lineRule="auto"/>
        <w:rPr>
          <w:szCs w:val="18"/>
        </w:rPr>
      </w:pPr>
    </w:p>
    <w:p w14:paraId="6637A78E" w14:textId="77777777" w:rsidR="00DA3CB9" w:rsidRPr="00FD3474" w:rsidRDefault="00DA3CB9" w:rsidP="00117A6B">
      <w:pPr>
        <w:pStyle w:val="Nadpis1"/>
        <w:numPr>
          <w:ilvl w:val="0"/>
          <w:numId w:val="2"/>
        </w:numPr>
        <w:tabs>
          <w:tab w:val="num" w:pos="360"/>
        </w:tabs>
        <w:ind w:left="360"/>
        <w:rPr>
          <w:szCs w:val="18"/>
        </w:rPr>
      </w:pPr>
      <w:bookmarkStart w:id="4" w:name="_Toc530739899"/>
      <w:bookmarkEnd w:id="3"/>
      <w:r w:rsidRPr="00FD3474">
        <w:rPr>
          <w:szCs w:val="18"/>
        </w:rPr>
        <w:lastRenderedPageBreak/>
        <w:t>Informácie o</w:t>
      </w:r>
      <w:r>
        <w:rPr>
          <w:szCs w:val="18"/>
        </w:rPr>
        <w:t xml:space="preserve"> PRIJATÝCH POSTUPOCH </w:t>
      </w:r>
      <w:bookmarkEnd w:id="4"/>
    </w:p>
    <w:p w14:paraId="0023D439" w14:textId="77777777" w:rsidR="00DA3CB9" w:rsidRPr="00891481" w:rsidRDefault="00DA3CB9" w:rsidP="00992FAC">
      <w:pPr>
        <w:pStyle w:val="Zkladntext"/>
        <w:ind w:left="786"/>
        <w:rPr>
          <w:szCs w:val="18"/>
        </w:rPr>
      </w:pPr>
    </w:p>
    <w:p w14:paraId="799135D1" w14:textId="77777777" w:rsidR="00DA3CB9" w:rsidRDefault="00DA3CB9" w:rsidP="00117A6B">
      <w:pPr>
        <w:pStyle w:val="Pismenka"/>
        <w:numPr>
          <w:ilvl w:val="0"/>
          <w:numId w:val="17"/>
        </w:numPr>
        <w:rPr>
          <w:szCs w:val="18"/>
        </w:rPr>
      </w:pPr>
      <w:r w:rsidRPr="00C12C54">
        <w:rPr>
          <w:szCs w:val="18"/>
        </w:rPr>
        <w:t>Východiská pre zostavenie účtovnej závierky</w:t>
      </w:r>
    </w:p>
    <w:p w14:paraId="52CA8C16" w14:textId="77777777" w:rsidR="004470CB" w:rsidRPr="00C12C54" w:rsidRDefault="004470CB" w:rsidP="004470CB">
      <w:pPr>
        <w:pStyle w:val="Pismenka"/>
        <w:ind w:left="360"/>
        <w:rPr>
          <w:szCs w:val="18"/>
        </w:rPr>
      </w:pPr>
    </w:p>
    <w:p w14:paraId="3F6D0547" w14:textId="77777777"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470541A" w14:textId="77777777" w:rsidR="00DA3CB9" w:rsidRDefault="00DA3CB9" w:rsidP="004D3B4A">
      <w:pPr>
        <w:pStyle w:val="Zkladntext"/>
        <w:ind w:left="450"/>
        <w:rPr>
          <w:szCs w:val="18"/>
        </w:rPr>
      </w:pPr>
    </w:p>
    <w:p w14:paraId="74574514" w14:textId="77777777" w:rsidR="00DA3CB9" w:rsidRPr="00BC7633" w:rsidRDefault="00DA3CB9" w:rsidP="00221081">
      <w:pPr>
        <w:pStyle w:val="Zkladntext"/>
        <w:ind w:left="450"/>
      </w:pPr>
    </w:p>
    <w:p w14:paraId="53021616" w14:textId="77777777" w:rsidR="00DA3CB9" w:rsidRDefault="00DA3CB9" w:rsidP="00117A6B">
      <w:pPr>
        <w:pStyle w:val="Pismenka"/>
        <w:numPr>
          <w:ilvl w:val="0"/>
          <w:numId w:val="17"/>
        </w:numPr>
        <w:rPr>
          <w:szCs w:val="18"/>
        </w:rPr>
      </w:pPr>
      <w:r w:rsidRPr="00D41D3A">
        <w:rPr>
          <w:szCs w:val="18"/>
        </w:rPr>
        <w:t>Použitie odhadov a</w:t>
      </w:r>
      <w:r w:rsidR="004470CB">
        <w:rPr>
          <w:szCs w:val="18"/>
        </w:rPr>
        <w:t> </w:t>
      </w:r>
      <w:r w:rsidRPr="00D41D3A">
        <w:rPr>
          <w:szCs w:val="18"/>
        </w:rPr>
        <w:t>úsudkov</w:t>
      </w:r>
    </w:p>
    <w:p w14:paraId="121633B8" w14:textId="77777777" w:rsidR="004470CB" w:rsidRPr="00D41D3A" w:rsidRDefault="004470CB" w:rsidP="004470CB">
      <w:pPr>
        <w:pStyle w:val="Pismenka"/>
        <w:ind w:left="360"/>
        <w:rPr>
          <w:szCs w:val="18"/>
        </w:rPr>
      </w:pPr>
    </w:p>
    <w:p w14:paraId="78CAD8A1" w14:textId="77777777" w:rsidR="00DA3CB9" w:rsidRPr="00A31BBB" w:rsidRDefault="00DA3CB9"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8E5A0EF" w14:textId="77777777" w:rsidR="00DA3CB9" w:rsidRPr="00A31BBB" w:rsidRDefault="00DA3CB9" w:rsidP="00A31BBB">
      <w:pPr>
        <w:pStyle w:val="Zkladntext"/>
        <w:ind w:left="450"/>
        <w:rPr>
          <w:szCs w:val="18"/>
        </w:rPr>
      </w:pPr>
    </w:p>
    <w:p w14:paraId="3C5BC1D2" w14:textId="77777777" w:rsidR="00DA3CB9" w:rsidRDefault="00DA3CB9"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27277CB1" w14:textId="77777777" w:rsidR="00DA3CB9" w:rsidRPr="00B50225" w:rsidRDefault="00DA3CB9" w:rsidP="00D06026">
      <w:pPr>
        <w:pStyle w:val="Zoznamsodrkami"/>
        <w:numPr>
          <w:ilvl w:val="0"/>
          <w:numId w:val="0"/>
        </w:numPr>
        <w:ind w:left="918"/>
        <w:rPr>
          <w:szCs w:val="18"/>
        </w:rPr>
      </w:pPr>
    </w:p>
    <w:p w14:paraId="30E75F41" w14:textId="77777777" w:rsidR="00DA3CB9" w:rsidRDefault="00DA3CB9" w:rsidP="00117A6B">
      <w:pPr>
        <w:pStyle w:val="Pismenka"/>
        <w:numPr>
          <w:ilvl w:val="0"/>
          <w:numId w:val="17"/>
        </w:numPr>
        <w:rPr>
          <w:szCs w:val="18"/>
        </w:rPr>
      </w:pPr>
      <w:r w:rsidRPr="00D41D3A">
        <w:rPr>
          <w:szCs w:val="18"/>
        </w:rPr>
        <w:t>Dlhodobý nehmotný majetok a dlhodobý hmotný majetok</w:t>
      </w:r>
    </w:p>
    <w:p w14:paraId="373E08FF" w14:textId="77777777" w:rsidR="004470CB" w:rsidRPr="00D41D3A" w:rsidRDefault="004470CB" w:rsidP="004470CB">
      <w:pPr>
        <w:pStyle w:val="Pismenka"/>
        <w:ind w:left="360"/>
        <w:rPr>
          <w:szCs w:val="18"/>
        </w:rPr>
      </w:pPr>
    </w:p>
    <w:p w14:paraId="61EBE3F2"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3194956E" w14:textId="77777777" w:rsidR="00DA3CB9" w:rsidRPr="00B50225" w:rsidRDefault="00DA3CB9" w:rsidP="004D3B4A">
      <w:pPr>
        <w:pStyle w:val="Zkladntext"/>
        <w:rPr>
          <w:szCs w:val="18"/>
        </w:rPr>
      </w:pPr>
    </w:p>
    <w:p w14:paraId="2C35609F" w14:textId="77777777" w:rsidR="00DA3CB9" w:rsidRDefault="00DA3CB9" w:rsidP="00AE62D9">
      <w:pPr>
        <w:pStyle w:val="Zkladntext"/>
        <w:rPr>
          <w:szCs w:val="18"/>
        </w:rPr>
      </w:pPr>
      <w:r w:rsidRPr="00B50225">
        <w:rPr>
          <w:szCs w:val="18"/>
        </w:rPr>
        <w:t xml:space="preserve">Súčasťou obstarávacej ceny dlhodobého majetku </w:t>
      </w:r>
      <w:r w:rsidRPr="00D41D3A">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16C88E6E" w14:textId="77777777" w:rsidR="00DA3CB9" w:rsidRDefault="00DA3CB9" w:rsidP="00D06026">
      <w:pPr>
        <w:pStyle w:val="Zkladntext"/>
        <w:ind w:left="0"/>
        <w:rPr>
          <w:szCs w:val="18"/>
        </w:rPr>
      </w:pPr>
    </w:p>
    <w:p w14:paraId="270CBD32" w14:textId="77777777" w:rsidR="00DA3CB9" w:rsidRDefault="00DA3CB9"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EC2F996" w14:textId="77777777" w:rsidR="00DA3CB9" w:rsidRDefault="00DA3CB9" w:rsidP="00737326">
      <w:pPr>
        <w:pStyle w:val="Zkladntext"/>
        <w:rPr>
          <w:szCs w:val="18"/>
        </w:rPr>
      </w:pPr>
    </w:p>
    <w:p w14:paraId="08EDC1D8" w14:textId="77777777" w:rsidR="00DA3CB9" w:rsidRPr="009754B6" w:rsidRDefault="00DA3CB9" w:rsidP="00D41D3A">
      <w:pPr>
        <w:pStyle w:val="Zkladntext"/>
        <w:rPr>
          <w:szCs w:val="18"/>
        </w:rPr>
      </w:pPr>
      <w:r w:rsidRPr="009754B6">
        <w:rPr>
          <w:szCs w:val="18"/>
        </w:rPr>
        <w:t xml:space="preserve">Odpisovať sa začína prvým dňom mesiaca nasledujúceho po uvedení dlhodobého majetku do používania. Drobný dlhodobý nehmotný majetok, ktorého obstarávacia cena (resp. vlastné </w:t>
      </w:r>
      <w:r w:rsidR="00D41D3A" w:rsidRPr="009754B6">
        <w:rPr>
          <w:szCs w:val="18"/>
        </w:rPr>
        <w:t xml:space="preserve">náklady) je 2 400 EUR a nižšia, </w:t>
      </w:r>
      <w:r w:rsidRPr="009754B6">
        <w:rPr>
          <w:szCs w:val="18"/>
        </w:rPr>
        <w:t>sa považuje za náklad a účtuje sa na účet 518 – Ostatné služby.</w:t>
      </w:r>
    </w:p>
    <w:p w14:paraId="2432207C" w14:textId="77777777" w:rsidR="00DA3CB9" w:rsidRDefault="00DA3CB9" w:rsidP="00221081">
      <w:pPr>
        <w:pStyle w:val="Zkladntext"/>
        <w:rPr>
          <w:szCs w:val="18"/>
        </w:rPr>
      </w:pPr>
    </w:p>
    <w:p w14:paraId="3215048C" w14:textId="77777777" w:rsidR="00DA3CB9" w:rsidRPr="00B50225" w:rsidRDefault="00DA3CB9" w:rsidP="00AE62D9">
      <w:pPr>
        <w:pStyle w:val="Zkladntext"/>
        <w:rPr>
          <w:szCs w:val="18"/>
        </w:rPr>
      </w:pPr>
      <w:r w:rsidRPr="00B50225">
        <w:rPr>
          <w:szCs w:val="18"/>
        </w:rPr>
        <w:t>Predpokladaná doba používania, metóda odpisovania a odpisová sadzba sú uvedené v nasledujúcej tabuľke:</w:t>
      </w:r>
    </w:p>
    <w:p w14:paraId="6B5C3DFB" w14:textId="77777777" w:rsidR="00DA3CB9" w:rsidRDefault="00DA3CB9" w:rsidP="00AE62D9">
      <w:pPr>
        <w:pStyle w:val="Zkladntext"/>
        <w:rPr>
          <w:szCs w:val="18"/>
        </w:rPr>
      </w:pPr>
    </w:p>
    <w:bookmarkStart w:id="5" w:name="_MON_1516718154"/>
    <w:bookmarkEnd w:id="5"/>
    <w:p w14:paraId="4CC2BF31" w14:textId="77777777" w:rsidR="00DA3CB9" w:rsidRDefault="00D41D3A" w:rsidP="00AE62D9">
      <w:pPr>
        <w:pStyle w:val="Zkladntext"/>
        <w:rPr>
          <w:szCs w:val="18"/>
        </w:rPr>
      </w:pPr>
      <w:r w:rsidRPr="00986772">
        <w:rPr>
          <w:szCs w:val="18"/>
        </w:rPr>
        <w:object w:dxaOrig="8909" w:dyaOrig="1009" w14:anchorId="38C8F2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49.5pt" o:ole="">
            <v:imagedata r:id="rId9" o:title=""/>
          </v:shape>
          <o:OLEObject Type="Embed" ProgID="Excel.Sheet.12" ShapeID="_x0000_i1025" DrawAspect="Content" ObjectID="_1551868444" r:id="rId10"/>
        </w:object>
      </w:r>
    </w:p>
    <w:p w14:paraId="662DA220"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FB191F8" w14:textId="77777777" w:rsidR="00DA3CB9" w:rsidRPr="00A31BBB" w:rsidRDefault="00DA3CB9" w:rsidP="00737326">
      <w:pPr>
        <w:pStyle w:val="Zkladntext"/>
        <w:rPr>
          <w:szCs w:val="18"/>
        </w:rPr>
      </w:pPr>
    </w:p>
    <w:p w14:paraId="5A39C9F5"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7605A760" w14:textId="752635F0" w:rsidR="00F501F1" w:rsidRDefault="00F501F1">
      <w:pPr>
        <w:spacing w:after="200" w:line="276" w:lineRule="auto"/>
        <w:rPr>
          <w:sz w:val="18"/>
          <w:szCs w:val="18"/>
        </w:rPr>
      </w:pPr>
    </w:p>
    <w:p w14:paraId="51F2F2E1" w14:textId="77777777" w:rsidR="00F501F1" w:rsidRDefault="00F501F1" w:rsidP="00F501F1">
      <w:pPr>
        <w:spacing w:after="200" w:line="276" w:lineRule="auto"/>
        <w:ind w:left="426"/>
        <w:jc w:val="both"/>
        <w:rPr>
          <w:sz w:val="18"/>
          <w:szCs w:val="18"/>
        </w:rPr>
      </w:pPr>
      <w:r w:rsidRPr="00F501F1">
        <w:rPr>
          <w:sz w:val="18"/>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26233845" w14:textId="77777777" w:rsidR="00DA3CB9" w:rsidRDefault="00DA3CB9" w:rsidP="003C6202">
      <w:pPr>
        <w:pStyle w:val="Zkladntext"/>
        <w:rPr>
          <w:szCs w:val="18"/>
        </w:rPr>
      </w:pPr>
      <w:r w:rsidRPr="0028408E">
        <w:rPr>
          <w:szCs w:val="18"/>
        </w:rPr>
        <w:t xml:space="preserve">Pozemky sa neodpisujú. </w:t>
      </w:r>
    </w:p>
    <w:p w14:paraId="143D4BF1" w14:textId="77777777" w:rsidR="00B46E53" w:rsidRDefault="00B46E53" w:rsidP="003C6202">
      <w:pPr>
        <w:pStyle w:val="Zkladntext"/>
        <w:rPr>
          <w:szCs w:val="18"/>
        </w:rPr>
      </w:pPr>
    </w:p>
    <w:p w14:paraId="0E971AF8" w14:textId="77777777" w:rsidR="00B46E53" w:rsidRDefault="00B46E53" w:rsidP="003C6202">
      <w:pPr>
        <w:pStyle w:val="Zkladntext"/>
        <w:rPr>
          <w:szCs w:val="18"/>
        </w:rPr>
      </w:pPr>
    </w:p>
    <w:p w14:paraId="55F25B55" w14:textId="77777777" w:rsidR="00B46E53" w:rsidRDefault="00B46E53" w:rsidP="003C6202">
      <w:pPr>
        <w:pStyle w:val="Zkladntext"/>
        <w:rPr>
          <w:szCs w:val="18"/>
        </w:rPr>
      </w:pPr>
    </w:p>
    <w:p w14:paraId="4DA6B168" w14:textId="77777777" w:rsidR="00B46E53" w:rsidRDefault="00B46E53" w:rsidP="003C6202">
      <w:pPr>
        <w:pStyle w:val="Zkladntext"/>
        <w:rPr>
          <w:szCs w:val="18"/>
        </w:rPr>
      </w:pPr>
    </w:p>
    <w:p w14:paraId="0EF0C158" w14:textId="77777777" w:rsidR="00B46E53" w:rsidRDefault="00B46E53" w:rsidP="003C6202">
      <w:pPr>
        <w:pStyle w:val="Zkladntext"/>
        <w:rPr>
          <w:szCs w:val="18"/>
        </w:rPr>
      </w:pPr>
    </w:p>
    <w:p w14:paraId="45360949" w14:textId="77777777" w:rsidR="00B46E53" w:rsidRDefault="00B46E53" w:rsidP="003C6202">
      <w:pPr>
        <w:pStyle w:val="Zkladntext"/>
        <w:rPr>
          <w:szCs w:val="18"/>
        </w:rPr>
      </w:pPr>
    </w:p>
    <w:p w14:paraId="450F17D3" w14:textId="77777777" w:rsidR="00B46E53" w:rsidRDefault="00B46E53" w:rsidP="003C6202">
      <w:pPr>
        <w:pStyle w:val="Zkladntext"/>
        <w:rPr>
          <w:szCs w:val="18"/>
        </w:rPr>
      </w:pPr>
    </w:p>
    <w:p w14:paraId="6F11DF7A" w14:textId="77777777" w:rsidR="00B46E53" w:rsidRDefault="00B46E53" w:rsidP="003C6202">
      <w:pPr>
        <w:pStyle w:val="Zkladntext"/>
        <w:rPr>
          <w:szCs w:val="18"/>
        </w:rPr>
      </w:pPr>
    </w:p>
    <w:p w14:paraId="1BB745C1" w14:textId="77777777" w:rsidR="00B46E53" w:rsidRPr="0028408E" w:rsidRDefault="00B46E53" w:rsidP="003C6202">
      <w:pPr>
        <w:pStyle w:val="Zkladntext"/>
        <w:rPr>
          <w:szCs w:val="18"/>
        </w:rPr>
      </w:pPr>
    </w:p>
    <w:p w14:paraId="6525C5E8" w14:textId="77777777" w:rsidR="00B46E53" w:rsidRDefault="00B46E53" w:rsidP="003C6202">
      <w:pPr>
        <w:pStyle w:val="Zkladntext"/>
        <w:rPr>
          <w:szCs w:val="18"/>
        </w:rPr>
      </w:pPr>
    </w:p>
    <w:p w14:paraId="12DAA244" w14:textId="77777777"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14:paraId="703FFCB2" w14:textId="77777777" w:rsidR="00DA3CB9" w:rsidRPr="00B50225" w:rsidRDefault="00DA3CB9" w:rsidP="00AE62D9">
      <w:pPr>
        <w:pStyle w:val="Zkladntext"/>
        <w:rPr>
          <w:szCs w:val="18"/>
        </w:rPr>
      </w:pPr>
    </w:p>
    <w:bookmarkStart w:id="6" w:name="_MON_1519406747"/>
    <w:bookmarkEnd w:id="6"/>
    <w:p w14:paraId="61CE2C34" w14:textId="56574A46" w:rsidR="00DA3CB9" w:rsidRDefault="00B46E53" w:rsidP="00AE62D9">
      <w:pPr>
        <w:pStyle w:val="Zkladntext"/>
        <w:rPr>
          <w:szCs w:val="18"/>
        </w:rPr>
      </w:pPr>
      <w:r w:rsidRPr="00986772">
        <w:rPr>
          <w:szCs w:val="18"/>
        </w:rPr>
        <w:object w:dxaOrig="7314" w:dyaOrig="2013" w14:anchorId="1009F4D4">
          <v:shape id="_x0000_i1026" type="#_x0000_t75" style="width:402.75pt;height:99.75pt" o:ole="">
            <v:imagedata r:id="rId11" o:title=""/>
          </v:shape>
          <o:OLEObject Type="Embed" ProgID="Excel.Sheet.12" ShapeID="_x0000_i1026" DrawAspect="Content" ObjectID="_1551868445" r:id="rId12"/>
        </w:object>
      </w:r>
    </w:p>
    <w:p w14:paraId="3D82A454" w14:textId="77777777" w:rsidR="00F74E07" w:rsidRDefault="00F74E07" w:rsidP="00A31BBB">
      <w:pPr>
        <w:pStyle w:val="Zkladntext"/>
        <w:rPr>
          <w:szCs w:val="18"/>
        </w:rPr>
      </w:pPr>
    </w:p>
    <w:p w14:paraId="57E6F166" w14:textId="77777777" w:rsidR="00F74E07" w:rsidRDefault="00F74E07" w:rsidP="00A31BBB">
      <w:pPr>
        <w:pStyle w:val="Zkladntext"/>
        <w:rPr>
          <w:szCs w:val="18"/>
        </w:rPr>
      </w:pPr>
    </w:p>
    <w:p w14:paraId="73BC80FC" w14:textId="77777777" w:rsidR="00DA3CB9" w:rsidRDefault="00DA3CB9">
      <w:pPr>
        <w:pStyle w:val="Zkladntext"/>
        <w:rPr>
          <w:szCs w:val="18"/>
        </w:rPr>
      </w:pPr>
    </w:p>
    <w:p w14:paraId="21AD2614" w14:textId="77777777" w:rsidR="00DA3CB9" w:rsidRPr="009B57D6" w:rsidRDefault="00DA3CB9" w:rsidP="00A31BBB">
      <w:pPr>
        <w:pStyle w:val="Zkladntext"/>
        <w:rPr>
          <w:i/>
          <w:szCs w:val="18"/>
        </w:rPr>
      </w:pPr>
      <w:r w:rsidRPr="00D06026">
        <w:rPr>
          <w:b/>
          <w:i/>
          <w:szCs w:val="18"/>
        </w:rPr>
        <w:t>Posúdenie zníženia hodnoty majetku</w:t>
      </w:r>
    </w:p>
    <w:p w14:paraId="0A9AA1B7" w14:textId="77777777" w:rsidR="00DA3CB9" w:rsidRPr="009B57D6" w:rsidRDefault="00DA3CB9" w:rsidP="00A31BBB">
      <w:pPr>
        <w:pStyle w:val="Zkladntext"/>
        <w:rPr>
          <w:i/>
          <w:szCs w:val="18"/>
        </w:rPr>
      </w:pPr>
    </w:p>
    <w:p w14:paraId="693A91CA"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6F7E7F3" w14:textId="77777777" w:rsidR="00DA3CB9" w:rsidRPr="009E0040" w:rsidRDefault="00DA3CB9" w:rsidP="00953A9B">
      <w:pPr>
        <w:pStyle w:val="AccountingPolicy"/>
        <w:jc w:val="both"/>
        <w:rPr>
          <w:rFonts w:ascii="Arial" w:hAnsi="Arial" w:cs="Arial"/>
          <w:lang w:val="sk-SK"/>
        </w:rPr>
      </w:pPr>
    </w:p>
    <w:p w14:paraId="6F8A0887" w14:textId="77777777" w:rsidR="00DA3CB9" w:rsidRPr="00D06026" w:rsidRDefault="00DA3CB9" w:rsidP="00D06026">
      <w:pPr>
        <w:pStyle w:val="Zkladntext"/>
      </w:pPr>
      <w:r w:rsidRPr="00D06026">
        <w:t xml:space="preserve">Faktory, ktoré sú považované za dôležité pri  posudzovaní zníženia hodnoty majetku sú: </w:t>
      </w:r>
    </w:p>
    <w:p w14:paraId="1D76062D" w14:textId="77777777" w:rsidR="00DA3CB9" w:rsidRPr="00D06026" w:rsidRDefault="00DA3CB9" w:rsidP="00117A6B">
      <w:pPr>
        <w:pStyle w:val="Zkladntext"/>
        <w:numPr>
          <w:ilvl w:val="0"/>
          <w:numId w:val="23"/>
        </w:numPr>
        <w:tabs>
          <w:tab w:val="clear" w:pos="340"/>
          <w:tab w:val="num" w:pos="766"/>
        </w:tabs>
        <w:ind w:left="766"/>
      </w:pPr>
      <w:r w:rsidRPr="00D06026">
        <w:t>technologický pokrok,</w:t>
      </w:r>
    </w:p>
    <w:p w14:paraId="53D7ABD0" w14:textId="77777777" w:rsidR="00DA3CB9" w:rsidRPr="00D06026" w:rsidRDefault="00DA3CB9" w:rsidP="00117A6B">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14:paraId="13E71EA3" w14:textId="77777777" w:rsidR="00DA3CB9" w:rsidRPr="00D06026" w:rsidRDefault="00DA3CB9" w:rsidP="00117A6B">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14:paraId="248EFF0D" w14:textId="77777777" w:rsidR="00DA3CB9" w:rsidRDefault="00DA3CB9" w:rsidP="00117A6B">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14:paraId="1CDB532B" w14:textId="77777777" w:rsidR="00DA3CB9" w:rsidRPr="00D06026" w:rsidRDefault="00DA3CB9" w:rsidP="00D06026">
      <w:pPr>
        <w:pStyle w:val="Zkladntext"/>
      </w:pPr>
    </w:p>
    <w:p w14:paraId="25124A00" w14:textId="77777777" w:rsidR="00DA3CB9" w:rsidRPr="009B57D6" w:rsidRDefault="00DA3CB9"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49ADB060" w14:textId="77777777" w:rsidR="00DA3CB9" w:rsidRDefault="00DA3CB9">
      <w:pPr>
        <w:pStyle w:val="Zkladntext"/>
        <w:rPr>
          <w:szCs w:val="18"/>
        </w:rPr>
      </w:pPr>
    </w:p>
    <w:p w14:paraId="27542C91" w14:textId="77777777" w:rsidR="00DA3CB9" w:rsidRDefault="00DA3CB9" w:rsidP="00117A6B">
      <w:pPr>
        <w:pStyle w:val="Pismenka"/>
        <w:numPr>
          <w:ilvl w:val="0"/>
          <w:numId w:val="17"/>
        </w:numPr>
        <w:rPr>
          <w:szCs w:val="18"/>
        </w:rPr>
      </w:pPr>
      <w:r w:rsidRPr="00625F5F">
        <w:rPr>
          <w:szCs w:val="18"/>
        </w:rPr>
        <w:t>Dlhodobý finančný majetok</w:t>
      </w:r>
    </w:p>
    <w:p w14:paraId="633E7A69" w14:textId="77777777" w:rsidR="004470CB" w:rsidRPr="00625F5F" w:rsidRDefault="004470CB" w:rsidP="004470CB">
      <w:pPr>
        <w:pStyle w:val="Pismenka"/>
        <w:ind w:left="360"/>
        <w:rPr>
          <w:szCs w:val="18"/>
        </w:rPr>
      </w:pPr>
    </w:p>
    <w:p w14:paraId="6EEAEFC6" w14:textId="77777777" w:rsidR="00DA3CB9" w:rsidRDefault="00DA3CB9" w:rsidP="00A31BBB">
      <w:pPr>
        <w:pStyle w:val="Pismenka"/>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5FD72C5" w14:textId="77777777" w:rsidR="00DA3CB9" w:rsidRDefault="00DA3CB9" w:rsidP="00A31BBB">
      <w:pPr>
        <w:pStyle w:val="Pismenka"/>
        <w:ind w:left="426"/>
        <w:rPr>
          <w:b w:val="0"/>
          <w:szCs w:val="18"/>
        </w:rPr>
      </w:pPr>
    </w:p>
    <w:p w14:paraId="2728C284" w14:textId="77777777" w:rsidR="00DA3CB9" w:rsidRDefault="00DA3CB9" w:rsidP="00A31BBB">
      <w:pPr>
        <w:pStyle w:val="Pismenka"/>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1BAF859" w14:textId="77777777" w:rsidR="009754B6" w:rsidRDefault="009754B6" w:rsidP="00A31BBB">
      <w:pPr>
        <w:pStyle w:val="Pismenka"/>
        <w:ind w:left="426"/>
        <w:rPr>
          <w:b w:val="0"/>
          <w:szCs w:val="18"/>
        </w:rPr>
      </w:pPr>
    </w:p>
    <w:p w14:paraId="5CD66996" w14:textId="77777777" w:rsidR="00DA3CB9" w:rsidRPr="00D06026" w:rsidRDefault="00DA3CB9" w:rsidP="00A31BBB">
      <w:pPr>
        <w:pStyle w:val="Pismenka"/>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89D97FB" w14:textId="77777777" w:rsidR="00DA3CB9" w:rsidRPr="00D06026" w:rsidRDefault="00DA3CB9" w:rsidP="00A31BBB">
      <w:pPr>
        <w:pStyle w:val="Pismenka"/>
        <w:ind w:left="426"/>
        <w:rPr>
          <w:b w:val="0"/>
          <w:szCs w:val="18"/>
        </w:rPr>
      </w:pPr>
    </w:p>
    <w:p w14:paraId="40DC2EA8" w14:textId="77777777" w:rsidR="00DA3CB9" w:rsidRPr="008B78D2" w:rsidRDefault="00DA3CB9" w:rsidP="00117A6B">
      <w:pPr>
        <w:pStyle w:val="Pismenka"/>
        <w:numPr>
          <w:ilvl w:val="0"/>
          <w:numId w:val="13"/>
        </w:numPr>
        <w:tabs>
          <w:tab w:val="clear" w:pos="340"/>
          <w:tab w:val="num" w:pos="766"/>
        </w:tabs>
        <w:ind w:left="766"/>
        <w:rPr>
          <w:b w:val="0"/>
          <w:szCs w:val="18"/>
        </w:rPr>
      </w:pPr>
      <w:r w:rsidRPr="00F3695C">
        <w:rPr>
          <w:b w:val="0"/>
          <w:szCs w:val="18"/>
        </w:rPr>
        <w:t>Podielové cenné papiere a podiely v dcérskych, spoločných a pridružených účtovných jednotkách</w:t>
      </w:r>
      <w:r w:rsidR="00121F12">
        <w:rPr>
          <w:b w:val="0"/>
          <w:szCs w:val="18"/>
        </w:rPr>
        <w:t xml:space="preserve"> metódou vlastného imania.</w:t>
      </w:r>
    </w:p>
    <w:p w14:paraId="59F6BEE4" w14:textId="77777777" w:rsidR="00DA3CB9" w:rsidRPr="0028408E" w:rsidRDefault="00DA3CB9" w:rsidP="0028408E">
      <w:pPr>
        <w:pStyle w:val="Pismenka"/>
        <w:ind w:left="766"/>
        <w:rPr>
          <w:b w:val="0"/>
          <w:color w:val="0070C0"/>
          <w:szCs w:val="18"/>
        </w:rPr>
      </w:pPr>
    </w:p>
    <w:p w14:paraId="6A062531" w14:textId="77777777" w:rsidR="00DA3CB9" w:rsidRPr="00625F5F" w:rsidRDefault="00DA3CB9" w:rsidP="00117A6B">
      <w:pPr>
        <w:pStyle w:val="Pismenka"/>
        <w:numPr>
          <w:ilvl w:val="0"/>
          <w:numId w:val="13"/>
        </w:numPr>
        <w:tabs>
          <w:tab w:val="clear" w:pos="340"/>
          <w:tab w:val="num" w:pos="766"/>
        </w:tabs>
        <w:ind w:left="766"/>
      </w:pPr>
      <w:r w:rsidRPr="00625F5F">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14:paraId="08CDA604" w14:textId="77777777" w:rsidR="00DA3CB9" w:rsidRPr="0028408E" w:rsidRDefault="00DA3CB9" w:rsidP="00282F28">
      <w:pPr>
        <w:pStyle w:val="Pismenka"/>
        <w:ind w:left="426"/>
      </w:pPr>
    </w:p>
    <w:p w14:paraId="5466996E" w14:textId="77777777" w:rsidR="00DA3CB9" w:rsidRDefault="00DA3CB9">
      <w:pPr>
        <w:pStyle w:val="Zkladntext"/>
        <w:rPr>
          <w:szCs w:val="18"/>
        </w:rPr>
      </w:pPr>
    </w:p>
    <w:p w14:paraId="7F18F0B7" w14:textId="77777777" w:rsidR="00DA3CB9" w:rsidRDefault="00DA3CB9" w:rsidP="00117A6B">
      <w:pPr>
        <w:pStyle w:val="Pismenka"/>
        <w:numPr>
          <w:ilvl w:val="0"/>
          <w:numId w:val="17"/>
        </w:numPr>
        <w:rPr>
          <w:szCs w:val="18"/>
        </w:rPr>
      </w:pPr>
      <w:r w:rsidRPr="00625F5F">
        <w:rPr>
          <w:szCs w:val="18"/>
        </w:rPr>
        <w:t xml:space="preserve">Zásoby </w:t>
      </w:r>
    </w:p>
    <w:p w14:paraId="7AD7A1ED" w14:textId="77777777" w:rsidR="004470CB" w:rsidRPr="00625F5F" w:rsidRDefault="004470CB" w:rsidP="004470CB">
      <w:pPr>
        <w:pStyle w:val="Pismenka"/>
        <w:ind w:left="360"/>
        <w:rPr>
          <w:szCs w:val="18"/>
        </w:rPr>
      </w:pPr>
    </w:p>
    <w:p w14:paraId="3D6BEE4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0A09991" w14:textId="77777777" w:rsidR="00DA3CB9" w:rsidRPr="00B50225" w:rsidRDefault="00DA3CB9" w:rsidP="0071599A">
      <w:pPr>
        <w:pStyle w:val="Zkladntext"/>
        <w:rPr>
          <w:szCs w:val="18"/>
        </w:rPr>
      </w:pPr>
    </w:p>
    <w:p w14:paraId="5C303AF9" w14:textId="77777777" w:rsidR="00DA3CB9" w:rsidRDefault="00DA3CB9" w:rsidP="00625F5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4153407E" w14:textId="77777777" w:rsidR="00DA3CB9" w:rsidRDefault="00DA3CB9" w:rsidP="00625F5F">
      <w:pPr>
        <w:pStyle w:val="odstavec"/>
      </w:pPr>
    </w:p>
    <w:p w14:paraId="31DDFA0A" w14:textId="77777777" w:rsidR="00DA3CB9" w:rsidRPr="0028408E" w:rsidRDefault="00DA3CB9" w:rsidP="00625F5F">
      <w:pPr>
        <w:pStyle w:val="odstavec"/>
        <w:rPr>
          <w:color w:val="0070C0"/>
        </w:rPr>
      </w:pPr>
      <w:r w:rsidRPr="00625F5F">
        <w:t>Úbytok zásob sa účtuje v skutočnej obstarávacej cene v cene zistenej metódou váženého aritmetického priemeru.</w:t>
      </w:r>
      <w:r>
        <w:rPr>
          <w:color w:val="0070C0"/>
        </w:rPr>
        <w:t xml:space="preserve"> </w:t>
      </w:r>
    </w:p>
    <w:p w14:paraId="2BCE2A6D" w14:textId="77777777" w:rsidR="00DA3CB9" w:rsidRPr="00C612AB" w:rsidRDefault="00DA3CB9" w:rsidP="00625F5F">
      <w:pPr>
        <w:pStyle w:val="odstavec"/>
      </w:pPr>
    </w:p>
    <w:p w14:paraId="1F3E5471" w14:textId="77777777" w:rsidR="00DA3CB9" w:rsidRPr="00C612AB" w:rsidRDefault="00DA3CB9" w:rsidP="00625F5F">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w:t>
      </w:r>
      <w:r w:rsidR="006D1C16">
        <w:t>O</w:t>
      </w:r>
      <w:r w:rsidRPr="00032D7F">
        <w:t>dbytové náklady nie sú súčasťou vlastných nákladov. Súčasťou vlastných nákladov nie sú úroky z</w:t>
      </w:r>
      <w:r>
        <w:t xml:space="preserve"> úverov. </w:t>
      </w:r>
    </w:p>
    <w:p w14:paraId="353A3969" w14:textId="77777777" w:rsidR="00DA3CB9" w:rsidRDefault="00DA3CB9" w:rsidP="00625F5F">
      <w:pPr>
        <w:pStyle w:val="odstavec"/>
      </w:pPr>
    </w:p>
    <w:p w14:paraId="15B93A21" w14:textId="77777777" w:rsidR="00DA3CB9" w:rsidRPr="0071599A" w:rsidRDefault="00DA3CB9" w:rsidP="0071599A">
      <w:pPr>
        <w:pStyle w:val="Zkladntext"/>
        <w:rPr>
          <w:szCs w:val="18"/>
        </w:rPr>
      </w:pPr>
    </w:p>
    <w:p w14:paraId="7DF7B450"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2CD6756" w14:textId="77777777" w:rsidR="00DA3CB9" w:rsidRPr="0071599A" w:rsidRDefault="00DA3CB9" w:rsidP="0071599A">
      <w:pPr>
        <w:pStyle w:val="Zkladntext"/>
        <w:rPr>
          <w:szCs w:val="18"/>
        </w:rPr>
      </w:pPr>
    </w:p>
    <w:p w14:paraId="3D0214E6" w14:textId="77777777" w:rsidR="00DA3CB9" w:rsidRDefault="00DA3CB9" w:rsidP="0071599A">
      <w:pPr>
        <w:pStyle w:val="Zkladntext"/>
        <w:rPr>
          <w:szCs w:val="18"/>
        </w:rPr>
      </w:pPr>
      <w:r w:rsidRPr="0071599A">
        <w:rPr>
          <w:szCs w:val="18"/>
        </w:rPr>
        <w:t>Zníženie hodnoty zásob sa zohľadňuje vytvorením opravnej položky.</w:t>
      </w:r>
    </w:p>
    <w:p w14:paraId="13E8A069" w14:textId="77777777" w:rsidR="00DA3CB9" w:rsidRPr="00B50225" w:rsidRDefault="00DA3CB9" w:rsidP="0071599A">
      <w:pPr>
        <w:pStyle w:val="Zkladntext"/>
        <w:rPr>
          <w:szCs w:val="18"/>
        </w:rPr>
      </w:pPr>
    </w:p>
    <w:p w14:paraId="5E5EA25A" w14:textId="77777777" w:rsidR="00DA3CB9" w:rsidRPr="007224BE" w:rsidRDefault="00DA3CB9" w:rsidP="0071599A">
      <w:pPr>
        <w:pStyle w:val="Pismenka"/>
        <w:rPr>
          <w:b w:val="0"/>
          <w:szCs w:val="18"/>
        </w:rPr>
      </w:pPr>
    </w:p>
    <w:p w14:paraId="6F873819" w14:textId="77777777" w:rsidR="00DA3CB9" w:rsidRDefault="00DA3CB9" w:rsidP="00117A6B">
      <w:pPr>
        <w:pStyle w:val="Pismenka"/>
        <w:numPr>
          <w:ilvl w:val="0"/>
          <w:numId w:val="17"/>
        </w:numPr>
        <w:rPr>
          <w:szCs w:val="18"/>
        </w:rPr>
      </w:pPr>
      <w:r w:rsidRPr="00625F5F">
        <w:rPr>
          <w:szCs w:val="18"/>
        </w:rPr>
        <w:t>Pohľadávky</w:t>
      </w:r>
    </w:p>
    <w:p w14:paraId="31801C61" w14:textId="77777777" w:rsidR="004470CB" w:rsidRPr="00625F5F" w:rsidRDefault="004470CB" w:rsidP="004470CB">
      <w:pPr>
        <w:pStyle w:val="Pismenka"/>
        <w:ind w:left="360"/>
        <w:rPr>
          <w:szCs w:val="18"/>
        </w:rPr>
      </w:pPr>
    </w:p>
    <w:p w14:paraId="1ACD947A" w14:textId="77777777" w:rsidR="00DA3CB9" w:rsidRDefault="00DA3CB9"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14:paraId="5BC5BAA0" w14:textId="77777777" w:rsidR="00DA3CB9" w:rsidRDefault="00DA3CB9" w:rsidP="007224BE">
      <w:pPr>
        <w:pStyle w:val="Zkladntext"/>
        <w:rPr>
          <w:szCs w:val="18"/>
        </w:rPr>
      </w:pPr>
    </w:p>
    <w:p w14:paraId="4B956FB4"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EEB3597" w14:textId="77777777" w:rsidR="00DA3CB9" w:rsidRPr="00FE0F76" w:rsidRDefault="00DA3CB9" w:rsidP="0028408E">
      <w:pPr>
        <w:pStyle w:val="Zkladntext"/>
        <w:ind w:left="0"/>
        <w:rPr>
          <w:szCs w:val="18"/>
        </w:rPr>
      </w:pPr>
    </w:p>
    <w:p w14:paraId="6073BC98" w14:textId="77777777" w:rsidR="00DA3CB9" w:rsidRDefault="00DA3CB9" w:rsidP="00117A6B">
      <w:pPr>
        <w:pStyle w:val="Pismenka"/>
        <w:numPr>
          <w:ilvl w:val="0"/>
          <w:numId w:val="17"/>
        </w:numPr>
        <w:rPr>
          <w:szCs w:val="18"/>
        </w:rPr>
      </w:pPr>
      <w:r w:rsidRPr="00625F5F">
        <w:rPr>
          <w:szCs w:val="18"/>
        </w:rPr>
        <w:t>Krátkodobý finančný majetok</w:t>
      </w:r>
    </w:p>
    <w:p w14:paraId="5316EBC8" w14:textId="77777777" w:rsidR="004470CB" w:rsidRPr="00625F5F" w:rsidRDefault="004470CB" w:rsidP="004470CB">
      <w:pPr>
        <w:pStyle w:val="Pismenka"/>
        <w:ind w:left="360"/>
        <w:rPr>
          <w:szCs w:val="18"/>
        </w:rPr>
      </w:pPr>
    </w:p>
    <w:p w14:paraId="31604C52" w14:textId="77777777" w:rsidR="00DA3CB9" w:rsidRPr="009E0040" w:rsidRDefault="00DA3CB9" w:rsidP="009E0040">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565CB882" w14:textId="77777777" w:rsidR="00DA3CB9" w:rsidRPr="00D06026" w:rsidRDefault="00DA3CB9" w:rsidP="00A31BBB">
      <w:pPr>
        <w:pStyle w:val="Pismenka"/>
        <w:ind w:left="426"/>
        <w:rPr>
          <w:szCs w:val="18"/>
        </w:rPr>
      </w:pPr>
    </w:p>
    <w:p w14:paraId="3E1F4172" w14:textId="77777777" w:rsidR="00DA3CB9" w:rsidRPr="00B50225" w:rsidRDefault="00DA3CB9" w:rsidP="009754B6">
      <w:pPr>
        <w:pStyle w:val="Zkladntext"/>
        <w:ind w:left="0"/>
        <w:rPr>
          <w:szCs w:val="18"/>
        </w:rPr>
      </w:pPr>
    </w:p>
    <w:p w14:paraId="501E93AC" w14:textId="77777777" w:rsidR="00DA3CB9" w:rsidRDefault="00DA3CB9" w:rsidP="00117A6B">
      <w:pPr>
        <w:pStyle w:val="Pismenka"/>
        <w:numPr>
          <w:ilvl w:val="0"/>
          <w:numId w:val="17"/>
        </w:numPr>
        <w:rPr>
          <w:szCs w:val="18"/>
        </w:rPr>
      </w:pPr>
      <w:r w:rsidRPr="001120B2">
        <w:rPr>
          <w:szCs w:val="18"/>
        </w:rPr>
        <w:t>Finančné účty</w:t>
      </w:r>
    </w:p>
    <w:p w14:paraId="4013FE7B" w14:textId="77777777" w:rsidR="004470CB" w:rsidRPr="001120B2" w:rsidRDefault="004470CB" w:rsidP="004470CB">
      <w:pPr>
        <w:pStyle w:val="Pismenka"/>
        <w:ind w:left="360"/>
        <w:rPr>
          <w:szCs w:val="18"/>
        </w:rPr>
      </w:pPr>
    </w:p>
    <w:p w14:paraId="5A169C15" w14:textId="77777777" w:rsidR="00DA3CB9" w:rsidRPr="0028408E" w:rsidRDefault="00DA3CB9" w:rsidP="00F500B6">
      <w:pPr>
        <w:pStyle w:val="Pismenka"/>
        <w:ind w:left="426"/>
        <w:rPr>
          <w:b w:val="0"/>
          <w:szCs w:val="18"/>
        </w:rPr>
      </w:pPr>
      <w:r w:rsidRPr="0028408E">
        <w:rPr>
          <w:b w:val="0"/>
          <w:szCs w:val="18"/>
        </w:rPr>
        <w:t xml:space="preserve">Finančné účty tvorí </w:t>
      </w:r>
      <w:r w:rsidRPr="001120B2">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06EC4F2" w14:textId="77777777" w:rsidR="00DA3CB9" w:rsidRDefault="00DA3CB9" w:rsidP="00625F5F">
      <w:pPr>
        <w:pStyle w:val="odstavec"/>
      </w:pPr>
    </w:p>
    <w:p w14:paraId="2486404C" w14:textId="77777777" w:rsidR="00DA3CB9" w:rsidRDefault="00DA3CB9" w:rsidP="00117A6B">
      <w:pPr>
        <w:pStyle w:val="Pismenka"/>
        <w:numPr>
          <w:ilvl w:val="0"/>
          <w:numId w:val="17"/>
        </w:numPr>
        <w:rPr>
          <w:szCs w:val="18"/>
        </w:rPr>
      </w:pPr>
      <w:r w:rsidRPr="001120B2">
        <w:rPr>
          <w:szCs w:val="18"/>
        </w:rPr>
        <w:t>Náklady budúcich období a príjmy budúcich období</w:t>
      </w:r>
    </w:p>
    <w:p w14:paraId="4D5D68EB" w14:textId="77777777" w:rsidR="004470CB" w:rsidRPr="001120B2" w:rsidRDefault="004470CB" w:rsidP="004470CB">
      <w:pPr>
        <w:pStyle w:val="Pismenka"/>
        <w:ind w:left="360"/>
        <w:rPr>
          <w:szCs w:val="18"/>
        </w:rPr>
      </w:pPr>
    </w:p>
    <w:p w14:paraId="138ED9E3" w14:textId="77777777" w:rsidR="00DA3CB9" w:rsidRDefault="00DA3CB9"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A499D1F" w14:textId="77777777" w:rsidR="00DA3CB9" w:rsidRDefault="00DA3CB9" w:rsidP="004D3B4A">
      <w:pPr>
        <w:pStyle w:val="Zkladntext"/>
        <w:rPr>
          <w:szCs w:val="18"/>
        </w:rPr>
      </w:pPr>
    </w:p>
    <w:p w14:paraId="251DAF4A" w14:textId="77777777" w:rsidR="00DA3CB9" w:rsidRDefault="00DA3CB9" w:rsidP="00117A6B">
      <w:pPr>
        <w:pStyle w:val="Pismenka"/>
        <w:numPr>
          <w:ilvl w:val="0"/>
          <w:numId w:val="17"/>
        </w:numPr>
        <w:rPr>
          <w:szCs w:val="18"/>
        </w:rPr>
      </w:pPr>
      <w:r w:rsidRPr="001120B2">
        <w:rPr>
          <w:szCs w:val="18"/>
        </w:rPr>
        <w:t>Zníženie hodnoty majetku a opravné položky</w:t>
      </w:r>
    </w:p>
    <w:p w14:paraId="7EDA7B7A" w14:textId="77777777" w:rsidR="004470CB" w:rsidRPr="001120B2" w:rsidRDefault="004470CB" w:rsidP="004470CB">
      <w:pPr>
        <w:pStyle w:val="Pismenka"/>
        <w:ind w:left="360"/>
        <w:rPr>
          <w:szCs w:val="18"/>
        </w:rPr>
      </w:pPr>
    </w:p>
    <w:p w14:paraId="1EBFF01B" w14:textId="77777777" w:rsidR="00DA3CB9" w:rsidRPr="00D06026" w:rsidRDefault="00DA3CB9" w:rsidP="00D07F5A">
      <w:pPr>
        <w:pStyle w:val="Pismenka"/>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46B0E28" w14:textId="77777777" w:rsidR="009754B6" w:rsidRDefault="009754B6" w:rsidP="00D07F5A">
      <w:pPr>
        <w:pStyle w:val="Pismenka"/>
        <w:ind w:left="426"/>
        <w:rPr>
          <w:i/>
        </w:rPr>
      </w:pPr>
    </w:p>
    <w:p w14:paraId="5A0ADFE8" w14:textId="77777777" w:rsidR="00DA3CB9" w:rsidRPr="00D06026" w:rsidRDefault="00DA3CB9" w:rsidP="00D07F5A">
      <w:pPr>
        <w:pStyle w:val="Pismenka"/>
        <w:ind w:left="426"/>
        <w:rPr>
          <w:i/>
        </w:rPr>
      </w:pPr>
      <w:r w:rsidRPr="00D06026">
        <w:rPr>
          <w:i/>
        </w:rPr>
        <w:t>Zníženie hodnoty dlhodobého majetku a zásob</w:t>
      </w:r>
    </w:p>
    <w:p w14:paraId="6E3CBD24" w14:textId="77777777" w:rsidR="00DA3CB9" w:rsidRPr="00D06026" w:rsidRDefault="00DA3CB9" w:rsidP="00D07F5A">
      <w:pPr>
        <w:pStyle w:val="Pismenka"/>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B310391" w14:textId="77777777" w:rsidR="00DA3CB9" w:rsidRPr="00D06026" w:rsidRDefault="00DA3CB9" w:rsidP="00D07F5A">
      <w:pPr>
        <w:pStyle w:val="Pismenka"/>
        <w:ind w:left="426"/>
        <w:rPr>
          <w:b w:val="0"/>
        </w:rPr>
      </w:pPr>
    </w:p>
    <w:p w14:paraId="1262A453" w14:textId="77777777" w:rsidR="00DA3CB9" w:rsidRPr="00AB3D9A" w:rsidRDefault="00DA3CB9" w:rsidP="009B57D6">
      <w:pPr>
        <w:pStyle w:val="Pismenka"/>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D46C50A" w14:textId="77777777" w:rsidR="00DA3CB9" w:rsidRPr="00D06026" w:rsidRDefault="00DA3CB9" w:rsidP="009B57D6">
      <w:pPr>
        <w:pStyle w:val="Pismenka"/>
        <w:ind w:left="426"/>
        <w:rPr>
          <w:b w:val="0"/>
        </w:rPr>
      </w:pPr>
    </w:p>
    <w:p w14:paraId="4F01F603" w14:textId="77777777" w:rsidR="00DA3CB9" w:rsidRPr="00CC23EC" w:rsidRDefault="00DA3CB9" w:rsidP="00D07F5A">
      <w:pPr>
        <w:pStyle w:val="Pismenka"/>
        <w:ind w:left="426"/>
        <w:rPr>
          <w:b w:val="0"/>
        </w:rPr>
      </w:pPr>
    </w:p>
    <w:p w14:paraId="1947A1CA" w14:textId="77777777" w:rsidR="00DA3CB9" w:rsidRPr="00CC23EC" w:rsidRDefault="00DA3CB9" w:rsidP="00D07F5A">
      <w:pPr>
        <w:pStyle w:val="Pismenka"/>
        <w:ind w:left="426"/>
        <w:rPr>
          <w:i/>
        </w:rPr>
      </w:pPr>
      <w:r w:rsidRPr="00D06026">
        <w:rPr>
          <w:i/>
        </w:rPr>
        <w:t>Zníženie hodnoty finančného majetku a pohľadávok</w:t>
      </w:r>
      <w:r w:rsidRPr="00CC23EC">
        <w:rPr>
          <w:i/>
        </w:rPr>
        <w:t xml:space="preserve"> </w:t>
      </w:r>
    </w:p>
    <w:p w14:paraId="6C168DE8" w14:textId="77777777" w:rsidR="00DA3CB9" w:rsidRPr="00D06026" w:rsidRDefault="00DA3CB9" w:rsidP="00D07F5A">
      <w:pPr>
        <w:pStyle w:val="Pismenka"/>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84F0115" w14:textId="77777777" w:rsidR="00DA3CB9" w:rsidRPr="00D06026" w:rsidRDefault="00DA3CB9" w:rsidP="00D07F5A">
      <w:pPr>
        <w:pStyle w:val="Pismenka"/>
        <w:ind w:left="426"/>
        <w:rPr>
          <w:b w:val="0"/>
        </w:rPr>
      </w:pPr>
    </w:p>
    <w:p w14:paraId="49E94996" w14:textId="77777777" w:rsidR="00DA3CB9" w:rsidRPr="00D06026" w:rsidRDefault="00DA3CB9" w:rsidP="00D07F5A">
      <w:pPr>
        <w:pStyle w:val="Pismenka"/>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5B8D9DC" w14:textId="77777777" w:rsidR="00DA3CB9" w:rsidRPr="00D06026" w:rsidRDefault="00DA3CB9" w:rsidP="00D07F5A">
      <w:pPr>
        <w:pStyle w:val="Pismenka"/>
        <w:ind w:left="426"/>
        <w:rPr>
          <w:b w:val="0"/>
          <w:i/>
          <w:szCs w:val="18"/>
        </w:rPr>
      </w:pPr>
    </w:p>
    <w:p w14:paraId="6F8A82A5" w14:textId="77777777" w:rsidR="00DA3CB9" w:rsidRPr="00D06026" w:rsidRDefault="00DA3CB9" w:rsidP="00D07F5A">
      <w:pPr>
        <w:pStyle w:val="Pismenka"/>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2FC2D6D9" w14:textId="77777777" w:rsidR="00DA3CB9" w:rsidRPr="00D06026" w:rsidRDefault="00DA3CB9" w:rsidP="00D07F5A">
      <w:pPr>
        <w:pStyle w:val="Pismenka"/>
        <w:ind w:left="426"/>
        <w:rPr>
          <w:b w:val="0"/>
        </w:rPr>
      </w:pPr>
    </w:p>
    <w:p w14:paraId="60B913AE" w14:textId="77777777" w:rsidR="00DA3CB9" w:rsidRDefault="00DA3CB9" w:rsidP="00D07F5A">
      <w:pPr>
        <w:pStyle w:val="Pismenka"/>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3734D3AD" w14:textId="77777777" w:rsidR="00DA3CB9" w:rsidRPr="00A31BBB" w:rsidRDefault="00DA3CB9" w:rsidP="00D07F5A">
      <w:pPr>
        <w:pStyle w:val="Pismenka"/>
        <w:ind w:left="426"/>
        <w:rPr>
          <w:b w:val="0"/>
        </w:rPr>
      </w:pPr>
    </w:p>
    <w:p w14:paraId="00A9690C" w14:textId="77777777" w:rsidR="00DA3CB9" w:rsidRDefault="00DA3CB9" w:rsidP="00117A6B">
      <w:pPr>
        <w:pStyle w:val="Pismenka"/>
        <w:numPr>
          <w:ilvl w:val="0"/>
          <w:numId w:val="17"/>
        </w:numPr>
        <w:rPr>
          <w:szCs w:val="18"/>
        </w:rPr>
      </w:pPr>
      <w:r w:rsidRPr="001120B2">
        <w:rPr>
          <w:szCs w:val="18"/>
        </w:rPr>
        <w:t>Záväzky</w:t>
      </w:r>
    </w:p>
    <w:p w14:paraId="7E2F92A0" w14:textId="77777777" w:rsidR="004470CB" w:rsidRPr="001120B2" w:rsidRDefault="004470CB" w:rsidP="004470CB">
      <w:pPr>
        <w:pStyle w:val="Pismenka"/>
        <w:ind w:left="360"/>
        <w:rPr>
          <w:szCs w:val="18"/>
        </w:rPr>
      </w:pPr>
    </w:p>
    <w:p w14:paraId="0218F6D8" w14:textId="77777777" w:rsidR="00DA3CB9" w:rsidRPr="00B50225" w:rsidRDefault="00DA3CB9"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2C27F15" w14:textId="77777777" w:rsidR="00DA3CB9" w:rsidRPr="00B50225" w:rsidRDefault="00DA3CB9" w:rsidP="004D3B4A">
      <w:pPr>
        <w:pStyle w:val="Zkladntext"/>
        <w:rPr>
          <w:szCs w:val="18"/>
        </w:rPr>
      </w:pPr>
    </w:p>
    <w:p w14:paraId="4A920E77" w14:textId="77777777" w:rsidR="00DA3CB9" w:rsidRDefault="00DA3CB9" w:rsidP="00117A6B">
      <w:pPr>
        <w:pStyle w:val="Pismenka"/>
        <w:numPr>
          <w:ilvl w:val="0"/>
          <w:numId w:val="17"/>
        </w:numPr>
        <w:rPr>
          <w:szCs w:val="18"/>
        </w:rPr>
      </w:pPr>
      <w:r w:rsidRPr="001120B2">
        <w:rPr>
          <w:szCs w:val="18"/>
        </w:rPr>
        <w:t>Rezervy</w:t>
      </w:r>
    </w:p>
    <w:p w14:paraId="6041C0CC" w14:textId="77777777" w:rsidR="004470CB" w:rsidRPr="001120B2" w:rsidRDefault="004470CB" w:rsidP="004470CB">
      <w:pPr>
        <w:pStyle w:val="Pismenka"/>
        <w:ind w:left="360"/>
        <w:rPr>
          <w:szCs w:val="18"/>
        </w:rPr>
      </w:pPr>
    </w:p>
    <w:p w14:paraId="558E3C95"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CB6FE3D" w14:textId="77777777" w:rsidR="00DA3CB9" w:rsidRPr="00736771" w:rsidRDefault="00DA3CB9" w:rsidP="00F53D2F">
      <w:pPr>
        <w:pStyle w:val="Zkladntext"/>
        <w:rPr>
          <w:b/>
          <w:szCs w:val="18"/>
        </w:rPr>
      </w:pPr>
    </w:p>
    <w:p w14:paraId="23444965"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DC07C5D" w14:textId="77777777" w:rsidR="00DA3CB9" w:rsidRPr="00736771" w:rsidRDefault="00DA3CB9" w:rsidP="00F53D2F">
      <w:pPr>
        <w:pStyle w:val="Zkladntext"/>
        <w:rPr>
          <w:b/>
          <w:szCs w:val="18"/>
        </w:rPr>
      </w:pPr>
    </w:p>
    <w:p w14:paraId="2C6FB901" w14:textId="77777777" w:rsidR="00DA3CB9" w:rsidRPr="00736771" w:rsidRDefault="00DA3CB9"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5191E33" w14:textId="77777777" w:rsidR="00DA3CB9" w:rsidRPr="009E0040" w:rsidRDefault="00DA3CB9" w:rsidP="009E0040">
      <w:pPr>
        <w:pStyle w:val="Pismenka"/>
        <w:ind w:left="360"/>
        <w:rPr>
          <w:b w:val="0"/>
          <w:szCs w:val="18"/>
        </w:rPr>
      </w:pPr>
    </w:p>
    <w:p w14:paraId="3FA86544" w14:textId="77777777" w:rsidR="00DA3CB9" w:rsidRPr="00B50225" w:rsidRDefault="00DA3CB9">
      <w:pPr>
        <w:pStyle w:val="Zkladntext"/>
        <w:jc w:val="left"/>
        <w:rPr>
          <w:b/>
          <w:szCs w:val="18"/>
        </w:rPr>
      </w:pPr>
      <w:r w:rsidRPr="00B50225">
        <w:rPr>
          <w:b/>
          <w:szCs w:val="18"/>
        </w:rPr>
        <w:t>Nevyfakturované dodávky majetku</w:t>
      </w:r>
    </w:p>
    <w:p w14:paraId="3A41BA45" w14:textId="77777777" w:rsidR="00DA3CB9" w:rsidRDefault="00DA3CB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0693B75F" w14:textId="77777777" w:rsidR="00DA3CB9" w:rsidRDefault="00DA3CB9" w:rsidP="00A31BBB">
      <w:pPr>
        <w:pStyle w:val="Pismenka"/>
        <w:ind w:left="360"/>
        <w:rPr>
          <w:b w:val="0"/>
        </w:rPr>
      </w:pPr>
    </w:p>
    <w:p w14:paraId="6BEE63DE" w14:textId="77777777" w:rsidR="00DA3CB9" w:rsidRPr="00A31BBB" w:rsidRDefault="00DA3CB9" w:rsidP="00A31BBB">
      <w:pPr>
        <w:pStyle w:val="Pismenka"/>
        <w:ind w:left="360"/>
        <w:rPr>
          <w:b w:val="0"/>
        </w:rPr>
      </w:pPr>
    </w:p>
    <w:p w14:paraId="337A29DE" w14:textId="77777777" w:rsidR="00DA3CB9" w:rsidRDefault="00DA3CB9" w:rsidP="00117A6B">
      <w:pPr>
        <w:pStyle w:val="Pismenka"/>
        <w:numPr>
          <w:ilvl w:val="0"/>
          <w:numId w:val="17"/>
        </w:numPr>
        <w:rPr>
          <w:szCs w:val="18"/>
        </w:rPr>
      </w:pPr>
      <w:r w:rsidRPr="001120B2">
        <w:rPr>
          <w:szCs w:val="18"/>
        </w:rPr>
        <w:t>Odložené dane</w:t>
      </w:r>
    </w:p>
    <w:p w14:paraId="70A50AFA" w14:textId="77777777" w:rsidR="004470CB" w:rsidRPr="001120B2" w:rsidRDefault="004470CB" w:rsidP="004470CB">
      <w:pPr>
        <w:pStyle w:val="Pismenka"/>
        <w:ind w:left="360"/>
        <w:rPr>
          <w:szCs w:val="18"/>
        </w:rPr>
      </w:pPr>
    </w:p>
    <w:p w14:paraId="06A31727"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39BBF03C" w14:textId="77777777" w:rsidR="00DA3CB9" w:rsidRPr="00B50225" w:rsidRDefault="00DA3CB9" w:rsidP="00117A6B">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9FC090E" w14:textId="77777777" w:rsidR="00DA3CB9" w:rsidRPr="00B50225" w:rsidRDefault="00DA3CB9" w:rsidP="00117A6B">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54F4676E" w14:textId="77777777" w:rsidR="00DA3CB9" w:rsidRDefault="00DA3CB9" w:rsidP="00117A6B">
      <w:pPr>
        <w:pStyle w:val="Zkladntext"/>
        <w:numPr>
          <w:ilvl w:val="0"/>
          <w:numId w:val="5"/>
        </w:numPr>
        <w:rPr>
          <w:szCs w:val="18"/>
        </w:rPr>
      </w:pPr>
      <w:r w:rsidRPr="00B50225">
        <w:rPr>
          <w:szCs w:val="18"/>
        </w:rPr>
        <w:t>možnosť previesť nevyužité daňové odpočty a iné daňové nároky do budúcich období.</w:t>
      </w:r>
    </w:p>
    <w:p w14:paraId="3F30BEDA" w14:textId="77777777" w:rsidR="00DA3CB9" w:rsidRDefault="00DA3CB9" w:rsidP="00A31BBB">
      <w:pPr>
        <w:pStyle w:val="Zkladntext"/>
        <w:rPr>
          <w:szCs w:val="18"/>
        </w:rPr>
      </w:pPr>
    </w:p>
    <w:p w14:paraId="4C168D82" w14:textId="77777777" w:rsidR="00DA3CB9" w:rsidRDefault="00DA3CB9" w:rsidP="00A31BBB">
      <w:pPr>
        <w:pStyle w:val="Zkladntext"/>
        <w:rPr>
          <w:szCs w:val="18"/>
        </w:rPr>
      </w:pPr>
      <w:r>
        <w:rPr>
          <w:szCs w:val="18"/>
        </w:rPr>
        <w:t xml:space="preserve">Odložená daňová pohľadávka ani odložený daňový záväzok sa neúčtuje pri: </w:t>
      </w:r>
    </w:p>
    <w:p w14:paraId="183F85AD" w14:textId="77777777" w:rsidR="00DA3CB9" w:rsidRDefault="00DA3CB9" w:rsidP="00117A6B">
      <w:pPr>
        <w:pStyle w:val="Zkladntext"/>
        <w:numPr>
          <w:ilvl w:val="0"/>
          <w:numId w:val="1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7F80255" w14:textId="77777777" w:rsidR="00DA3CB9" w:rsidRDefault="00DA3CB9" w:rsidP="00117A6B">
      <w:pPr>
        <w:pStyle w:val="Zkladn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07E5177" w14:textId="77777777" w:rsidR="00DA3CB9" w:rsidRDefault="00DA3CB9" w:rsidP="00117A6B">
      <w:pPr>
        <w:pStyle w:val="Zkladntext"/>
        <w:numPr>
          <w:ilvl w:val="0"/>
          <w:numId w:val="11"/>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9083338" w14:textId="77777777" w:rsidR="00DA3CB9" w:rsidRDefault="00DA3CB9" w:rsidP="00A31BBB">
      <w:pPr>
        <w:pStyle w:val="Zkladntext"/>
        <w:ind w:left="766"/>
        <w:rPr>
          <w:szCs w:val="18"/>
        </w:rPr>
      </w:pPr>
    </w:p>
    <w:p w14:paraId="7AA1E83F"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 xml:space="preserve">bude </w:t>
      </w:r>
      <w:r w:rsidRPr="00A31BBB">
        <w:rPr>
          <w:szCs w:val="18"/>
        </w:rPr>
        <w:lastRenderedPageBreak/>
        <w:t>d</w:t>
      </w:r>
      <w:r>
        <w:rPr>
          <w:szCs w:val="18"/>
        </w:rPr>
        <w:t>osiahnutý.</w:t>
      </w:r>
      <w:r>
        <w:t xml:space="preserve"> </w:t>
      </w:r>
      <w:r w:rsidRPr="00CE19D0">
        <w:t>Pri výpočte odloženej dane sa použije sadzba dane z príjmov, o ktorej sa predpokladá, že bude platiť v čase vyrovnania odloženej dane</w:t>
      </w:r>
      <w:r>
        <w:t>.</w:t>
      </w:r>
    </w:p>
    <w:p w14:paraId="3057B139" w14:textId="77777777" w:rsidR="00DA3CB9" w:rsidRDefault="00DA3CB9" w:rsidP="004D3B4A">
      <w:pPr>
        <w:pStyle w:val="Zkladntext"/>
      </w:pPr>
    </w:p>
    <w:p w14:paraId="2F36A6C2" w14:textId="77777777" w:rsidR="00DA3CB9" w:rsidRDefault="00DA3CB9" w:rsidP="004D3B4A">
      <w:pPr>
        <w:pStyle w:val="Zkladntext"/>
        <w:rPr>
          <w:szCs w:val="18"/>
        </w:rPr>
      </w:pPr>
      <w:r>
        <w:t>V súvahe sa odložená daňová pohľadávka a odložený daňový záväzok vykazuj</w:t>
      </w:r>
      <w:r w:rsidR="006D1C16">
        <w:t xml:space="preserve">e ako </w:t>
      </w:r>
      <w:r>
        <w:t xml:space="preserve">len výsledný zostatok účtu 481 – Odložený daňový záväzok a odložená daňová pohľadávka. </w:t>
      </w:r>
    </w:p>
    <w:p w14:paraId="5EA82C27" w14:textId="77777777" w:rsidR="00DA3CB9" w:rsidRPr="00B50225" w:rsidRDefault="00DA3CB9" w:rsidP="004D3B4A">
      <w:pPr>
        <w:pStyle w:val="Zkladntext"/>
        <w:rPr>
          <w:szCs w:val="18"/>
        </w:rPr>
      </w:pPr>
    </w:p>
    <w:p w14:paraId="74B2BF8A" w14:textId="77777777" w:rsidR="00DA3CB9" w:rsidRDefault="00DA3CB9" w:rsidP="00117A6B">
      <w:pPr>
        <w:pStyle w:val="Pismenka"/>
        <w:numPr>
          <w:ilvl w:val="0"/>
          <w:numId w:val="17"/>
        </w:numPr>
        <w:rPr>
          <w:szCs w:val="18"/>
        </w:rPr>
      </w:pPr>
      <w:r w:rsidRPr="001120B2">
        <w:rPr>
          <w:szCs w:val="18"/>
        </w:rPr>
        <w:t>Výdavky budúcich období a výnosy budúcich období</w:t>
      </w:r>
    </w:p>
    <w:p w14:paraId="086AF624" w14:textId="77777777" w:rsidR="004470CB" w:rsidRPr="001120B2" w:rsidRDefault="004470CB" w:rsidP="004470CB">
      <w:pPr>
        <w:pStyle w:val="Pismenka"/>
        <w:ind w:left="360"/>
        <w:rPr>
          <w:szCs w:val="18"/>
        </w:rPr>
      </w:pPr>
    </w:p>
    <w:p w14:paraId="0A7170DD"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D038116" w14:textId="77777777" w:rsidR="00DA3CB9" w:rsidRPr="00B50225" w:rsidRDefault="00DA3CB9" w:rsidP="004D3B4A">
      <w:pPr>
        <w:pStyle w:val="Zkladntext"/>
        <w:rPr>
          <w:szCs w:val="18"/>
        </w:rPr>
      </w:pPr>
    </w:p>
    <w:p w14:paraId="4A7C08AD" w14:textId="77777777" w:rsidR="00DA3CB9" w:rsidRDefault="00DA3CB9" w:rsidP="00117A6B">
      <w:pPr>
        <w:pStyle w:val="Pismenka"/>
        <w:numPr>
          <w:ilvl w:val="0"/>
          <w:numId w:val="17"/>
        </w:numPr>
        <w:rPr>
          <w:szCs w:val="18"/>
        </w:rPr>
      </w:pPr>
      <w:r w:rsidRPr="001120B2">
        <w:rPr>
          <w:szCs w:val="18"/>
        </w:rPr>
        <w:t>Dotácie zo štátneho rozpočtu</w:t>
      </w:r>
    </w:p>
    <w:p w14:paraId="1365ACF7" w14:textId="77777777" w:rsidR="004470CB" w:rsidRPr="001120B2" w:rsidRDefault="004470CB" w:rsidP="004470CB">
      <w:pPr>
        <w:pStyle w:val="Pismenka"/>
        <w:ind w:left="360"/>
        <w:rPr>
          <w:szCs w:val="18"/>
        </w:rPr>
      </w:pPr>
    </w:p>
    <w:p w14:paraId="3EA94A96" w14:textId="77777777" w:rsidR="00DA3CB9" w:rsidRPr="00B50225" w:rsidRDefault="00DA3CB9"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F9F2193" w14:textId="77777777" w:rsidR="00DA3CB9" w:rsidRDefault="00DA3CB9" w:rsidP="004D3B4A">
      <w:pPr>
        <w:ind w:left="450"/>
        <w:jc w:val="both"/>
        <w:rPr>
          <w:sz w:val="18"/>
          <w:szCs w:val="18"/>
        </w:rPr>
      </w:pPr>
    </w:p>
    <w:p w14:paraId="16D7F060" w14:textId="77777777" w:rsidR="00DA3CB9" w:rsidRDefault="00DA3CB9"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752D62F8" w14:textId="77777777" w:rsidR="00DA3CB9" w:rsidRPr="00B50225" w:rsidRDefault="00DA3CB9" w:rsidP="004D3B4A">
      <w:pPr>
        <w:ind w:left="450"/>
        <w:jc w:val="both"/>
        <w:rPr>
          <w:sz w:val="18"/>
          <w:szCs w:val="18"/>
        </w:rPr>
      </w:pPr>
    </w:p>
    <w:p w14:paraId="693ACAF6" w14:textId="77777777" w:rsidR="00DA3CB9" w:rsidRPr="00B50225" w:rsidRDefault="00DA3CB9" w:rsidP="004D3B4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0F893DC6" w14:textId="77777777" w:rsidR="00DA3CB9" w:rsidRPr="00B50225" w:rsidRDefault="00DA3CB9" w:rsidP="004D3B4A">
      <w:pPr>
        <w:ind w:left="450"/>
        <w:jc w:val="both"/>
        <w:rPr>
          <w:sz w:val="18"/>
          <w:szCs w:val="18"/>
        </w:rPr>
      </w:pPr>
    </w:p>
    <w:p w14:paraId="1F1398D1" w14:textId="77777777" w:rsidR="00DA3CB9" w:rsidRPr="001120B2" w:rsidRDefault="001120B2" w:rsidP="00BF7C7C">
      <w:pPr>
        <w:ind w:left="450"/>
        <w:jc w:val="both"/>
        <w:rPr>
          <w:sz w:val="18"/>
          <w:szCs w:val="18"/>
        </w:rPr>
      </w:pPr>
      <w:r w:rsidRPr="001120B2">
        <w:rPr>
          <w:sz w:val="18"/>
          <w:szCs w:val="18"/>
        </w:rPr>
        <w:t>Spoločnosť poberá zo štátneho rozpočtu dotáciu na</w:t>
      </w:r>
      <w:r>
        <w:rPr>
          <w:sz w:val="18"/>
          <w:szCs w:val="18"/>
        </w:rPr>
        <w:t xml:space="preserve"> jednotnú platbu na plochu.</w:t>
      </w:r>
    </w:p>
    <w:p w14:paraId="4DDA5321" w14:textId="77777777" w:rsidR="00DA3CB9" w:rsidRPr="001120B2" w:rsidRDefault="00DA3CB9" w:rsidP="009E0040">
      <w:pPr>
        <w:ind w:left="426"/>
        <w:jc w:val="both"/>
        <w:rPr>
          <w:sz w:val="18"/>
          <w:szCs w:val="18"/>
        </w:rPr>
      </w:pPr>
    </w:p>
    <w:p w14:paraId="4BB40496" w14:textId="77777777" w:rsidR="00DA3CB9" w:rsidRPr="001120B2" w:rsidRDefault="00DA3CB9" w:rsidP="00117A6B">
      <w:pPr>
        <w:pStyle w:val="Pismenka"/>
        <w:numPr>
          <w:ilvl w:val="0"/>
          <w:numId w:val="17"/>
        </w:numPr>
        <w:rPr>
          <w:szCs w:val="18"/>
        </w:rPr>
      </w:pPr>
      <w:r w:rsidRPr="001120B2">
        <w:rPr>
          <w:szCs w:val="18"/>
        </w:rPr>
        <w:t>Prenájom (lízing) (Spoločnosť ako nájomca)</w:t>
      </w:r>
    </w:p>
    <w:p w14:paraId="5420C209" w14:textId="77777777" w:rsidR="00DA3CB9" w:rsidRDefault="00DA3CB9" w:rsidP="004D3B4A">
      <w:pPr>
        <w:pStyle w:val="Zkladntext"/>
        <w:rPr>
          <w:b/>
          <w:szCs w:val="18"/>
        </w:rPr>
      </w:pPr>
    </w:p>
    <w:p w14:paraId="07C0C16B"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8C8D9CD" w14:textId="77777777" w:rsidR="00DA3CB9" w:rsidRDefault="00DA3CB9" w:rsidP="004D3B4A">
      <w:pPr>
        <w:pStyle w:val="Zkladntext"/>
        <w:rPr>
          <w:szCs w:val="18"/>
        </w:rPr>
      </w:pPr>
    </w:p>
    <w:p w14:paraId="1C583C3B"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00B641A" w14:textId="77777777" w:rsidR="00DA3CB9" w:rsidRDefault="00DA3CB9" w:rsidP="005D27E2">
      <w:pPr>
        <w:pStyle w:val="Zkladntext"/>
        <w:rPr>
          <w:szCs w:val="18"/>
        </w:rPr>
      </w:pPr>
    </w:p>
    <w:p w14:paraId="500BE38E"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3259B92" w14:textId="77777777" w:rsidR="00DA3CB9" w:rsidRPr="00B50225" w:rsidRDefault="00DA3CB9" w:rsidP="004D3B4A">
      <w:pPr>
        <w:pStyle w:val="Zkladntext"/>
        <w:rPr>
          <w:szCs w:val="18"/>
        </w:rPr>
      </w:pPr>
    </w:p>
    <w:p w14:paraId="04CE277B"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73CD3B79" w14:textId="77777777" w:rsidR="00DA3CB9" w:rsidRDefault="00DA3CB9" w:rsidP="004D3B4A">
      <w:pPr>
        <w:pStyle w:val="Zkladntext"/>
        <w:rPr>
          <w:szCs w:val="18"/>
        </w:rPr>
      </w:pPr>
    </w:p>
    <w:p w14:paraId="236F8E17"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09AAC906" w14:textId="77777777" w:rsidR="00DA3CB9" w:rsidRDefault="00DA3CB9" w:rsidP="004D3B4A">
      <w:pPr>
        <w:pStyle w:val="Zkladntext"/>
        <w:rPr>
          <w:szCs w:val="18"/>
        </w:rPr>
      </w:pPr>
    </w:p>
    <w:p w14:paraId="77EE9549" w14:textId="77777777" w:rsidR="00DA3CB9" w:rsidRDefault="00DA3CB9" w:rsidP="00A31BB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16E214DF" w14:textId="77777777" w:rsidR="00DA3CB9" w:rsidRDefault="00DA3CB9" w:rsidP="00A31BBB">
      <w:pPr>
        <w:pStyle w:val="Zkladntext"/>
      </w:pPr>
    </w:p>
    <w:p w14:paraId="7A477285" w14:textId="77777777" w:rsidR="00B8732C" w:rsidRPr="00B50225" w:rsidRDefault="00B8732C" w:rsidP="004D3B4A">
      <w:pPr>
        <w:pStyle w:val="Zkladntext"/>
        <w:rPr>
          <w:szCs w:val="18"/>
        </w:rPr>
      </w:pPr>
    </w:p>
    <w:p w14:paraId="22014B69" w14:textId="77777777" w:rsidR="00DA3CB9" w:rsidRDefault="00DA3CB9" w:rsidP="00117A6B">
      <w:pPr>
        <w:pStyle w:val="Pismenka"/>
        <w:numPr>
          <w:ilvl w:val="0"/>
          <w:numId w:val="17"/>
        </w:numPr>
        <w:rPr>
          <w:szCs w:val="18"/>
        </w:rPr>
      </w:pPr>
      <w:r w:rsidRPr="001120B2">
        <w:rPr>
          <w:szCs w:val="18"/>
        </w:rPr>
        <w:t>Deriváty</w:t>
      </w:r>
    </w:p>
    <w:p w14:paraId="26B6AE9F" w14:textId="77777777" w:rsidR="004470CB" w:rsidRPr="001120B2" w:rsidRDefault="004470CB" w:rsidP="004470CB">
      <w:pPr>
        <w:pStyle w:val="Pismenka"/>
        <w:ind w:left="360"/>
        <w:rPr>
          <w:szCs w:val="18"/>
        </w:rPr>
      </w:pPr>
    </w:p>
    <w:p w14:paraId="4955DB6F" w14:textId="77777777" w:rsidR="00DA3CB9" w:rsidRPr="0028408E" w:rsidRDefault="00DA3CB9" w:rsidP="0028408E">
      <w:pPr>
        <w:pStyle w:val="Pismenka"/>
        <w:ind w:left="426"/>
        <w:rPr>
          <w:b w:val="0"/>
          <w:szCs w:val="18"/>
        </w:rPr>
      </w:pPr>
      <w:r w:rsidRPr="0028408E">
        <w:rPr>
          <w:b w:val="0"/>
          <w:szCs w:val="18"/>
        </w:rPr>
        <w:t>Deriváty sa pri nadobudnutí oceňujú obstarávacou cenou a ku dňu, ku ktorému sa zostavuje účtovná závierka, reálnou hodnotou.</w:t>
      </w:r>
    </w:p>
    <w:p w14:paraId="7DD00AB6" w14:textId="77777777" w:rsidR="00DA3CB9" w:rsidRPr="00D06026" w:rsidRDefault="00DA3CB9" w:rsidP="004D3B4A">
      <w:pPr>
        <w:pStyle w:val="Zkladntext"/>
        <w:rPr>
          <w:szCs w:val="18"/>
        </w:rPr>
      </w:pPr>
    </w:p>
    <w:p w14:paraId="3137DCB5" w14:textId="77777777" w:rsidR="00DA3CB9" w:rsidRPr="00D06026" w:rsidRDefault="00DA3CB9" w:rsidP="004D3B4A">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71AD782" w14:textId="77777777" w:rsidR="00DA3CB9" w:rsidRPr="00D06026" w:rsidRDefault="00DA3CB9" w:rsidP="00B50225">
      <w:pPr>
        <w:pStyle w:val="Zkladntext"/>
        <w:ind w:left="0"/>
        <w:rPr>
          <w:szCs w:val="18"/>
        </w:rPr>
      </w:pPr>
    </w:p>
    <w:p w14:paraId="6BCA6234" w14:textId="77777777" w:rsidR="00DA3CB9" w:rsidRPr="00D06026" w:rsidRDefault="00DA3CB9" w:rsidP="004D3B4A">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4E2645C6" w14:textId="77777777" w:rsidR="00DA3CB9" w:rsidRPr="00D06026" w:rsidRDefault="00DA3CB9" w:rsidP="004D3B4A">
      <w:pPr>
        <w:pStyle w:val="Zkladntext"/>
        <w:rPr>
          <w:szCs w:val="18"/>
        </w:rPr>
      </w:pPr>
    </w:p>
    <w:p w14:paraId="2D4F9186" w14:textId="77777777" w:rsidR="00DA3CB9" w:rsidRPr="000E08F9" w:rsidRDefault="00DA3CB9"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608E9E4A" w14:textId="77777777" w:rsidR="00DA3CB9" w:rsidRDefault="00DA3CB9">
      <w:pPr>
        <w:pStyle w:val="Zkladntext"/>
        <w:rPr>
          <w:szCs w:val="18"/>
        </w:rPr>
      </w:pPr>
    </w:p>
    <w:p w14:paraId="5A5B6A34" w14:textId="77777777" w:rsidR="00DA3CB9" w:rsidRPr="00D06026" w:rsidRDefault="00DA3CB9">
      <w:pPr>
        <w:pStyle w:val="Zkladntext"/>
        <w:rPr>
          <w:szCs w:val="18"/>
        </w:rPr>
      </w:pPr>
      <w:r w:rsidRPr="00D06026">
        <w:rPr>
          <w:szCs w:val="18"/>
        </w:rPr>
        <w:t xml:space="preserve">Reálna hodnota menových futurít je stanovená na základe kótovaných cien na burze. </w:t>
      </w:r>
    </w:p>
    <w:p w14:paraId="00062742" w14:textId="77777777" w:rsidR="00DA3CB9" w:rsidRPr="00D06026" w:rsidRDefault="00DA3CB9">
      <w:pPr>
        <w:pStyle w:val="Zkladntext"/>
        <w:rPr>
          <w:szCs w:val="18"/>
        </w:rPr>
      </w:pPr>
    </w:p>
    <w:p w14:paraId="071CC4B4" w14:textId="77777777" w:rsidR="00DA3CB9" w:rsidRPr="00D06026" w:rsidRDefault="00DA3CB9"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5B2E9EE" w14:textId="77777777" w:rsidR="00DA3CB9" w:rsidRPr="00D06026" w:rsidRDefault="00DA3CB9" w:rsidP="00A31BBB">
      <w:pPr>
        <w:pStyle w:val="Zkladntext"/>
        <w:rPr>
          <w:szCs w:val="18"/>
        </w:rPr>
      </w:pPr>
    </w:p>
    <w:p w14:paraId="6BC55453" w14:textId="77777777" w:rsidR="00DA3CB9" w:rsidRPr="00A31BBB" w:rsidRDefault="00DA3CB9"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0C40EE84" w14:textId="77777777" w:rsidR="00DA3CB9" w:rsidRPr="00B50225" w:rsidRDefault="00DA3CB9" w:rsidP="004D3B4A">
      <w:pPr>
        <w:pStyle w:val="Zkladntext"/>
        <w:rPr>
          <w:szCs w:val="18"/>
        </w:rPr>
      </w:pPr>
    </w:p>
    <w:p w14:paraId="320AE2E5" w14:textId="77777777" w:rsidR="00DA3CB9" w:rsidRDefault="00DA3CB9" w:rsidP="00117A6B">
      <w:pPr>
        <w:pStyle w:val="Pismenka"/>
        <w:numPr>
          <w:ilvl w:val="0"/>
          <w:numId w:val="17"/>
        </w:numPr>
        <w:rPr>
          <w:szCs w:val="18"/>
        </w:rPr>
      </w:pPr>
      <w:r w:rsidRPr="001120B2">
        <w:rPr>
          <w:szCs w:val="18"/>
        </w:rPr>
        <w:t>Majetok a záväzky zabezpečené derivátmi</w:t>
      </w:r>
    </w:p>
    <w:p w14:paraId="66AF33B8" w14:textId="77777777" w:rsidR="004470CB" w:rsidRPr="001120B2" w:rsidRDefault="004470CB" w:rsidP="004470CB">
      <w:pPr>
        <w:pStyle w:val="Pismenka"/>
        <w:ind w:left="360"/>
        <w:rPr>
          <w:szCs w:val="18"/>
        </w:rPr>
      </w:pPr>
    </w:p>
    <w:p w14:paraId="6A601373" w14:textId="77777777" w:rsidR="00DA3CB9" w:rsidRPr="000E08F9" w:rsidRDefault="00DA3CB9"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02D71B6A" w14:textId="77777777" w:rsidR="00DA3CB9" w:rsidRPr="000E08F9" w:rsidRDefault="00DA3CB9" w:rsidP="004D3B4A">
      <w:pPr>
        <w:pStyle w:val="Zkladntext"/>
        <w:rPr>
          <w:szCs w:val="18"/>
        </w:rPr>
      </w:pPr>
    </w:p>
    <w:p w14:paraId="114375EC" w14:textId="77777777" w:rsidR="00DA3CB9" w:rsidRDefault="00DA3CB9" w:rsidP="00A31BBB">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640F8BFE" w14:textId="77777777" w:rsidR="00DA3CB9" w:rsidRDefault="00DA3CB9">
      <w:pPr>
        <w:spacing w:after="200" w:line="276" w:lineRule="auto"/>
        <w:rPr>
          <w:b/>
          <w:sz w:val="18"/>
          <w:szCs w:val="18"/>
        </w:rPr>
      </w:pPr>
    </w:p>
    <w:p w14:paraId="437A7507" w14:textId="77777777" w:rsidR="00DA3CB9" w:rsidRDefault="00DA3CB9" w:rsidP="00117A6B">
      <w:pPr>
        <w:pStyle w:val="Pismenka"/>
        <w:numPr>
          <w:ilvl w:val="0"/>
          <w:numId w:val="17"/>
        </w:numPr>
        <w:rPr>
          <w:szCs w:val="18"/>
        </w:rPr>
      </w:pPr>
      <w:r w:rsidRPr="002E0594">
        <w:rPr>
          <w:szCs w:val="18"/>
        </w:rPr>
        <w:t>Cudzia mena</w:t>
      </w:r>
    </w:p>
    <w:p w14:paraId="4BE85AA5" w14:textId="77777777" w:rsidR="004470CB" w:rsidRPr="002E0594" w:rsidRDefault="004470CB" w:rsidP="004470CB">
      <w:pPr>
        <w:pStyle w:val="Pismenka"/>
        <w:ind w:left="360"/>
        <w:rPr>
          <w:szCs w:val="18"/>
        </w:rPr>
      </w:pPr>
    </w:p>
    <w:p w14:paraId="2BEA4243"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4FCC168" w14:textId="77777777" w:rsidR="00DA3CB9" w:rsidRDefault="00DA3CB9" w:rsidP="004D3B4A">
      <w:pPr>
        <w:pStyle w:val="Zkladntext"/>
        <w:rPr>
          <w:szCs w:val="18"/>
        </w:rPr>
      </w:pPr>
    </w:p>
    <w:p w14:paraId="7F948E0A" w14:textId="77777777" w:rsidR="00DA3CB9" w:rsidRPr="00B50225"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nakúpenej </w:t>
      </w:r>
      <w:r w:rsidRPr="00B50225">
        <w:rPr>
          <w:szCs w:val="18"/>
        </w:rPr>
        <w:t>za euro sa použije kurz, za ktorý bola táto cudzia mena nakúpená.</w:t>
      </w:r>
    </w:p>
    <w:p w14:paraId="011A1EFB" w14:textId="77777777" w:rsidR="00DA3CB9" w:rsidRDefault="00DA3CB9" w:rsidP="00AE62D9">
      <w:pPr>
        <w:pStyle w:val="Zkladntext"/>
        <w:rPr>
          <w:szCs w:val="18"/>
        </w:rPr>
      </w:pPr>
    </w:p>
    <w:p w14:paraId="622334B6" w14:textId="77777777" w:rsidR="00DA3CB9"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BAA066D" w14:textId="77777777" w:rsidR="00DA3CB9" w:rsidRDefault="00DA3CB9" w:rsidP="000E08F9">
      <w:pPr>
        <w:pStyle w:val="Zkladntext"/>
        <w:rPr>
          <w:szCs w:val="18"/>
        </w:rPr>
      </w:pPr>
    </w:p>
    <w:p w14:paraId="44C586DF" w14:textId="77777777" w:rsidR="00DA3CB9" w:rsidRDefault="00DA3CB9" w:rsidP="000E08F9">
      <w:pPr>
        <w:pStyle w:val="Zkladntext"/>
        <w:rPr>
          <w:szCs w:val="18"/>
        </w:rPr>
      </w:pPr>
      <w:r>
        <w:rPr>
          <w:szCs w:val="18"/>
        </w:rPr>
        <w:t xml:space="preserve">Na ocenenie cudzej meny obstarávanej v rámci menového derivátu </w:t>
      </w:r>
    </w:p>
    <w:p w14:paraId="68D3FBD7" w14:textId="77777777" w:rsidR="00DA3CB9" w:rsidRDefault="00DA3CB9" w:rsidP="00117A6B">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2771575A" w14:textId="77777777" w:rsidR="00DA3CB9" w:rsidRDefault="00DA3CB9" w:rsidP="00117A6B">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230CEEB" w14:textId="77777777" w:rsidR="00DA3CB9" w:rsidRDefault="00DA3CB9" w:rsidP="00D06026">
      <w:pPr>
        <w:pStyle w:val="Zkladntext"/>
        <w:rPr>
          <w:szCs w:val="18"/>
        </w:rPr>
      </w:pPr>
    </w:p>
    <w:p w14:paraId="657EE230" w14:textId="77777777" w:rsidR="00DA3CB9" w:rsidRDefault="00DA3CB9" w:rsidP="00282F28">
      <w:pPr>
        <w:pStyle w:val="Zkladntext"/>
        <w:rPr>
          <w:szCs w:val="18"/>
        </w:rPr>
      </w:pPr>
    </w:p>
    <w:p w14:paraId="4FB83CF4" w14:textId="77777777" w:rsidR="006D1C16" w:rsidRDefault="00DA3CB9" w:rsidP="006D1C16">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6A073D98" w14:textId="77777777" w:rsidR="00DA3CB9" w:rsidRPr="00092E6F" w:rsidRDefault="00DA3CB9" w:rsidP="00F53D2F">
      <w:pPr>
        <w:pStyle w:val="Pismenka"/>
        <w:ind w:left="360"/>
      </w:pPr>
    </w:p>
    <w:p w14:paraId="32D2F212" w14:textId="77777777" w:rsidR="00DA3CB9" w:rsidRPr="00092E6F" w:rsidRDefault="00DA3CB9" w:rsidP="00F53D2F">
      <w:pPr>
        <w:pStyle w:val="Pismenka"/>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19D6E0F" w14:textId="77777777" w:rsidR="00DA3CB9" w:rsidRPr="000106BA" w:rsidRDefault="00DA3CB9" w:rsidP="00F53D2F">
      <w:pPr>
        <w:pStyle w:val="Pismenka"/>
        <w:ind w:left="360"/>
      </w:pPr>
    </w:p>
    <w:p w14:paraId="6F942743" w14:textId="77777777" w:rsidR="00DA3CB9" w:rsidRPr="00092E6F" w:rsidRDefault="00DA3CB9" w:rsidP="00F53D2F">
      <w:pPr>
        <w:pStyle w:val="Pismenka"/>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1B3322C" w14:textId="77777777" w:rsidR="00DA3CB9" w:rsidRPr="000106BA" w:rsidRDefault="00DA3CB9" w:rsidP="00F53D2F">
      <w:pPr>
        <w:pStyle w:val="Pismenka"/>
        <w:ind w:left="360"/>
      </w:pPr>
    </w:p>
    <w:p w14:paraId="72988D22" w14:textId="77777777" w:rsidR="00DA3CB9" w:rsidRPr="00092E6F" w:rsidRDefault="00DA3CB9" w:rsidP="00F53D2F">
      <w:pPr>
        <w:pStyle w:val="Pismenka"/>
        <w:ind w:left="360"/>
      </w:pPr>
      <w:r w:rsidRPr="00F53D2F">
        <w:rPr>
          <w:b w:val="0"/>
        </w:rPr>
        <w:t xml:space="preserve">Ku dňu, ku ktorému sa zostavuje účtovná závierka, sa už neprepočítavajú. </w:t>
      </w:r>
    </w:p>
    <w:p w14:paraId="616B58AC" w14:textId="77777777" w:rsidR="00DA3CB9" w:rsidRPr="000106BA" w:rsidRDefault="00DA3CB9" w:rsidP="00F53D2F">
      <w:pPr>
        <w:pStyle w:val="Pismenka"/>
        <w:ind w:left="360"/>
      </w:pPr>
    </w:p>
    <w:p w14:paraId="6E359A1F" w14:textId="77777777" w:rsidR="00DA3CB9" w:rsidRPr="00092E6F" w:rsidRDefault="00DA3CB9" w:rsidP="00F53D2F">
      <w:pPr>
        <w:pStyle w:val="Pismenka"/>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6676B9" w14:textId="77777777" w:rsidR="00DA3CB9" w:rsidRDefault="00DA3CB9" w:rsidP="004D3B4A">
      <w:pPr>
        <w:pStyle w:val="Zkladntext"/>
        <w:rPr>
          <w:szCs w:val="18"/>
        </w:rPr>
      </w:pPr>
    </w:p>
    <w:p w14:paraId="0AE55A92" w14:textId="77777777" w:rsidR="004470CB" w:rsidRDefault="004470CB" w:rsidP="004D3B4A">
      <w:pPr>
        <w:pStyle w:val="Zkladntext"/>
        <w:rPr>
          <w:szCs w:val="18"/>
        </w:rPr>
      </w:pPr>
    </w:p>
    <w:p w14:paraId="1BD051D5" w14:textId="77777777" w:rsidR="004470CB" w:rsidRPr="00B50225" w:rsidRDefault="004470CB" w:rsidP="004D3B4A">
      <w:pPr>
        <w:pStyle w:val="Zkladntext"/>
        <w:rPr>
          <w:szCs w:val="18"/>
        </w:rPr>
      </w:pPr>
    </w:p>
    <w:p w14:paraId="21E01419" w14:textId="77777777" w:rsidR="00DA3CB9" w:rsidRDefault="00DA3CB9" w:rsidP="00117A6B">
      <w:pPr>
        <w:pStyle w:val="Pismenka"/>
        <w:numPr>
          <w:ilvl w:val="0"/>
          <w:numId w:val="17"/>
        </w:numPr>
        <w:ind w:hanging="436"/>
        <w:rPr>
          <w:szCs w:val="18"/>
        </w:rPr>
      </w:pPr>
      <w:r w:rsidRPr="002E0594">
        <w:rPr>
          <w:szCs w:val="18"/>
        </w:rPr>
        <w:lastRenderedPageBreak/>
        <w:t>Výnosy</w:t>
      </w:r>
    </w:p>
    <w:p w14:paraId="2C6FD402" w14:textId="77777777" w:rsidR="004470CB" w:rsidRPr="002E0594" w:rsidRDefault="004470CB" w:rsidP="004470CB">
      <w:pPr>
        <w:pStyle w:val="Pismenka"/>
        <w:ind w:left="360"/>
        <w:rPr>
          <w:szCs w:val="18"/>
        </w:rPr>
      </w:pPr>
    </w:p>
    <w:p w14:paraId="59250ACB" w14:textId="77777777" w:rsidR="00DA3CB9" w:rsidRDefault="00DA3CB9" w:rsidP="00A31BBB">
      <w:pPr>
        <w:pStyle w:val="Pismenka"/>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D1C052E" w14:textId="77777777" w:rsidR="00DA3CB9" w:rsidRDefault="00DA3CB9" w:rsidP="00A31BBB">
      <w:pPr>
        <w:pStyle w:val="Pismenka"/>
        <w:ind w:left="360"/>
        <w:rPr>
          <w:b w:val="0"/>
        </w:rPr>
      </w:pPr>
    </w:p>
    <w:p w14:paraId="36FFA415" w14:textId="77777777" w:rsidR="00DA3CB9" w:rsidRPr="002E0594" w:rsidRDefault="00DA3CB9" w:rsidP="00A31BBB">
      <w:pPr>
        <w:pStyle w:val="Pismenka"/>
        <w:ind w:left="360"/>
        <w:rPr>
          <w:b w:val="0"/>
        </w:rPr>
      </w:pPr>
      <w:r w:rsidRPr="002E0594">
        <w:rPr>
          <w:b w:val="0"/>
        </w:rPr>
        <w:t xml:space="preserve">Tržby z predaja výrobkov a tovaru sa vykazujú v deň splnenia dodávky podľa Obchodného zákonníka, podľa </w:t>
      </w:r>
      <w:proofErr w:type="spellStart"/>
      <w:r w:rsidRPr="002E0594">
        <w:rPr>
          <w:b w:val="0"/>
        </w:rPr>
        <w:t>Incoterms</w:t>
      </w:r>
      <w:proofErr w:type="spellEnd"/>
      <w:r w:rsidRPr="002E0594">
        <w:rPr>
          <w:b w:val="0"/>
        </w:rPr>
        <w:t xml:space="preserve"> alebo iných podmienok dohodnutých v zmluve. </w:t>
      </w:r>
    </w:p>
    <w:p w14:paraId="0846828A" w14:textId="77777777" w:rsidR="00DA3CB9" w:rsidRDefault="00DA3CB9" w:rsidP="00A31BBB">
      <w:pPr>
        <w:pStyle w:val="Pismenka"/>
        <w:ind w:left="360"/>
        <w:rPr>
          <w:b w:val="0"/>
        </w:rPr>
      </w:pPr>
    </w:p>
    <w:p w14:paraId="140A917F" w14:textId="77777777" w:rsidR="00DA3CB9" w:rsidRPr="002E0594" w:rsidRDefault="00DA3CB9" w:rsidP="00A31BBB">
      <w:pPr>
        <w:pStyle w:val="Pismenka"/>
        <w:ind w:left="360"/>
        <w:rPr>
          <w:b w:val="0"/>
        </w:rPr>
      </w:pPr>
      <w:r w:rsidRPr="002E0594">
        <w:rPr>
          <w:b w:val="0"/>
        </w:rPr>
        <w:t>Tržby z predaja služieb sa vykazujú v účtovnom období, v ktorom boli služby poskytnuté.</w:t>
      </w:r>
    </w:p>
    <w:p w14:paraId="747C72CD" w14:textId="77777777" w:rsidR="00DA3CB9" w:rsidRPr="002E0594" w:rsidRDefault="00DA3CB9" w:rsidP="00AB1CF7">
      <w:pPr>
        <w:pStyle w:val="Pismenka"/>
        <w:ind w:left="426"/>
        <w:rPr>
          <w:b w:val="0"/>
        </w:rPr>
      </w:pPr>
      <w:r w:rsidRPr="002E0594">
        <w:rPr>
          <w:b w:val="0"/>
        </w:rPr>
        <w:t>Výnosové úroky sa účtujú rovnomerne v účtovných obdobiach, ktorých sa vecne a časovo týkajú / na základe časového rozlíšenia metódou efektívnej úrokovej miery.</w:t>
      </w:r>
    </w:p>
    <w:p w14:paraId="654D0F1E" w14:textId="77777777" w:rsidR="00DA3CB9" w:rsidRPr="002E0594" w:rsidRDefault="00DA3CB9" w:rsidP="00AB1CF7">
      <w:pPr>
        <w:pStyle w:val="Pismenka"/>
        <w:ind w:left="426"/>
        <w:rPr>
          <w:b w:val="0"/>
        </w:rPr>
      </w:pPr>
    </w:p>
    <w:p w14:paraId="5849DA6C" w14:textId="77777777" w:rsidR="00DA3CB9" w:rsidRPr="0028408E" w:rsidRDefault="00DA3CB9" w:rsidP="00AB1CF7">
      <w:pPr>
        <w:pStyle w:val="Pismenka"/>
        <w:ind w:left="426"/>
        <w:rPr>
          <w:b w:val="0"/>
          <w:color w:val="0070C0"/>
        </w:rPr>
      </w:pPr>
      <w:r w:rsidRPr="002E0594">
        <w:rPr>
          <w:b w:val="0"/>
        </w:rPr>
        <w:t>Výnosy z dividend sa zaúčtujú v čase vzniku práva Spoločnosti na prijatie platby</w:t>
      </w:r>
      <w:r w:rsidRPr="0028408E">
        <w:rPr>
          <w:b w:val="0"/>
          <w:color w:val="0070C0"/>
        </w:rPr>
        <w:t xml:space="preserve">. </w:t>
      </w:r>
    </w:p>
    <w:p w14:paraId="244D49FC" w14:textId="77777777" w:rsidR="00DA3CB9" w:rsidRDefault="00DA3CB9" w:rsidP="0028408E">
      <w:pPr>
        <w:pStyle w:val="Pismenka"/>
        <w:ind w:left="360"/>
        <w:rPr>
          <w:b w:val="0"/>
          <w:szCs w:val="18"/>
        </w:rPr>
      </w:pPr>
      <w:bookmarkStart w:id="7" w:name="_Toc530739900"/>
    </w:p>
    <w:p w14:paraId="441C1FD7" w14:textId="77777777" w:rsidR="00DA3CB9" w:rsidRDefault="00DA3CB9" w:rsidP="00625F5F">
      <w:pPr>
        <w:pStyle w:val="odstavec"/>
      </w:pPr>
    </w:p>
    <w:p w14:paraId="05FE460A" w14:textId="77777777" w:rsidR="00DA3CB9" w:rsidRDefault="00DA3CB9" w:rsidP="00117A6B">
      <w:pPr>
        <w:pStyle w:val="Pismenka"/>
        <w:numPr>
          <w:ilvl w:val="0"/>
          <w:numId w:val="17"/>
        </w:numPr>
        <w:rPr>
          <w:szCs w:val="18"/>
        </w:rPr>
      </w:pPr>
      <w:r w:rsidRPr="00A976BF">
        <w:rPr>
          <w:szCs w:val="18"/>
        </w:rPr>
        <w:t>Oprava chýb minulých období</w:t>
      </w:r>
    </w:p>
    <w:p w14:paraId="06D19353" w14:textId="77777777" w:rsidR="004470CB" w:rsidRPr="00A976BF" w:rsidRDefault="004470CB" w:rsidP="004470CB">
      <w:pPr>
        <w:pStyle w:val="Pismenka"/>
        <w:ind w:left="360"/>
        <w:rPr>
          <w:szCs w:val="18"/>
        </w:rPr>
      </w:pPr>
    </w:p>
    <w:p w14:paraId="310D98A4"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1A59BF9" w14:textId="77777777" w:rsidR="00DA3CB9" w:rsidRDefault="00DA3CB9" w:rsidP="00A31BBB">
      <w:pPr>
        <w:pStyle w:val="Zkladntext"/>
        <w:rPr>
          <w:szCs w:val="18"/>
        </w:rPr>
      </w:pPr>
    </w:p>
    <w:p w14:paraId="795D9BD6" w14:textId="77777777" w:rsidR="00DA3CB9" w:rsidRPr="00A976BF" w:rsidRDefault="00F501F1" w:rsidP="005A30AE">
      <w:pPr>
        <w:pStyle w:val="Zkladntext"/>
        <w:rPr>
          <w:szCs w:val="18"/>
        </w:rPr>
      </w:pPr>
      <w:r>
        <w:rPr>
          <w:szCs w:val="18"/>
        </w:rPr>
        <w:t>V roku 2016</w:t>
      </w:r>
      <w:r w:rsidR="00DA3CB9" w:rsidRPr="00A976BF">
        <w:rPr>
          <w:szCs w:val="18"/>
        </w:rPr>
        <w:t xml:space="preserve"> Spoločnosť neúčtovala o oprave významných chýb minulých období. </w:t>
      </w:r>
    </w:p>
    <w:p w14:paraId="17304EAA" w14:textId="77777777" w:rsidR="00DA3CB9" w:rsidRDefault="00DA3CB9" w:rsidP="00282F28">
      <w:pPr>
        <w:pStyle w:val="Zkladntext"/>
        <w:rPr>
          <w:szCs w:val="18"/>
        </w:rPr>
      </w:pPr>
    </w:p>
    <w:p w14:paraId="33469538" w14:textId="77777777" w:rsidR="00DA3CB9" w:rsidRDefault="00DA3CB9" w:rsidP="00AB1CF7">
      <w:pPr>
        <w:pStyle w:val="Zkladntext"/>
        <w:rPr>
          <w:szCs w:val="18"/>
        </w:rPr>
      </w:pPr>
    </w:p>
    <w:p w14:paraId="35D7476E" w14:textId="77777777" w:rsidR="00DA3CB9" w:rsidRPr="00891481" w:rsidRDefault="00DA3CB9" w:rsidP="00AB1CF7">
      <w:pPr>
        <w:pStyle w:val="Zkladntext"/>
        <w:rPr>
          <w:szCs w:val="18"/>
        </w:rPr>
      </w:pPr>
    </w:p>
    <w:p w14:paraId="1EDC28BF" w14:textId="77777777" w:rsidR="00DA3CB9" w:rsidRPr="00B50225" w:rsidRDefault="00DA3CB9" w:rsidP="00117A6B">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14:paraId="7F13DC6F" w14:textId="77777777" w:rsidR="00DA3CB9" w:rsidRPr="00FC603B" w:rsidRDefault="00DA3CB9" w:rsidP="004D3B4A">
      <w:pPr>
        <w:pStyle w:val="Hlavika"/>
        <w:numPr>
          <w:ilvl w:val="12"/>
          <w:numId w:val="0"/>
        </w:numPr>
        <w:jc w:val="both"/>
        <w:rPr>
          <w:sz w:val="18"/>
          <w:szCs w:val="18"/>
        </w:rPr>
      </w:pPr>
    </w:p>
    <w:p w14:paraId="37FC7F3E" w14:textId="77777777" w:rsidR="00DA3CB9" w:rsidRDefault="00DA3CB9" w:rsidP="004D3B4A">
      <w:pPr>
        <w:pStyle w:val="Zkladntext"/>
        <w:rPr>
          <w:szCs w:val="18"/>
        </w:rPr>
      </w:pPr>
    </w:p>
    <w:p w14:paraId="6CAA3D2B" w14:textId="77777777" w:rsidR="00DA3CB9" w:rsidRDefault="00DA3CB9" w:rsidP="00117A6B">
      <w:pPr>
        <w:pStyle w:val="Nadpis2"/>
        <w:numPr>
          <w:ilvl w:val="0"/>
          <w:numId w:val="9"/>
        </w:numPr>
        <w:tabs>
          <w:tab w:val="num" w:pos="426"/>
        </w:tabs>
        <w:rPr>
          <w:szCs w:val="18"/>
        </w:rPr>
      </w:pPr>
      <w:r w:rsidRPr="00FD3474">
        <w:rPr>
          <w:szCs w:val="18"/>
        </w:rPr>
        <w:t>Dlhodobý nehmotný m</w:t>
      </w:r>
      <w:r>
        <w:rPr>
          <w:szCs w:val="18"/>
        </w:rPr>
        <w:t xml:space="preserve">ajetok </w:t>
      </w:r>
    </w:p>
    <w:p w14:paraId="59F99E0B" w14:textId="77777777" w:rsidR="00DA3CB9" w:rsidRPr="00927709" w:rsidRDefault="00DA3CB9" w:rsidP="009E0040"/>
    <w:p w14:paraId="5830FCE9" w14:textId="77777777" w:rsidR="0011338A" w:rsidRPr="0063741C" w:rsidRDefault="0011338A" w:rsidP="0063741C">
      <w:pPr>
        <w:ind w:left="360"/>
        <w:rPr>
          <w:sz w:val="18"/>
          <w:szCs w:val="18"/>
        </w:rPr>
      </w:pPr>
      <w:proofErr w:type="spellStart"/>
      <w:r w:rsidRPr="0063741C">
        <w:rPr>
          <w:sz w:val="18"/>
          <w:szCs w:val="18"/>
        </w:rPr>
        <w:t>Goodwill</w:t>
      </w:r>
      <w:proofErr w:type="spellEnd"/>
      <w:r w:rsidRPr="0063741C">
        <w:rPr>
          <w:sz w:val="18"/>
          <w:szCs w:val="18"/>
        </w:rPr>
        <w:t xml:space="preserve"> vznikol zlúčením spoločnosti </w:t>
      </w:r>
      <w:proofErr w:type="spellStart"/>
      <w:r w:rsidRPr="0063741C">
        <w:rPr>
          <w:sz w:val="18"/>
          <w:szCs w:val="18"/>
        </w:rPr>
        <w:t>AgriHunt</w:t>
      </w:r>
      <w:proofErr w:type="spellEnd"/>
      <w:r w:rsidRPr="0063741C">
        <w:rPr>
          <w:sz w:val="18"/>
          <w:szCs w:val="18"/>
        </w:rPr>
        <w:t xml:space="preserve"> s.r.o. do spoločnosti GREEN POINT spol. s r. o. a bol vypočítaný ako súčet finančnej investície spoločnosti GREEN POINT spol. s r. o. a vlastného imania spoločnosti </w:t>
      </w:r>
      <w:proofErr w:type="spellStart"/>
      <w:r w:rsidRPr="0063741C">
        <w:rPr>
          <w:sz w:val="18"/>
          <w:szCs w:val="18"/>
        </w:rPr>
        <w:t>AgriHunt</w:t>
      </w:r>
      <w:proofErr w:type="spellEnd"/>
      <w:r w:rsidRPr="0063741C">
        <w:rPr>
          <w:sz w:val="18"/>
          <w:szCs w:val="18"/>
        </w:rPr>
        <w:t xml:space="preserve"> s. r. o.</w:t>
      </w:r>
      <w:r w:rsidR="006D1C16">
        <w:rPr>
          <w:sz w:val="18"/>
          <w:szCs w:val="18"/>
        </w:rPr>
        <w:t xml:space="preserve"> </w:t>
      </w:r>
    </w:p>
    <w:p w14:paraId="6A636C94" w14:textId="77777777" w:rsidR="0011338A" w:rsidRPr="00D71E58" w:rsidRDefault="0011338A" w:rsidP="0011338A"/>
    <w:tbl>
      <w:tblPr>
        <w:tblW w:w="4608" w:type="pct"/>
        <w:tblInd w:w="496" w:type="dxa"/>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6377"/>
        <w:gridCol w:w="2269"/>
      </w:tblGrid>
      <w:tr w:rsidR="0011338A" w:rsidRPr="00D71E58" w14:paraId="7BFC2A0F" w14:textId="77777777" w:rsidTr="0011338A">
        <w:tc>
          <w:tcPr>
            <w:tcW w:w="3688" w:type="pct"/>
            <w:tcBorders>
              <w:bottom w:val="single" w:sz="4" w:space="0" w:color="auto"/>
            </w:tcBorders>
            <w:shd w:val="clear" w:color="auto" w:fill="auto"/>
            <w:noWrap/>
            <w:vAlign w:val="bottom"/>
            <w:hideMark/>
          </w:tcPr>
          <w:p w14:paraId="0349663A" w14:textId="77777777" w:rsidR="0011338A" w:rsidRPr="00D71E58" w:rsidRDefault="0011338A" w:rsidP="00AC1A2A">
            <w:pPr>
              <w:rPr>
                <w:rFonts w:cs="Arial"/>
                <w:b/>
                <w:bCs/>
                <w:i/>
                <w:sz w:val="15"/>
                <w:szCs w:val="15"/>
              </w:rPr>
            </w:pPr>
            <w:r w:rsidRPr="00D71E58">
              <w:rPr>
                <w:rFonts w:cs="Arial"/>
                <w:b/>
                <w:bCs/>
                <w:i/>
                <w:sz w:val="15"/>
                <w:szCs w:val="15"/>
              </w:rPr>
              <w:t xml:space="preserve">Výpočet </w:t>
            </w:r>
            <w:proofErr w:type="spellStart"/>
            <w:r w:rsidRPr="00D71E58">
              <w:rPr>
                <w:rFonts w:cs="Arial"/>
                <w:b/>
                <w:bCs/>
                <w:i/>
                <w:sz w:val="15"/>
                <w:szCs w:val="15"/>
              </w:rPr>
              <w:t>goodwillu</w:t>
            </w:r>
            <w:proofErr w:type="spellEnd"/>
            <w:r w:rsidRPr="00D71E58">
              <w:rPr>
                <w:rFonts w:cs="Arial"/>
                <w:b/>
                <w:bCs/>
                <w:i/>
                <w:sz w:val="15"/>
                <w:szCs w:val="15"/>
              </w:rPr>
              <w:t xml:space="preserve"> pri zlúčení spoločností</w:t>
            </w:r>
          </w:p>
        </w:tc>
        <w:tc>
          <w:tcPr>
            <w:tcW w:w="1312" w:type="pct"/>
            <w:tcBorders>
              <w:bottom w:val="single" w:sz="4" w:space="0" w:color="auto"/>
            </w:tcBorders>
            <w:shd w:val="clear" w:color="auto" w:fill="auto"/>
            <w:noWrap/>
            <w:vAlign w:val="bottom"/>
            <w:hideMark/>
          </w:tcPr>
          <w:p w14:paraId="31E3673C" w14:textId="77777777" w:rsidR="0011338A" w:rsidRPr="00D71E58" w:rsidRDefault="0011338A" w:rsidP="00AC1A2A">
            <w:pPr>
              <w:rPr>
                <w:rFonts w:cs="Arial"/>
                <w:i/>
                <w:sz w:val="15"/>
                <w:szCs w:val="15"/>
              </w:rPr>
            </w:pPr>
          </w:p>
        </w:tc>
      </w:tr>
      <w:tr w:rsidR="0011338A" w:rsidRPr="00D71E58" w14:paraId="6B2FFA94" w14:textId="77777777" w:rsidTr="0011338A">
        <w:tc>
          <w:tcPr>
            <w:tcW w:w="3688" w:type="pct"/>
            <w:tcBorders>
              <w:top w:val="single" w:sz="4" w:space="0" w:color="auto"/>
              <w:bottom w:val="nil"/>
            </w:tcBorders>
            <w:shd w:val="clear" w:color="auto" w:fill="auto"/>
            <w:noWrap/>
            <w:vAlign w:val="bottom"/>
            <w:hideMark/>
          </w:tcPr>
          <w:p w14:paraId="13E67A50" w14:textId="77777777" w:rsidR="0011338A" w:rsidRPr="00D71E58" w:rsidRDefault="0011338A" w:rsidP="00AC1A2A">
            <w:pPr>
              <w:rPr>
                <w:rFonts w:cs="Arial"/>
                <w:sz w:val="15"/>
                <w:szCs w:val="15"/>
              </w:rPr>
            </w:pPr>
            <w:r w:rsidRPr="00D71E58">
              <w:rPr>
                <w:rFonts w:cs="Arial"/>
                <w:sz w:val="15"/>
                <w:szCs w:val="15"/>
              </w:rPr>
              <w:t xml:space="preserve">Fin. investícia v spoločnosti </w:t>
            </w:r>
            <w:proofErr w:type="spellStart"/>
            <w:r w:rsidRPr="00D71E58">
              <w:rPr>
                <w:rFonts w:cs="Arial"/>
                <w:sz w:val="15"/>
                <w:szCs w:val="15"/>
              </w:rPr>
              <w:t>AgriHunt</w:t>
            </w:r>
            <w:proofErr w:type="spellEnd"/>
          </w:p>
        </w:tc>
        <w:tc>
          <w:tcPr>
            <w:tcW w:w="1312" w:type="pct"/>
            <w:tcBorders>
              <w:top w:val="single" w:sz="4" w:space="0" w:color="auto"/>
              <w:bottom w:val="nil"/>
            </w:tcBorders>
            <w:shd w:val="clear" w:color="auto" w:fill="auto"/>
            <w:noWrap/>
            <w:vAlign w:val="bottom"/>
          </w:tcPr>
          <w:p w14:paraId="0BEF0218" w14:textId="77777777" w:rsidR="0011338A" w:rsidRPr="00D71E58" w:rsidRDefault="0011338A" w:rsidP="00AC1A2A">
            <w:pPr>
              <w:jc w:val="right"/>
              <w:rPr>
                <w:rFonts w:cs="Arial"/>
                <w:sz w:val="15"/>
                <w:szCs w:val="15"/>
              </w:rPr>
            </w:pPr>
            <w:r>
              <w:rPr>
                <w:rFonts w:cs="Arial"/>
                <w:sz w:val="15"/>
                <w:szCs w:val="15"/>
              </w:rPr>
              <w:t>3 979</w:t>
            </w:r>
          </w:p>
        </w:tc>
      </w:tr>
      <w:tr w:rsidR="0011338A" w:rsidRPr="00D71E58" w14:paraId="66F8BB04" w14:textId="77777777" w:rsidTr="0011338A">
        <w:tc>
          <w:tcPr>
            <w:tcW w:w="3688" w:type="pct"/>
            <w:tcBorders>
              <w:top w:val="nil"/>
            </w:tcBorders>
            <w:shd w:val="clear" w:color="auto" w:fill="auto"/>
            <w:noWrap/>
            <w:vAlign w:val="bottom"/>
            <w:hideMark/>
          </w:tcPr>
          <w:p w14:paraId="2AACF1E2" w14:textId="77777777" w:rsidR="0011338A" w:rsidRPr="00D71E58" w:rsidRDefault="0011338A" w:rsidP="00AC1A2A">
            <w:pPr>
              <w:rPr>
                <w:rFonts w:cs="Arial"/>
                <w:sz w:val="15"/>
                <w:szCs w:val="15"/>
              </w:rPr>
            </w:pPr>
            <w:r w:rsidRPr="00D71E58">
              <w:rPr>
                <w:rFonts w:cs="Arial"/>
                <w:sz w:val="15"/>
                <w:szCs w:val="15"/>
              </w:rPr>
              <w:t xml:space="preserve">Záporné vlastné imanie spoločnosti </w:t>
            </w:r>
            <w:proofErr w:type="spellStart"/>
            <w:r w:rsidRPr="00D71E58">
              <w:rPr>
                <w:rFonts w:cs="Arial"/>
                <w:sz w:val="15"/>
                <w:szCs w:val="15"/>
              </w:rPr>
              <w:t>AgriHunt</w:t>
            </w:r>
            <w:proofErr w:type="spellEnd"/>
          </w:p>
        </w:tc>
        <w:tc>
          <w:tcPr>
            <w:tcW w:w="1312" w:type="pct"/>
            <w:tcBorders>
              <w:top w:val="nil"/>
              <w:bottom w:val="single" w:sz="4" w:space="0" w:color="auto"/>
            </w:tcBorders>
            <w:shd w:val="clear" w:color="auto" w:fill="auto"/>
            <w:noWrap/>
            <w:vAlign w:val="bottom"/>
          </w:tcPr>
          <w:p w14:paraId="47C83727" w14:textId="77777777" w:rsidR="0011338A" w:rsidRPr="00D71E58" w:rsidRDefault="0011338A" w:rsidP="00AC1A2A">
            <w:pPr>
              <w:jc w:val="right"/>
              <w:rPr>
                <w:rFonts w:cs="Arial"/>
                <w:sz w:val="15"/>
                <w:szCs w:val="15"/>
              </w:rPr>
            </w:pPr>
            <w:r>
              <w:rPr>
                <w:rFonts w:cs="Arial"/>
                <w:sz w:val="15"/>
                <w:szCs w:val="15"/>
              </w:rPr>
              <w:t>40 164</w:t>
            </w:r>
          </w:p>
        </w:tc>
      </w:tr>
      <w:tr w:rsidR="0011338A" w:rsidRPr="00D71E58" w14:paraId="3996C28F" w14:textId="77777777" w:rsidTr="0011338A">
        <w:tc>
          <w:tcPr>
            <w:tcW w:w="3688" w:type="pct"/>
            <w:shd w:val="clear" w:color="auto" w:fill="auto"/>
            <w:noWrap/>
            <w:vAlign w:val="bottom"/>
            <w:hideMark/>
          </w:tcPr>
          <w:p w14:paraId="6F2B7F36" w14:textId="77777777" w:rsidR="0011338A" w:rsidRPr="00D71E58" w:rsidRDefault="0011338A" w:rsidP="00AC1A2A">
            <w:pPr>
              <w:rPr>
                <w:rFonts w:cs="Arial"/>
                <w:b/>
                <w:bCs/>
                <w:sz w:val="15"/>
                <w:szCs w:val="15"/>
              </w:rPr>
            </w:pPr>
            <w:proofErr w:type="spellStart"/>
            <w:r w:rsidRPr="00D71E58">
              <w:rPr>
                <w:rFonts w:cs="Arial"/>
                <w:b/>
                <w:bCs/>
                <w:sz w:val="15"/>
                <w:szCs w:val="15"/>
              </w:rPr>
              <w:t>Goodwill</w:t>
            </w:r>
            <w:proofErr w:type="spellEnd"/>
          </w:p>
        </w:tc>
        <w:tc>
          <w:tcPr>
            <w:tcW w:w="1312" w:type="pct"/>
            <w:tcBorders>
              <w:top w:val="single" w:sz="4" w:space="0" w:color="auto"/>
              <w:bottom w:val="single" w:sz="8" w:space="0" w:color="auto"/>
            </w:tcBorders>
            <w:shd w:val="clear" w:color="auto" w:fill="auto"/>
            <w:noWrap/>
            <w:vAlign w:val="bottom"/>
          </w:tcPr>
          <w:p w14:paraId="72BC36FF" w14:textId="77777777" w:rsidR="0011338A" w:rsidRPr="00D71E58" w:rsidRDefault="0011338A" w:rsidP="00AC1A2A">
            <w:pPr>
              <w:jc w:val="right"/>
              <w:rPr>
                <w:rFonts w:cs="Arial"/>
                <w:b/>
                <w:bCs/>
                <w:sz w:val="15"/>
                <w:szCs w:val="15"/>
              </w:rPr>
            </w:pPr>
            <w:r>
              <w:rPr>
                <w:rFonts w:cs="Arial"/>
                <w:b/>
                <w:bCs/>
                <w:sz w:val="15"/>
                <w:szCs w:val="15"/>
              </w:rPr>
              <w:t>44 143</w:t>
            </w:r>
          </w:p>
        </w:tc>
      </w:tr>
    </w:tbl>
    <w:p w14:paraId="67B2AD68" w14:textId="77777777" w:rsidR="0011338A" w:rsidRDefault="0011338A" w:rsidP="00282F28">
      <w:pPr>
        <w:pStyle w:val="Zkladntext"/>
        <w:rPr>
          <w:color w:val="0070C0"/>
          <w:szCs w:val="18"/>
        </w:rPr>
      </w:pPr>
    </w:p>
    <w:p w14:paraId="4CB3573B" w14:textId="77777777" w:rsidR="004470CB" w:rsidRDefault="004470CB" w:rsidP="00282F28">
      <w:pPr>
        <w:pStyle w:val="Zkladntext"/>
        <w:rPr>
          <w:color w:val="0070C0"/>
          <w:szCs w:val="18"/>
        </w:rPr>
      </w:pPr>
    </w:p>
    <w:p w14:paraId="17265438" w14:textId="77777777" w:rsidR="00DA3CB9" w:rsidRPr="008C0838" w:rsidRDefault="00DA3CB9" w:rsidP="00117A6B">
      <w:pPr>
        <w:pStyle w:val="Nadpis2"/>
        <w:numPr>
          <w:ilvl w:val="0"/>
          <w:numId w:val="9"/>
        </w:numPr>
        <w:tabs>
          <w:tab w:val="num" w:pos="426"/>
        </w:tabs>
        <w:rPr>
          <w:szCs w:val="18"/>
        </w:rPr>
      </w:pPr>
      <w:r>
        <w:rPr>
          <w:szCs w:val="18"/>
        </w:rPr>
        <w:t>D</w:t>
      </w:r>
      <w:r w:rsidRPr="00891481">
        <w:rPr>
          <w:szCs w:val="18"/>
        </w:rPr>
        <w:t>eriváty</w:t>
      </w:r>
    </w:p>
    <w:p w14:paraId="34799D65" w14:textId="77777777" w:rsidR="00DA3CB9" w:rsidRPr="00B50225" w:rsidRDefault="00DA3CB9" w:rsidP="008165C9">
      <w:pPr>
        <w:pStyle w:val="Zkladntext"/>
        <w:rPr>
          <w:szCs w:val="18"/>
        </w:rPr>
      </w:pPr>
    </w:p>
    <w:p w14:paraId="3897F63F" w14:textId="15A2A3C3" w:rsidR="00DA3CB9" w:rsidRPr="00B50225" w:rsidRDefault="00DA3CB9" w:rsidP="008165C9">
      <w:pPr>
        <w:pStyle w:val="Zkladntext"/>
        <w:rPr>
          <w:szCs w:val="18"/>
        </w:rPr>
      </w:pPr>
      <w:r w:rsidRPr="00B50225">
        <w:rPr>
          <w:szCs w:val="18"/>
        </w:rPr>
        <w:t xml:space="preserve">Spoločnosť má uzatvorený úrokový </w:t>
      </w:r>
      <w:proofErr w:type="spellStart"/>
      <w:r w:rsidRPr="00B50225">
        <w:rPr>
          <w:szCs w:val="18"/>
        </w:rPr>
        <w:t>swap</w:t>
      </w:r>
      <w:proofErr w:type="spellEnd"/>
      <w:r w:rsidRPr="00B50225">
        <w:rPr>
          <w:szCs w:val="18"/>
        </w:rPr>
        <w:t xml:space="preserve"> (</w:t>
      </w:r>
      <w:proofErr w:type="spellStart"/>
      <w:r w:rsidRPr="00B50225">
        <w:rPr>
          <w:szCs w:val="18"/>
        </w:rPr>
        <w:t>pay</w:t>
      </w:r>
      <w:proofErr w:type="spellEnd"/>
      <w:r w:rsidRPr="00B50225">
        <w:rPr>
          <w:szCs w:val="18"/>
        </w:rPr>
        <w:t xml:space="preserve"> </w:t>
      </w:r>
      <w:proofErr w:type="spellStart"/>
      <w:r w:rsidRPr="00B50225">
        <w:rPr>
          <w:szCs w:val="18"/>
        </w:rPr>
        <w:t>fix</w:t>
      </w:r>
      <w:proofErr w:type="spellEnd"/>
      <w:r w:rsidRPr="00B50225">
        <w:rPr>
          <w:szCs w:val="18"/>
        </w:rPr>
        <w:t xml:space="preserve">) s nominálnou </w:t>
      </w:r>
      <w:r w:rsidRPr="00E631CD">
        <w:rPr>
          <w:szCs w:val="18"/>
        </w:rPr>
        <w:t xml:space="preserve">hodnotou </w:t>
      </w:r>
      <w:r w:rsidR="004470CB">
        <w:rPr>
          <w:szCs w:val="18"/>
        </w:rPr>
        <w:t>4</w:t>
      </w:r>
      <w:r w:rsidR="00F501F1">
        <w:rPr>
          <w:szCs w:val="18"/>
        </w:rPr>
        <w:t>1</w:t>
      </w:r>
      <w:r w:rsidR="004470CB">
        <w:rPr>
          <w:szCs w:val="18"/>
        </w:rPr>
        <w:t xml:space="preserve">5 000 </w:t>
      </w:r>
      <w:r w:rsidRPr="00E631CD">
        <w:rPr>
          <w:szCs w:val="18"/>
        </w:rPr>
        <w:t>EUR</w:t>
      </w:r>
      <w:r w:rsidRPr="00B50225">
        <w:rPr>
          <w:szCs w:val="18"/>
        </w:rPr>
        <w:t xml:space="preserve"> s trvaním do roku </w:t>
      </w:r>
      <w:r w:rsidR="002E0594">
        <w:rPr>
          <w:szCs w:val="18"/>
        </w:rPr>
        <w:t>2025</w:t>
      </w:r>
      <w:r w:rsidRPr="00B50225">
        <w:rPr>
          <w:szCs w:val="18"/>
        </w:rPr>
        <w:t>. Swap bol uzatvorený na neverejnom trhu a jeho reálna hodnota k 31. decembru 201</w:t>
      </w:r>
      <w:r w:rsidR="00F501F1">
        <w:rPr>
          <w:szCs w:val="18"/>
        </w:rPr>
        <w:t>6</w:t>
      </w:r>
      <w:r w:rsidRPr="00B50225">
        <w:rPr>
          <w:szCs w:val="18"/>
        </w:rPr>
        <w:t xml:space="preserve"> je </w:t>
      </w:r>
      <w:bookmarkStart w:id="8" w:name="_GoBack"/>
      <w:bookmarkEnd w:id="8"/>
      <w:r w:rsidR="00305ACA">
        <w:rPr>
          <w:szCs w:val="18"/>
        </w:rPr>
        <w:t>19 341</w:t>
      </w:r>
      <w:r w:rsidRPr="00B50225">
        <w:rPr>
          <w:szCs w:val="18"/>
        </w:rPr>
        <w:t xml:space="preserve"> EUR. Spoločnosť vykazuje swap medzi zabezpečovacími derivátmi.</w:t>
      </w:r>
    </w:p>
    <w:p w14:paraId="38CE9E76" w14:textId="77777777" w:rsidR="00DA3CB9" w:rsidRPr="00B50225" w:rsidRDefault="00DA3CB9" w:rsidP="008165C9">
      <w:pPr>
        <w:pStyle w:val="Zkladntext"/>
        <w:rPr>
          <w:szCs w:val="18"/>
        </w:rPr>
      </w:pPr>
    </w:p>
    <w:p w14:paraId="69A1EAF5" w14:textId="77777777" w:rsidR="00DA3CB9" w:rsidRDefault="00DA3CB9" w:rsidP="008165C9">
      <w:pPr>
        <w:pStyle w:val="Zkladntext"/>
        <w:rPr>
          <w:szCs w:val="18"/>
        </w:rPr>
      </w:pPr>
      <w:r w:rsidRPr="00B50225">
        <w:rPr>
          <w:szCs w:val="18"/>
        </w:rPr>
        <w:t>Prehľad o derivátoch určených na obchodovanie a zabezpečovacích derivátoch:</w:t>
      </w:r>
    </w:p>
    <w:p w14:paraId="03BFADE5" w14:textId="77777777" w:rsidR="00DA3CB9" w:rsidRDefault="00DA3CB9" w:rsidP="008165C9">
      <w:pPr>
        <w:pStyle w:val="Zkladntext"/>
        <w:rPr>
          <w:szCs w:val="18"/>
        </w:rPr>
      </w:pPr>
    </w:p>
    <w:p w14:paraId="6B7EEB74" w14:textId="77777777" w:rsidR="00DA3CB9" w:rsidRPr="00B50225" w:rsidRDefault="00DA3CB9" w:rsidP="008165C9">
      <w:pPr>
        <w:pStyle w:val="Zkladntext"/>
        <w:rPr>
          <w:szCs w:val="18"/>
        </w:rPr>
      </w:pPr>
    </w:p>
    <w:bookmarkStart w:id="9" w:name="_MON_1519409142"/>
    <w:bookmarkEnd w:id="9"/>
    <w:p w14:paraId="7F1BA2FE" w14:textId="77777777" w:rsidR="00DA3CB9" w:rsidRDefault="00F501F1" w:rsidP="00282F28">
      <w:pPr>
        <w:ind w:left="426"/>
        <w:rPr>
          <w:color w:val="0070C0"/>
          <w:szCs w:val="18"/>
        </w:rPr>
      </w:pPr>
      <w:r w:rsidRPr="00B50225">
        <w:rPr>
          <w:szCs w:val="18"/>
        </w:rPr>
        <w:object w:dxaOrig="9159" w:dyaOrig="1261" w14:anchorId="690234B1">
          <v:shape id="_x0000_i1027" type="#_x0000_t75" style="width:435pt;height:69.75pt" o:ole="" o:preferrelative="f">
            <v:imagedata r:id="rId13" o:title=""/>
            <o:lock v:ext="edit" aspectratio="f"/>
          </v:shape>
          <o:OLEObject Type="Embed" ProgID="Excel.Sheet.12" ShapeID="_x0000_i1027" DrawAspect="Content" ObjectID="_1551868446" r:id="rId14"/>
        </w:object>
      </w:r>
    </w:p>
    <w:p w14:paraId="6248F32A" w14:textId="77777777" w:rsidR="00DA3CB9" w:rsidRDefault="00DA3CB9" w:rsidP="0028408E">
      <w:pPr>
        <w:pStyle w:val="Zkladntext"/>
        <w:ind w:left="766"/>
        <w:rPr>
          <w:color w:val="0070C0"/>
          <w:szCs w:val="18"/>
        </w:rPr>
      </w:pPr>
    </w:p>
    <w:p w14:paraId="23A58D11" w14:textId="77777777" w:rsidR="00F501F1" w:rsidRPr="0028408E" w:rsidRDefault="00F501F1" w:rsidP="0028408E">
      <w:pPr>
        <w:pStyle w:val="Zkladntext"/>
        <w:ind w:left="766"/>
        <w:rPr>
          <w:color w:val="0070C0"/>
          <w:szCs w:val="18"/>
        </w:rPr>
      </w:pPr>
    </w:p>
    <w:bookmarkStart w:id="10" w:name="_MON_1519409555"/>
    <w:bookmarkEnd w:id="10"/>
    <w:p w14:paraId="212193DA" w14:textId="77777777" w:rsidR="00DA3CB9" w:rsidRPr="00FC603B" w:rsidRDefault="00F501F1">
      <w:pPr>
        <w:ind w:left="426"/>
        <w:jc w:val="both"/>
        <w:rPr>
          <w:i/>
          <w:sz w:val="18"/>
          <w:szCs w:val="18"/>
        </w:rPr>
      </w:pPr>
      <w:r w:rsidRPr="00986772">
        <w:rPr>
          <w:szCs w:val="18"/>
        </w:rPr>
        <w:object w:dxaOrig="8580" w:dyaOrig="1837" w14:anchorId="14AC55AD">
          <v:shape id="_x0000_i1028" type="#_x0000_t75" style="width:442.5pt;height:90pt" o:ole="">
            <v:imagedata r:id="rId15" o:title=""/>
          </v:shape>
          <o:OLEObject Type="Embed" ProgID="Excel.Sheet.12" ShapeID="_x0000_i1028" DrawAspect="Content" ObjectID="_1551868447" r:id="rId16"/>
        </w:object>
      </w:r>
    </w:p>
    <w:p w14:paraId="2031E166" w14:textId="77777777" w:rsidR="00DA3CB9" w:rsidRDefault="00DA3CB9" w:rsidP="00282F28">
      <w:pPr>
        <w:pStyle w:val="Zkladntext"/>
        <w:rPr>
          <w:i/>
          <w:color w:val="00B0F0"/>
          <w:szCs w:val="18"/>
        </w:rPr>
      </w:pPr>
      <w:bookmarkStart w:id="11" w:name="_MON_1500889926"/>
      <w:bookmarkEnd w:id="11"/>
    </w:p>
    <w:p w14:paraId="34A0B94F" w14:textId="77777777" w:rsidR="00DA3CB9" w:rsidRDefault="00DA3CB9" w:rsidP="004E21C9">
      <w:pPr>
        <w:ind w:left="851"/>
        <w:jc w:val="both"/>
        <w:rPr>
          <w:i/>
          <w:color w:val="00B0F0"/>
          <w:sz w:val="18"/>
          <w:szCs w:val="18"/>
        </w:rPr>
      </w:pPr>
    </w:p>
    <w:p w14:paraId="14F1C878" w14:textId="77777777" w:rsidR="00DA3CB9" w:rsidRPr="00D06026" w:rsidRDefault="00DA3CB9" w:rsidP="00282F28">
      <w:pPr>
        <w:pStyle w:val="Zkladntext"/>
        <w:ind w:left="0"/>
        <w:rPr>
          <w:szCs w:val="18"/>
        </w:rPr>
      </w:pPr>
      <w:r>
        <w:rPr>
          <w:color w:val="0070C0"/>
          <w:szCs w:val="18"/>
        </w:rPr>
        <w:t xml:space="preserve">       </w:t>
      </w:r>
      <w:r w:rsidRPr="00D06026">
        <w:rPr>
          <w:szCs w:val="18"/>
        </w:rPr>
        <w:t xml:space="preserve">Úrokovým swapom je zabezpečený úver do výšky </w:t>
      </w:r>
      <w:r w:rsidR="0011338A">
        <w:rPr>
          <w:szCs w:val="18"/>
        </w:rPr>
        <w:t>450 000</w:t>
      </w:r>
      <w:r w:rsidRPr="00D06026">
        <w:rPr>
          <w:szCs w:val="18"/>
        </w:rPr>
        <w:t xml:space="preserve"> EUR.</w:t>
      </w:r>
    </w:p>
    <w:p w14:paraId="1AA462FC" w14:textId="77777777" w:rsidR="00DA3CB9" w:rsidRDefault="00DA3CB9" w:rsidP="008165C9">
      <w:pPr>
        <w:pStyle w:val="Zkladntext"/>
        <w:rPr>
          <w:szCs w:val="18"/>
        </w:rPr>
      </w:pPr>
    </w:p>
    <w:p w14:paraId="2F762AA6" w14:textId="77777777" w:rsidR="00DA3CB9" w:rsidRPr="00E5531E" w:rsidRDefault="00DA3CB9" w:rsidP="004E21C9">
      <w:pPr>
        <w:pStyle w:val="Zkladntext"/>
        <w:rPr>
          <w:szCs w:val="18"/>
        </w:rPr>
      </w:pPr>
    </w:p>
    <w:p w14:paraId="634EF89F" w14:textId="77777777" w:rsidR="00DA3CB9" w:rsidRDefault="00DA3CB9" w:rsidP="00B50225">
      <w:pPr>
        <w:pStyle w:val="Zkladntext"/>
        <w:ind w:left="0"/>
        <w:jc w:val="left"/>
        <w:rPr>
          <w:szCs w:val="18"/>
        </w:rPr>
      </w:pPr>
    </w:p>
    <w:p w14:paraId="67A4CF31" w14:textId="77777777" w:rsidR="00DA3CB9" w:rsidRPr="00E602D1" w:rsidRDefault="00DA3CB9" w:rsidP="00117A6B">
      <w:pPr>
        <w:pStyle w:val="Nadpis2"/>
        <w:numPr>
          <w:ilvl w:val="0"/>
          <w:numId w:val="3"/>
        </w:numPr>
        <w:ind w:left="851" w:hanging="425"/>
        <w:rPr>
          <w:szCs w:val="18"/>
        </w:rPr>
      </w:pPr>
      <w:bookmarkStart w:id="12" w:name="_Toc530739909"/>
      <w:r w:rsidRPr="00E602D1">
        <w:rPr>
          <w:szCs w:val="18"/>
        </w:rPr>
        <w:t>Záväzky</w:t>
      </w:r>
      <w:bookmarkEnd w:id="12"/>
    </w:p>
    <w:p w14:paraId="38AD6610" w14:textId="77777777" w:rsidR="00DA3CB9" w:rsidRDefault="00DA3CB9" w:rsidP="00491AF0">
      <w:pPr>
        <w:pStyle w:val="Zkladntext"/>
        <w:rPr>
          <w:szCs w:val="18"/>
        </w:rPr>
      </w:pPr>
    </w:p>
    <w:p w14:paraId="6F3156CA" w14:textId="371117F3" w:rsidR="00DA3CB9" w:rsidRDefault="00DA3CB9"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52DB8190" w14:textId="77777777" w:rsidR="00DA3CB9" w:rsidRDefault="00DA3CB9" w:rsidP="00491AF0">
      <w:pPr>
        <w:pStyle w:val="Zkladntext"/>
        <w:rPr>
          <w:szCs w:val="18"/>
        </w:rPr>
      </w:pPr>
    </w:p>
    <w:bookmarkStart w:id="13" w:name="_MON_1519409917"/>
    <w:bookmarkEnd w:id="13"/>
    <w:p w14:paraId="4A0646A8" w14:textId="19F03974" w:rsidR="00DA3CB9" w:rsidRDefault="00B46E53" w:rsidP="00491AF0">
      <w:pPr>
        <w:pStyle w:val="Zkladntext"/>
        <w:rPr>
          <w:szCs w:val="18"/>
        </w:rPr>
      </w:pPr>
      <w:r w:rsidRPr="00986772">
        <w:rPr>
          <w:szCs w:val="18"/>
        </w:rPr>
        <w:object w:dxaOrig="8760" w:dyaOrig="2349" w14:anchorId="325F8C7D">
          <v:shape id="_x0000_i1029" type="#_x0000_t75" style="width:434.25pt;height:114.75pt" o:ole="">
            <v:imagedata r:id="rId17" o:title=""/>
          </v:shape>
          <o:OLEObject Type="Embed" ProgID="Excel.Sheet.12" ShapeID="_x0000_i1029" DrawAspect="Content" ObjectID="_1551868448" r:id="rId18"/>
        </w:object>
      </w:r>
    </w:p>
    <w:p w14:paraId="25D09C7F" w14:textId="76F03E14" w:rsidR="00404E68" w:rsidRDefault="00404E68" w:rsidP="00491AF0">
      <w:pPr>
        <w:pStyle w:val="Zkladntext"/>
        <w:rPr>
          <w:szCs w:val="18"/>
        </w:rPr>
      </w:pPr>
      <w:r>
        <w:rPr>
          <w:szCs w:val="18"/>
        </w:rPr>
        <w:t xml:space="preserve">V roku 2015 </w:t>
      </w:r>
      <w:proofErr w:type="spellStart"/>
      <w:r>
        <w:rPr>
          <w:szCs w:val="18"/>
        </w:rPr>
        <w:t>nieje</w:t>
      </w:r>
      <w:proofErr w:type="spellEnd"/>
      <w:r>
        <w:rPr>
          <w:szCs w:val="18"/>
        </w:rPr>
        <w:t xml:space="preserve"> v</w:t>
      </w:r>
      <w:r w:rsidR="00B46E53">
        <w:rPr>
          <w:szCs w:val="18"/>
        </w:rPr>
        <w:t xml:space="preserve"> štruktúre</w:t>
      </w:r>
      <w:r>
        <w:rPr>
          <w:szCs w:val="18"/>
        </w:rPr>
        <w:t> </w:t>
      </w:r>
      <w:r w:rsidR="00B46E53">
        <w:rPr>
          <w:szCs w:val="18"/>
        </w:rPr>
        <w:t>záväzkov</w:t>
      </w:r>
      <w:r>
        <w:rPr>
          <w:szCs w:val="18"/>
        </w:rPr>
        <w:t xml:space="preserve"> so zostatkovou</w:t>
      </w:r>
      <w:r w:rsidR="00B46E53">
        <w:rPr>
          <w:szCs w:val="18"/>
        </w:rPr>
        <w:t xml:space="preserve"> dobou splatnosti 1-5 rokov zohľ</w:t>
      </w:r>
      <w:r>
        <w:rPr>
          <w:szCs w:val="18"/>
        </w:rPr>
        <w:t xml:space="preserve">adnený </w:t>
      </w:r>
      <w:r w:rsidR="0071732E">
        <w:rPr>
          <w:szCs w:val="18"/>
        </w:rPr>
        <w:t>okrem odloženého daňového záväzku</w:t>
      </w:r>
      <w:r>
        <w:rPr>
          <w:szCs w:val="18"/>
        </w:rPr>
        <w:t xml:space="preserve"> a</w:t>
      </w:r>
      <w:r w:rsidR="0071732E">
        <w:rPr>
          <w:szCs w:val="18"/>
        </w:rPr>
        <w:t>j</w:t>
      </w:r>
      <w:r>
        <w:rPr>
          <w:szCs w:val="18"/>
        </w:rPr>
        <w:t> </w:t>
      </w:r>
      <w:r w:rsidR="0071732E">
        <w:rPr>
          <w:szCs w:val="18"/>
        </w:rPr>
        <w:t>dlhodobý</w:t>
      </w:r>
      <w:r>
        <w:rPr>
          <w:szCs w:val="18"/>
        </w:rPr>
        <w:t xml:space="preserve"> </w:t>
      </w:r>
      <w:r w:rsidR="0071732E">
        <w:rPr>
          <w:szCs w:val="18"/>
        </w:rPr>
        <w:t>záväzok</w:t>
      </w:r>
      <w:r>
        <w:rPr>
          <w:szCs w:val="18"/>
        </w:rPr>
        <w:t xml:space="preserve"> z derivátových operácií</w:t>
      </w:r>
      <w:r w:rsidR="0071732E">
        <w:rPr>
          <w:szCs w:val="18"/>
        </w:rPr>
        <w:t xml:space="preserve"> </w:t>
      </w:r>
      <w:r>
        <w:rPr>
          <w:szCs w:val="18"/>
        </w:rPr>
        <w:t xml:space="preserve">vo výške </w:t>
      </w:r>
      <w:r w:rsidR="0071732E">
        <w:rPr>
          <w:szCs w:val="18"/>
        </w:rPr>
        <w:t>15 085</w:t>
      </w:r>
      <w:r>
        <w:rPr>
          <w:szCs w:val="18"/>
        </w:rPr>
        <w:t xml:space="preserve"> Eur</w:t>
      </w:r>
      <w:r w:rsidR="0071732E">
        <w:rPr>
          <w:szCs w:val="18"/>
        </w:rPr>
        <w:t xml:space="preserve"> a v záväzkoch so zostatkovou dobou splatnosti do 1 roku  </w:t>
      </w:r>
      <w:proofErr w:type="spellStart"/>
      <w:r w:rsidR="00B46E53">
        <w:rPr>
          <w:szCs w:val="18"/>
        </w:rPr>
        <w:t>niesú</w:t>
      </w:r>
      <w:proofErr w:type="spellEnd"/>
      <w:r w:rsidR="00B46E53">
        <w:rPr>
          <w:szCs w:val="18"/>
        </w:rPr>
        <w:t xml:space="preserve"> zohľ</w:t>
      </w:r>
      <w:r w:rsidR="0071732E">
        <w:rPr>
          <w:szCs w:val="18"/>
        </w:rPr>
        <w:t>adnené krátkodobé záväzky (bankové úvery, krátkodobé rezervy..) v hodnote 1 247 199 Eur .</w:t>
      </w:r>
    </w:p>
    <w:p w14:paraId="4D5213E9" w14:textId="77777777" w:rsidR="00E062D9" w:rsidRDefault="00E062D9" w:rsidP="00491AF0">
      <w:pPr>
        <w:pStyle w:val="Zkladntext"/>
        <w:rPr>
          <w:szCs w:val="18"/>
        </w:rPr>
      </w:pPr>
    </w:p>
    <w:p w14:paraId="60D2B765" w14:textId="0ED29129" w:rsidR="00E062D9" w:rsidRDefault="00E062D9" w:rsidP="00491AF0">
      <w:pPr>
        <w:pStyle w:val="Zkladntext"/>
        <w:rPr>
          <w:szCs w:val="18"/>
        </w:rPr>
      </w:pPr>
      <w:r w:rsidRPr="00B50225">
        <w:rPr>
          <w:szCs w:val="18"/>
        </w:rPr>
        <w:t xml:space="preserve">Záväzky </w:t>
      </w:r>
      <w:r w:rsidRPr="004470CB">
        <w:rPr>
          <w:szCs w:val="18"/>
        </w:rPr>
        <w:t xml:space="preserve">vo výške  445 000 EUR sú </w:t>
      </w:r>
      <w:r w:rsidRPr="00B50225">
        <w:rPr>
          <w:szCs w:val="18"/>
        </w:rPr>
        <w:t>kryté záložným právom</w:t>
      </w:r>
      <w:r>
        <w:rPr>
          <w:szCs w:val="18"/>
        </w:rPr>
        <w:t xml:space="preserve"> k pozemkov vo vlastníctve účtovnej jednotky</w:t>
      </w:r>
    </w:p>
    <w:p w14:paraId="5D51E563" w14:textId="77777777" w:rsidR="0071732E" w:rsidRDefault="0071732E" w:rsidP="00491AF0">
      <w:pPr>
        <w:pStyle w:val="Zkladntext"/>
        <w:rPr>
          <w:szCs w:val="18"/>
        </w:rPr>
      </w:pPr>
    </w:p>
    <w:p w14:paraId="090B09C1" w14:textId="77777777" w:rsidR="00F722DA" w:rsidRDefault="00F722DA" w:rsidP="00F722DA">
      <w:pPr>
        <w:pStyle w:val="Pismenka"/>
        <w:numPr>
          <w:ilvl w:val="0"/>
          <w:numId w:val="3"/>
        </w:numPr>
      </w:pPr>
      <w:r>
        <w:t>Náklady za audit a poradenstvo</w:t>
      </w:r>
    </w:p>
    <w:p w14:paraId="259A01DE" w14:textId="6DC94C4C" w:rsidR="002C1C53" w:rsidRDefault="002C1C53" w:rsidP="00B46E53">
      <w:pPr>
        <w:pStyle w:val="Pismenka"/>
      </w:pPr>
    </w:p>
    <w:p w14:paraId="2046762B" w14:textId="77777777" w:rsidR="002C1C53" w:rsidRDefault="002C1C53" w:rsidP="002C1C53"/>
    <w:p w14:paraId="4A302544" w14:textId="77777777" w:rsidR="002C1C53" w:rsidRDefault="002C1C53" w:rsidP="002C1C53">
      <w:pPr>
        <w:pStyle w:val="Zkladntext"/>
      </w:pPr>
      <w:r>
        <w:t>Náklady za audit a poradenstvo obsahujú náklady za overenie účtovnej závierky audítorskou spoločnosťou a iné služby poskytnuté touto spoločnosťou v nasledujúcom členení:</w:t>
      </w:r>
    </w:p>
    <w:bookmarkStart w:id="14" w:name="_MON_1520343893"/>
    <w:bookmarkEnd w:id="14"/>
    <w:p w14:paraId="10A4DEDA" w14:textId="0B25E77D" w:rsidR="002C1C53" w:rsidRDefault="00797263" w:rsidP="002C1C53">
      <w:pPr>
        <w:pStyle w:val="Zkladntext"/>
        <w:rPr>
          <w:szCs w:val="18"/>
        </w:rPr>
      </w:pPr>
      <w:r w:rsidRPr="009250E5">
        <w:rPr>
          <w:szCs w:val="18"/>
        </w:rPr>
        <w:object w:dxaOrig="8768" w:dyaOrig="2493" w14:anchorId="20061D2D">
          <v:shape id="_x0000_i1030" type="#_x0000_t75" style="width:433.5pt;height:125.25pt" o:ole="">
            <v:imagedata r:id="rId19" o:title=""/>
          </v:shape>
          <o:OLEObject Type="Embed" ProgID="Excel.Sheet.12" ShapeID="_x0000_i1030" DrawAspect="Content" ObjectID="_1551868449" r:id="rId20"/>
        </w:object>
      </w:r>
    </w:p>
    <w:p w14:paraId="7469FD24" w14:textId="21214FEE" w:rsidR="003F588B" w:rsidRDefault="003F588B" w:rsidP="00491AF0">
      <w:pPr>
        <w:pStyle w:val="Zkladntext"/>
        <w:rPr>
          <w:szCs w:val="18"/>
        </w:rPr>
      </w:pPr>
    </w:p>
    <w:p w14:paraId="2052FB06" w14:textId="77777777" w:rsidR="003F588B" w:rsidRDefault="003F588B" w:rsidP="003F588B">
      <w:pPr>
        <w:pStyle w:val="Nadpis2"/>
        <w:numPr>
          <w:ilvl w:val="0"/>
          <w:numId w:val="3"/>
        </w:numPr>
        <w:rPr>
          <w:szCs w:val="18"/>
        </w:rPr>
      </w:pPr>
      <w:r>
        <w:rPr>
          <w:szCs w:val="18"/>
        </w:rPr>
        <w:t>Náklady, ktoré majú výnimočný rozsah alebo výskyt</w:t>
      </w:r>
    </w:p>
    <w:p w14:paraId="2A74C7FC" w14:textId="77777777" w:rsidR="003F588B" w:rsidRDefault="003F588B" w:rsidP="003F588B">
      <w:pPr>
        <w:ind w:left="708"/>
      </w:pPr>
    </w:p>
    <w:bookmarkStart w:id="15" w:name="_MON_1549449955"/>
    <w:bookmarkEnd w:id="15"/>
    <w:p w14:paraId="5D28C7DE" w14:textId="052B3E4B" w:rsidR="003F588B" w:rsidRPr="0040497D" w:rsidRDefault="002C1C53" w:rsidP="003F588B">
      <w:pPr>
        <w:ind w:left="426"/>
      </w:pPr>
      <w:r w:rsidRPr="00986772">
        <w:rPr>
          <w:szCs w:val="18"/>
        </w:rPr>
        <w:object w:dxaOrig="9075" w:dyaOrig="1352" w14:anchorId="7BAAE7FB">
          <v:shape id="_x0000_i1031" type="#_x0000_t75" style="width:435.75pt;height:67.5pt" o:ole="">
            <v:imagedata r:id="rId21" o:title=""/>
          </v:shape>
          <o:OLEObject Type="Embed" ProgID="Excel.Sheet.12" ShapeID="_x0000_i1031" DrawAspect="Content" ObjectID="_1551868450" r:id="rId22"/>
        </w:object>
      </w:r>
    </w:p>
    <w:p w14:paraId="008867C5" w14:textId="77777777" w:rsidR="003F588B" w:rsidRPr="00772072" w:rsidRDefault="003F588B" w:rsidP="003F588B"/>
    <w:p w14:paraId="0C01950F" w14:textId="77777777" w:rsidR="003F588B" w:rsidRDefault="003F588B" w:rsidP="003F588B">
      <w:pPr>
        <w:pStyle w:val="Nadpis2"/>
        <w:numPr>
          <w:ilvl w:val="0"/>
          <w:numId w:val="3"/>
        </w:numPr>
        <w:rPr>
          <w:szCs w:val="18"/>
        </w:rPr>
      </w:pPr>
      <w:r>
        <w:rPr>
          <w:szCs w:val="18"/>
        </w:rPr>
        <w:t>Výnosy, ktoré majú výnimočný rozsah alebo výskyt</w:t>
      </w:r>
    </w:p>
    <w:p w14:paraId="33C02589" w14:textId="34FEB88B" w:rsidR="003F588B" w:rsidRDefault="003F588B" w:rsidP="003F588B">
      <w:pPr>
        <w:pStyle w:val="Zkladntext"/>
        <w:tabs>
          <w:tab w:val="left" w:pos="1239"/>
        </w:tabs>
        <w:rPr>
          <w:color w:val="00B050"/>
          <w:szCs w:val="18"/>
        </w:rPr>
      </w:pPr>
      <w:r>
        <w:rPr>
          <w:color w:val="00B050"/>
          <w:szCs w:val="18"/>
        </w:rPr>
        <w:tab/>
      </w:r>
      <w:bookmarkStart w:id="16" w:name="_MON_1549449969"/>
      <w:bookmarkEnd w:id="16"/>
      <w:r w:rsidR="00797263" w:rsidRPr="00986772">
        <w:rPr>
          <w:szCs w:val="18"/>
        </w:rPr>
        <w:object w:dxaOrig="8768" w:dyaOrig="1285" w14:anchorId="6692945F">
          <v:shape id="_x0000_i1032" type="#_x0000_t75" style="width:438.75pt;height:63.75pt" o:ole="">
            <v:imagedata r:id="rId23" o:title=""/>
          </v:shape>
          <o:OLEObject Type="Embed" ProgID="Excel.Sheet.12" ShapeID="_x0000_i1032" DrawAspect="Content" ObjectID="_1551868451" r:id="rId24"/>
        </w:object>
      </w:r>
    </w:p>
    <w:p w14:paraId="16042F10" w14:textId="77777777" w:rsidR="003F588B" w:rsidRPr="00891481" w:rsidRDefault="003F588B" w:rsidP="00491AF0">
      <w:pPr>
        <w:pStyle w:val="Zkladntext"/>
        <w:rPr>
          <w:szCs w:val="18"/>
        </w:rPr>
      </w:pPr>
    </w:p>
    <w:p w14:paraId="6DD17099" w14:textId="77777777" w:rsidR="00DA3CB9" w:rsidRDefault="00DA3CB9" w:rsidP="00491AF0">
      <w:pPr>
        <w:pStyle w:val="Zkladntext"/>
        <w:rPr>
          <w:szCs w:val="18"/>
        </w:rPr>
      </w:pPr>
    </w:p>
    <w:p w14:paraId="16D9880F" w14:textId="4E87D0B4" w:rsidR="00DA3CB9" w:rsidRDefault="00543D4A" w:rsidP="00491AF0">
      <w:pPr>
        <w:pStyle w:val="Zkladntext"/>
        <w:rPr>
          <w:szCs w:val="18"/>
        </w:rPr>
      </w:pPr>
      <w:r>
        <w:rPr>
          <w:szCs w:val="18"/>
        </w:rPr>
        <w:t>.</w:t>
      </w:r>
    </w:p>
    <w:p w14:paraId="32455F46" w14:textId="77777777" w:rsidR="00DA3CB9" w:rsidRDefault="00DA3CB9" w:rsidP="00491AF0">
      <w:pPr>
        <w:pStyle w:val="Zkladntext"/>
        <w:rPr>
          <w:szCs w:val="18"/>
        </w:rPr>
      </w:pPr>
    </w:p>
    <w:p w14:paraId="2A64C045" w14:textId="77777777" w:rsidR="00DA3CB9" w:rsidRDefault="00DA3CB9" w:rsidP="00117A6B">
      <w:pPr>
        <w:pStyle w:val="Nadpis1"/>
        <w:numPr>
          <w:ilvl w:val="0"/>
          <w:numId w:val="2"/>
        </w:numPr>
        <w:tabs>
          <w:tab w:val="num" w:pos="360"/>
        </w:tabs>
        <w:spacing w:before="240" w:after="60"/>
        <w:ind w:left="360"/>
        <w:rPr>
          <w:szCs w:val="18"/>
        </w:rPr>
      </w:pPr>
      <w:r w:rsidRPr="00B50225">
        <w:rPr>
          <w:szCs w:val="18"/>
        </w:rPr>
        <w:t>Informácie o iných aktívach a iných pasívach</w:t>
      </w:r>
    </w:p>
    <w:p w14:paraId="7630E79D" w14:textId="77777777" w:rsidR="00DA3CB9" w:rsidRPr="00A31BBB" w:rsidRDefault="00DA3CB9"/>
    <w:p w14:paraId="4D3255FD" w14:textId="77777777" w:rsidR="00DA3CB9" w:rsidRPr="00B50225" w:rsidRDefault="00DA3CB9" w:rsidP="00117A6B">
      <w:pPr>
        <w:pStyle w:val="Nadpis2"/>
        <w:numPr>
          <w:ilvl w:val="0"/>
          <w:numId w:val="14"/>
        </w:numPr>
        <w:rPr>
          <w:szCs w:val="18"/>
        </w:rPr>
      </w:pPr>
      <w:r>
        <w:rPr>
          <w:szCs w:val="18"/>
        </w:rPr>
        <w:t>Podmienené záväzky</w:t>
      </w:r>
    </w:p>
    <w:p w14:paraId="1F19B0BD" w14:textId="77777777" w:rsidR="00DA3CB9" w:rsidRPr="00B50225" w:rsidRDefault="00DA3CB9" w:rsidP="0000290B">
      <w:pPr>
        <w:pStyle w:val="Zkladntext"/>
        <w:rPr>
          <w:szCs w:val="18"/>
        </w:rPr>
      </w:pPr>
    </w:p>
    <w:p w14:paraId="379E16BB" w14:textId="77777777" w:rsidR="00DA3CB9" w:rsidRDefault="00DA3CB9" w:rsidP="0000290B">
      <w:pPr>
        <w:pStyle w:val="Zkladntext"/>
        <w:rPr>
          <w:szCs w:val="18"/>
        </w:rPr>
      </w:pPr>
      <w:r w:rsidRPr="00B50225">
        <w:rPr>
          <w:szCs w:val="18"/>
        </w:rPr>
        <w:t>Spoločnosť má nasledujúce podmienené záväzky, ktoré sa nesledujú v bežnom účtovníctve a neuvádzajú sa v súvahe:</w:t>
      </w:r>
    </w:p>
    <w:p w14:paraId="46DAD621" w14:textId="77777777" w:rsidR="006357AF" w:rsidRDefault="006357AF" w:rsidP="0000290B">
      <w:pPr>
        <w:pStyle w:val="Zkladntext"/>
        <w:rPr>
          <w:szCs w:val="18"/>
        </w:rPr>
      </w:pPr>
    </w:p>
    <w:p w14:paraId="545593CB" w14:textId="77777777" w:rsidR="00DA3CB9" w:rsidRPr="00B50225" w:rsidRDefault="00DA3CB9" w:rsidP="00117A6B">
      <w:pPr>
        <w:pStyle w:val="Zkladntext"/>
        <w:numPr>
          <w:ilvl w:val="0"/>
          <w:numId w:val="6"/>
        </w:numPr>
        <w:rPr>
          <w:szCs w:val="18"/>
        </w:rPr>
      </w:pPr>
      <w:r w:rsidRPr="00B50225">
        <w:rPr>
          <w:szCs w:val="18"/>
        </w:rPr>
        <w:t xml:space="preserve">Spoločnosť ručí </w:t>
      </w:r>
      <w:r w:rsidR="00303A65">
        <w:rPr>
          <w:szCs w:val="18"/>
        </w:rPr>
        <w:t xml:space="preserve">obchodným podielom a pohľadávkami vyplývajúcimi z podielu na zisku </w:t>
      </w:r>
      <w:r w:rsidRPr="00B50225">
        <w:rPr>
          <w:szCs w:val="18"/>
        </w:rPr>
        <w:t>za bankový úver, ktorý banka</w:t>
      </w:r>
      <w:r w:rsidR="006357AF">
        <w:rPr>
          <w:szCs w:val="18"/>
        </w:rPr>
        <w:t xml:space="preserve"> -</w:t>
      </w:r>
      <w:r w:rsidR="006357AF" w:rsidRPr="006357AF">
        <w:rPr>
          <w:bCs/>
          <w:snapToGrid w:val="0"/>
          <w:szCs w:val="18"/>
        </w:rPr>
        <w:t xml:space="preserve"> </w:t>
      </w:r>
      <w:proofErr w:type="spellStart"/>
      <w:r w:rsidR="006357AF" w:rsidRPr="006357AF">
        <w:rPr>
          <w:bCs/>
          <w:snapToGrid w:val="0"/>
          <w:szCs w:val="18"/>
        </w:rPr>
        <w:t>Uncredit</w:t>
      </w:r>
      <w:proofErr w:type="spellEnd"/>
      <w:r w:rsidR="006357AF" w:rsidRPr="006357AF">
        <w:rPr>
          <w:bCs/>
          <w:snapToGrid w:val="0"/>
          <w:szCs w:val="18"/>
        </w:rPr>
        <w:t xml:space="preserve"> Bank </w:t>
      </w:r>
      <w:proofErr w:type="spellStart"/>
      <w:r w:rsidR="006357AF" w:rsidRPr="006357AF">
        <w:rPr>
          <w:bCs/>
          <w:snapToGrid w:val="0"/>
          <w:szCs w:val="18"/>
        </w:rPr>
        <w:t>Czech</w:t>
      </w:r>
      <w:proofErr w:type="spellEnd"/>
      <w:r w:rsidR="006357AF" w:rsidRPr="006357AF">
        <w:rPr>
          <w:bCs/>
          <w:snapToGrid w:val="0"/>
          <w:szCs w:val="18"/>
        </w:rPr>
        <w:t xml:space="preserve"> </w:t>
      </w:r>
      <w:proofErr w:type="spellStart"/>
      <w:r w:rsidR="006357AF" w:rsidRPr="006357AF">
        <w:rPr>
          <w:bCs/>
          <w:snapToGrid w:val="0"/>
          <w:szCs w:val="18"/>
        </w:rPr>
        <w:t>Republic</w:t>
      </w:r>
      <w:proofErr w:type="spellEnd"/>
      <w:r w:rsidR="006357AF" w:rsidRPr="006357AF">
        <w:rPr>
          <w:bCs/>
          <w:snapToGrid w:val="0"/>
          <w:szCs w:val="18"/>
        </w:rPr>
        <w:t xml:space="preserve"> and Slovakia</w:t>
      </w:r>
      <w:r w:rsidRPr="00B50225">
        <w:rPr>
          <w:szCs w:val="18"/>
        </w:rPr>
        <w:t xml:space="preserve"> poskytla jej dcérskej </w:t>
      </w:r>
      <w:r>
        <w:rPr>
          <w:szCs w:val="18"/>
        </w:rPr>
        <w:t>účtovnej jednotke</w:t>
      </w:r>
      <w:r w:rsidRPr="00B50225">
        <w:rPr>
          <w:szCs w:val="18"/>
        </w:rPr>
        <w:t xml:space="preserve"> </w:t>
      </w:r>
      <w:r w:rsidR="006357AF">
        <w:rPr>
          <w:szCs w:val="18"/>
        </w:rPr>
        <w:t>Radar, s.r.o.</w:t>
      </w:r>
      <w:r w:rsidRPr="00B50225">
        <w:rPr>
          <w:szCs w:val="18"/>
        </w:rPr>
        <w:t xml:space="preserve"> vo výške 1</w:t>
      </w:r>
      <w:r w:rsidR="006357AF">
        <w:rPr>
          <w:szCs w:val="18"/>
        </w:rPr>
        <w:t> 400 000</w:t>
      </w:r>
      <w:r w:rsidRPr="00B50225">
        <w:rPr>
          <w:szCs w:val="18"/>
        </w:rPr>
        <w:t xml:space="preserve"> EUR. </w:t>
      </w:r>
    </w:p>
    <w:p w14:paraId="7213AA7C" w14:textId="656A1A7A" w:rsidR="00DC1435" w:rsidRPr="00B50225" w:rsidRDefault="00DC1435" w:rsidP="00DC1435">
      <w:pPr>
        <w:pStyle w:val="Zkladntext"/>
        <w:numPr>
          <w:ilvl w:val="0"/>
          <w:numId w:val="6"/>
        </w:numPr>
        <w:rPr>
          <w:szCs w:val="18"/>
        </w:rPr>
      </w:pPr>
      <w:r w:rsidRPr="00B50225">
        <w:rPr>
          <w:szCs w:val="18"/>
        </w:rPr>
        <w:t>Spoločnosť ručí za bankový úver, ktorý banka</w:t>
      </w:r>
      <w:r>
        <w:rPr>
          <w:szCs w:val="18"/>
        </w:rPr>
        <w:t xml:space="preserve"> –</w:t>
      </w:r>
      <w:r w:rsidRPr="006357AF">
        <w:rPr>
          <w:bCs/>
          <w:snapToGrid w:val="0"/>
          <w:szCs w:val="18"/>
        </w:rPr>
        <w:t xml:space="preserve"> </w:t>
      </w:r>
      <w:r>
        <w:rPr>
          <w:bCs/>
          <w:snapToGrid w:val="0"/>
          <w:szCs w:val="18"/>
        </w:rPr>
        <w:t>Tatra banka</w:t>
      </w:r>
      <w:r w:rsidRPr="00B50225">
        <w:rPr>
          <w:szCs w:val="18"/>
        </w:rPr>
        <w:t xml:space="preserve"> poskytla </w:t>
      </w:r>
      <w:r>
        <w:rPr>
          <w:szCs w:val="18"/>
        </w:rPr>
        <w:t>spoločnosti Poľnohospodárske družstvo Podhorany</w:t>
      </w:r>
      <w:r w:rsidRPr="00B50225">
        <w:rPr>
          <w:szCs w:val="18"/>
        </w:rPr>
        <w:t xml:space="preserve"> vo výške </w:t>
      </w:r>
      <w:r>
        <w:rPr>
          <w:szCs w:val="18"/>
        </w:rPr>
        <w:t>730 000 EUR</w:t>
      </w:r>
      <w:r w:rsidR="00B46E53">
        <w:rPr>
          <w:szCs w:val="18"/>
        </w:rPr>
        <w:t>, zostatková hodnota tohto záväzku z  úveru k 31.12.2016 je 490 847 Eur</w:t>
      </w:r>
      <w:r>
        <w:rPr>
          <w:szCs w:val="18"/>
        </w:rPr>
        <w:t>.</w:t>
      </w:r>
    </w:p>
    <w:p w14:paraId="77804BC8" w14:textId="77777777" w:rsidR="006E2FB0" w:rsidRPr="00B50225" w:rsidRDefault="006E2FB0" w:rsidP="006E2FB0">
      <w:pPr>
        <w:pStyle w:val="Zkladntext"/>
        <w:numPr>
          <w:ilvl w:val="0"/>
          <w:numId w:val="6"/>
        </w:numPr>
        <w:rPr>
          <w:szCs w:val="18"/>
        </w:rPr>
      </w:pPr>
      <w:r w:rsidRPr="00B50225">
        <w:rPr>
          <w:szCs w:val="18"/>
        </w:rPr>
        <w:t xml:space="preserve">Spoločnosť </w:t>
      </w:r>
      <w:r>
        <w:rPr>
          <w:szCs w:val="18"/>
        </w:rPr>
        <w:t>je spoluručiteľom</w:t>
      </w:r>
      <w:r w:rsidRPr="00B50225">
        <w:rPr>
          <w:szCs w:val="18"/>
        </w:rPr>
        <w:t xml:space="preserve"> za bankový úver, ktorý banka</w:t>
      </w:r>
      <w:r>
        <w:rPr>
          <w:szCs w:val="18"/>
        </w:rPr>
        <w:t xml:space="preserve"> –</w:t>
      </w:r>
      <w:r w:rsidRPr="006357AF">
        <w:rPr>
          <w:bCs/>
          <w:snapToGrid w:val="0"/>
          <w:szCs w:val="18"/>
        </w:rPr>
        <w:t xml:space="preserve"> </w:t>
      </w:r>
      <w:r>
        <w:rPr>
          <w:bCs/>
          <w:snapToGrid w:val="0"/>
          <w:szCs w:val="18"/>
        </w:rPr>
        <w:t xml:space="preserve">Slovenská sporiteľňa, a.s. </w:t>
      </w:r>
      <w:r w:rsidRPr="00B50225">
        <w:rPr>
          <w:szCs w:val="18"/>
        </w:rPr>
        <w:t xml:space="preserve"> poskytla </w:t>
      </w:r>
      <w:r w:rsidR="0001242A">
        <w:rPr>
          <w:szCs w:val="18"/>
        </w:rPr>
        <w:t>spoločnostiam</w:t>
      </w:r>
      <w:r>
        <w:rPr>
          <w:szCs w:val="18"/>
        </w:rPr>
        <w:t xml:space="preserve"> Poľnohospodárske družstvo Podhorany, Radar s.r.o.</w:t>
      </w:r>
      <w:r w:rsidR="0001242A">
        <w:rPr>
          <w:szCs w:val="18"/>
        </w:rPr>
        <w:t>, GREEN POINT, spol. s r. o.,</w:t>
      </w:r>
      <w:r>
        <w:rPr>
          <w:szCs w:val="18"/>
        </w:rPr>
        <w:t xml:space="preserve"> a SPEARHEAD SLOVAKIA, s.r.o. v celkovej</w:t>
      </w:r>
      <w:r w:rsidRPr="00B50225">
        <w:rPr>
          <w:szCs w:val="18"/>
        </w:rPr>
        <w:t xml:space="preserve"> výške </w:t>
      </w:r>
      <w:r>
        <w:rPr>
          <w:szCs w:val="18"/>
        </w:rPr>
        <w:t>7 000 000 EUR.</w:t>
      </w:r>
    </w:p>
    <w:p w14:paraId="0FE837DD" w14:textId="77777777" w:rsidR="00DC1435" w:rsidRPr="00B50225" w:rsidRDefault="00DC1435" w:rsidP="006E2FB0">
      <w:pPr>
        <w:pStyle w:val="Zkladntext"/>
        <w:ind w:left="437"/>
        <w:rPr>
          <w:szCs w:val="18"/>
        </w:rPr>
      </w:pPr>
    </w:p>
    <w:p w14:paraId="5AB3C4AB" w14:textId="77777777" w:rsidR="00DA3CB9" w:rsidRPr="00B50225" w:rsidRDefault="00DA3CB9" w:rsidP="00DC1435">
      <w:pPr>
        <w:pStyle w:val="Zkladntext"/>
        <w:ind w:left="437"/>
        <w:rPr>
          <w:szCs w:val="18"/>
        </w:rPr>
      </w:pPr>
    </w:p>
    <w:p w14:paraId="3D8CB47B" w14:textId="77777777" w:rsidR="00DA3CB9" w:rsidRPr="00282F28" w:rsidRDefault="00DA3CB9" w:rsidP="00282F28">
      <w:pPr>
        <w:pStyle w:val="Zkladntext"/>
        <w:ind w:left="766"/>
        <w:rPr>
          <w:color w:val="0070C0"/>
          <w:szCs w:val="18"/>
        </w:rPr>
      </w:pPr>
    </w:p>
    <w:p w14:paraId="59F49CC9" w14:textId="77777777" w:rsidR="00DA3CB9" w:rsidRDefault="00DA3CB9" w:rsidP="005909AB">
      <w:pPr>
        <w:pStyle w:val="Zkladntext"/>
        <w:ind w:left="0"/>
        <w:rPr>
          <w:szCs w:val="18"/>
        </w:rPr>
      </w:pPr>
    </w:p>
    <w:p w14:paraId="182FBD83" w14:textId="77777777" w:rsidR="00DA3CB9" w:rsidRPr="00B50225" w:rsidRDefault="00DA3CB9" w:rsidP="00117A6B">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A86130B" w14:textId="77777777" w:rsidR="00DA3CB9" w:rsidRPr="00B50225" w:rsidRDefault="00DA3CB9" w:rsidP="00D15319">
      <w:pPr>
        <w:pStyle w:val="Zkladntext"/>
        <w:rPr>
          <w:szCs w:val="18"/>
        </w:rPr>
      </w:pPr>
    </w:p>
    <w:p w14:paraId="04957FA4" w14:textId="77777777" w:rsidR="00DA3CB9" w:rsidRDefault="00DA3CB9" w:rsidP="00D15319">
      <w:pPr>
        <w:pStyle w:val="Zkladntext"/>
        <w:rPr>
          <w:szCs w:val="18"/>
        </w:rPr>
      </w:pPr>
      <w:r w:rsidRPr="00B50225">
        <w:rPr>
          <w:szCs w:val="18"/>
        </w:rPr>
        <w:t>Po 31. decembri 201</w:t>
      </w:r>
      <w:r w:rsidR="00AD60CD">
        <w:rPr>
          <w:szCs w:val="18"/>
        </w:rPr>
        <w:t>6</w:t>
      </w:r>
      <w:r w:rsidRPr="00B50225">
        <w:rPr>
          <w:szCs w:val="18"/>
        </w:rPr>
        <w:t xml:space="preserve"> </w:t>
      </w:r>
      <w:r w:rsidR="004470CB">
        <w:rPr>
          <w:szCs w:val="18"/>
        </w:rPr>
        <w:t xml:space="preserve">do zostavenia účtovnej závierky </w:t>
      </w:r>
      <w:r w:rsidR="005A30AE">
        <w:rPr>
          <w:szCs w:val="18"/>
        </w:rPr>
        <w:t>nenastali žiadne udalosti, ktoré by mali</w:t>
      </w:r>
      <w:r w:rsidRPr="00B50225">
        <w:rPr>
          <w:szCs w:val="18"/>
        </w:rPr>
        <w:t xml:space="preserve"> významný vplyv na verné zobrazenie skutočností,</w:t>
      </w:r>
      <w:r w:rsidR="005A30AE">
        <w:rPr>
          <w:szCs w:val="18"/>
        </w:rPr>
        <w:t xml:space="preserve"> ktoré sú predmetom účtovníctva.</w:t>
      </w:r>
    </w:p>
    <w:p w14:paraId="764E66C1" w14:textId="77777777" w:rsidR="00DA3CB9" w:rsidRPr="00B50225" w:rsidRDefault="00DA3CB9" w:rsidP="00D15319">
      <w:pPr>
        <w:pStyle w:val="Zkladntext"/>
        <w:rPr>
          <w:szCs w:val="18"/>
        </w:rPr>
      </w:pPr>
    </w:p>
    <w:sectPr w:rsidR="00DA3CB9" w:rsidRPr="00B50225" w:rsidSect="00F05756">
      <w:headerReference w:type="default" r:id="rId25"/>
      <w:headerReference w:type="first" r:id="rId26"/>
      <w:footerReference w:type="first" r:id="rId27"/>
      <w:pgSz w:w="11906" w:h="16838" w:code="9"/>
      <w:pgMar w:top="1979" w:right="991" w:bottom="1134" w:left="1673" w:header="675" w:footer="340"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68711D3" w15:done="0"/>
  <w15:commentEx w15:paraId="2A217074" w15:done="0"/>
  <w15:commentEx w15:paraId="0E84A0C0" w15:done="0"/>
  <w15:commentEx w15:paraId="7C14915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41E233" w14:textId="77777777" w:rsidR="00120F2B" w:rsidRDefault="00120F2B" w:rsidP="00E95128">
      <w:r>
        <w:separator/>
      </w:r>
    </w:p>
  </w:endnote>
  <w:endnote w:type="continuationSeparator" w:id="0">
    <w:p w14:paraId="55FE8E94" w14:textId="77777777" w:rsidR="00120F2B" w:rsidRDefault="00120F2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58EA7" w14:textId="77777777" w:rsidR="00D45D05" w:rsidRDefault="00D45D0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54BE5DA1" w14:textId="77777777" w:rsidR="00D45D05" w:rsidRDefault="00D45D05" w:rsidP="00F70C00">
    <w:pPr>
      <w:pStyle w:val="Pta"/>
      <w:tabs>
        <w:tab w:val="clear" w:pos="9072"/>
        <w:tab w:val="right" w:pos="9214"/>
      </w:tabs>
      <w:rPr>
        <w:sz w:val="16"/>
        <w:szCs w:val="16"/>
      </w:rPr>
    </w:pPr>
  </w:p>
  <w:p w14:paraId="261AD5D6" w14:textId="77777777" w:rsidR="00D45D05" w:rsidRPr="00F70C00" w:rsidRDefault="00D45D0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B27F15" w14:textId="77777777" w:rsidR="00120F2B" w:rsidRDefault="00120F2B" w:rsidP="00E95128">
      <w:r>
        <w:separator/>
      </w:r>
    </w:p>
  </w:footnote>
  <w:footnote w:type="continuationSeparator" w:id="0">
    <w:p w14:paraId="02D453C2" w14:textId="77777777" w:rsidR="00120F2B" w:rsidRDefault="00120F2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53D150" w14:textId="77777777" w:rsidR="00D45D05" w:rsidRDefault="00D45D05" w:rsidP="00650498">
    <w:pPr>
      <w:pStyle w:val="Hlavika"/>
      <w:tabs>
        <w:tab w:val="clear" w:pos="4536"/>
        <w:tab w:val="clear" w:pos="9072"/>
        <w:tab w:val="center" w:pos="3969"/>
        <w:tab w:val="left" w:pos="7920"/>
        <w:tab w:val="right" w:pos="9213"/>
      </w:tabs>
      <w:rPr>
        <w:sz w:val="18"/>
        <w:szCs w:val="18"/>
      </w:rPr>
    </w:pPr>
    <w:r>
      <w:rPr>
        <w:sz w:val="18"/>
        <w:szCs w:val="18"/>
      </w:rPr>
      <w:t>GREEN POINT, spol. s r. o.</w:t>
    </w:r>
  </w:p>
  <w:p w14:paraId="0591B96A" w14:textId="71AF5E38" w:rsidR="00D45D05" w:rsidRDefault="00D45D05" w:rsidP="00650498">
    <w:pPr>
      <w:pStyle w:val="Hlavika"/>
      <w:tabs>
        <w:tab w:val="clear" w:pos="4536"/>
        <w:tab w:val="clear" w:pos="9072"/>
        <w:tab w:val="center" w:pos="3969"/>
        <w:tab w:val="left" w:pos="7920"/>
        <w:tab w:val="right" w:pos="9213"/>
      </w:tabs>
      <w:rPr>
        <w:sz w:val="18"/>
        <w:szCs w:val="18"/>
      </w:rPr>
    </w:pPr>
    <w:r>
      <w:rPr>
        <w:sz w:val="18"/>
        <w:szCs w:val="18"/>
      </w:rPr>
      <w:t xml:space="preserve">Poznámky individuálnej účtovnej závierky zostavenej k 31. decembru </w:t>
    </w:r>
    <w:r w:rsidR="00957BF0">
      <w:rPr>
        <w:sz w:val="18"/>
        <w:szCs w:val="18"/>
      </w:rPr>
      <w:t>2016</w:t>
    </w:r>
    <w:r w:rsidR="00957BF0" w:rsidRPr="00D838A9">
      <w:rPr>
        <w:sz w:val="18"/>
        <w:szCs w:val="18"/>
      </w:rPr>
      <w:t xml:space="preserve"> </w:t>
    </w:r>
    <w:r w:rsidR="00957BF0">
      <w:rPr>
        <w:sz w:val="18"/>
        <w:szCs w:val="18"/>
      </w:rPr>
      <w:t xml:space="preserve">                                    </w:t>
    </w: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p w14:paraId="4282D8B2" w14:textId="77777777" w:rsidR="00D45D05" w:rsidRDefault="00D45D05" w:rsidP="00650498">
    <w:pPr>
      <w:pStyle w:val="Hlavika"/>
      <w:tabs>
        <w:tab w:val="clear" w:pos="4536"/>
        <w:tab w:val="clear" w:pos="9072"/>
        <w:tab w:val="center" w:pos="3969"/>
        <w:tab w:val="left" w:pos="7920"/>
        <w:tab w:val="right" w:pos="9213"/>
      </w:tabs>
      <w:rPr>
        <w:sz w:val="18"/>
        <w:szCs w:val="18"/>
      </w:rPr>
    </w:pPr>
  </w:p>
  <w:p w14:paraId="30BFFF8E" w14:textId="77777777" w:rsidR="00D45D05" w:rsidRPr="00E95128" w:rsidRDefault="00D45D05" w:rsidP="00B50225">
    <w:pPr>
      <w:pStyle w:val="Hlavika"/>
      <w:tabs>
        <w:tab w:val="clear" w:pos="4536"/>
        <w:tab w:val="clear" w:pos="9072"/>
        <w:tab w:val="center" w:pos="3969"/>
        <w:tab w:val="right" w:pos="9214"/>
      </w:tabs>
    </w:pPr>
    <w:r>
      <w:t>IČO</w:t>
    </w:r>
    <w:r>
      <w:tab/>
      <w:t xml:space="preserve">                                                                                                                                                               36551678 DIČ</w:t>
    </w:r>
    <w:r>
      <w:tab/>
      <w:t xml:space="preserve">                                                                                                                                                           2020160967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167A1" w14:textId="77777777" w:rsidR="00D45D05" w:rsidRDefault="00D45D05" w:rsidP="008A2D79">
    <w:pPr>
      <w:pStyle w:val="Hlavika"/>
      <w:tabs>
        <w:tab w:val="center" w:pos="4820"/>
        <w:tab w:val="right" w:pos="9214"/>
      </w:tabs>
      <w:jc w:val="right"/>
      <w:rPr>
        <w:sz w:val="18"/>
      </w:rPr>
    </w:pPr>
  </w:p>
  <w:p w14:paraId="47415EF5" w14:textId="77777777" w:rsidR="00D45D05" w:rsidRPr="00E95128" w:rsidRDefault="00D45D05"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1A2A0E54" wp14:editId="5A745E6B">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31E4C42E" w14:textId="77777777" w:rsidR="00D45D05" w:rsidRDefault="00D45D0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46F71F" w14:textId="77777777" w:rsidR="00D45D05" w:rsidRPr="00E95128" w:rsidRDefault="00D45D0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45D05" w14:paraId="4AAAF60F" w14:textId="77777777" w:rsidTr="00D34B3E">
      <w:trPr>
        <w:trHeight w:val="299"/>
      </w:trPr>
      <w:tc>
        <w:tcPr>
          <w:tcW w:w="2251" w:type="dxa"/>
          <w:vAlign w:val="center"/>
        </w:tcPr>
        <w:p w14:paraId="2D833502" w14:textId="77777777" w:rsidR="00D45D05" w:rsidRDefault="00D45D0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D9551EA" w14:textId="77777777" w:rsidR="00D45D05" w:rsidRDefault="00D45D05" w:rsidP="00D34B3E">
          <w:pPr>
            <w:pStyle w:val="Hlavika"/>
            <w:tabs>
              <w:tab w:val="clear" w:pos="4536"/>
              <w:tab w:val="center" w:pos="4253"/>
              <w:tab w:val="right" w:pos="9214"/>
            </w:tabs>
            <w:jc w:val="right"/>
            <w:rPr>
              <w:sz w:val="22"/>
            </w:rPr>
          </w:pPr>
          <w:r>
            <w:rPr>
              <w:sz w:val="22"/>
            </w:rPr>
            <w:t>DIČ</w:t>
          </w:r>
        </w:p>
      </w:tc>
      <w:tc>
        <w:tcPr>
          <w:tcW w:w="284" w:type="dxa"/>
          <w:vAlign w:val="center"/>
        </w:tcPr>
        <w:p w14:paraId="04743CBA"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7A4A6051"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125DFED6"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3B061183"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72DAAA26"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49BE72A8"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2A4184CE"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2E908A49" w14:textId="77777777" w:rsidR="00D45D05" w:rsidRDefault="00D45D05" w:rsidP="00D34B3E">
          <w:pPr>
            <w:pStyle w:val="Hlavika"/>
            <w:tabs>
              <w:tab w:val="clear" w:pos="4536"/>
              <w:tab w:val="center" w:pos="4253"/>
              <w:tab w:val="right" w:pos="9214"/>
            </w:tabs>
            <w:jc w:val="center"/>
            <w:rPr>
              <w:sz w:val="22"/>
            </w:rPr>
          </w:pPr>
        </w:p>
      </w:tc>
      <w:tc>
        <w:tcPr>
          <w:tcW w:w="284" w:type="dxa"/>
          <w:vAlign w:val="center"/>
        </w:tcPr>
        <w:p w14:paraId="7A15D5E0" w14:textId="77777777" w:rsidR="00D45D05" w:rsidRDefault="00D45D05" w:rsidP="00D34B3E">
          <w:pPr>
            <w:pStyle w:val="Hlavika"/>
            <w:tabs>
              <w:tab w:val="clear" w:pos="4536"/>
              <w:tab w:val="center" w:pos="4253"/>
              <w:tab w:val="right" w:pos="9214"/>
            </w:tabs>
            <w:jc w:val="center"/>
            <w:rPr>
              <w:sz w:val="22"/>
            </w:rPr>
          </w:pPr>
        </w:p>
      </w:tc>
      <w:tc>
        <w:tcPr>
          <w:tcW w:w="283" w:type="dxa"/>
          <w:vAlign w:val="center"/>
        </w:tcPr>
        <w:p w14:paraId="32BAFDE5" w14:textId="77777777" w:rsidR="00D45D05" w:rsidRDefault="00D45D05" w:rsidP="00D34B3E">
          <w:pPr>
            <w:pStyle w:val="Hlavika"/>
            <w:tabs>
              <w:tab w:val="clear" w:pos="4536"/>
              <w:tab w:val="center" w:pos="4253"/>
              <w:tab w:val="right" w:pos="9214"/>
            </w:tabs>
            <w:jc w:val="center"/>
            <w:rPr>
              <w:sz w:val="22"/>
            </w:rPr>
          </w:pPr>
        </w:p>
      </w:tc>
    </w:tr>
  </w:tbl>
  <w:p w14:paraId="1BAE7C50" w14:textId="77777777" w:rsidR="00D45D05" w:rsidRPr="00E95128" w:rsidRDefault="00D45D0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nsid w:val="3477704C"/>
    <w:multiLevelType w:val="singleLevel"/>
    <w:tmpl w:val="041B000F"/>
    <w:lvl w:ilvl="0">
      <w:start w:val="1"/>
      <w:numFmt w:val="decimal"/>
      <w:lvlText w:val="%1."/>
      <w:lvlJc w:val="left"/>
      <w:pPr>
        <w:ind w:left="720" w:hanging="360"/>
      </w:pPr>
      <w:rPr>
        <w:rFonts w:cs="Times New Roman" w:hint="default"/>
      </w:rPr>
    </w:lvl>
  </w:abstractNum>
  <w:abstractNum w:abstractNumId="18">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nsid w:val="36BE61C3"/>
    <w:multiLevelType w:val="singleLevel"/>
    <w:tmpl w:val="041B000F"/>
    <w:lvl w:ilvl="0">
      <w:start w:val="1"/>
      <w:numFmt w:val="decimal"/>
      <w:lvlText w:val="%1."/>
      <w:lvlJc w:val="left"/>
      <w:pPr>
        <w:ind w:left="720" w:hanging="360"/>
      </w:pPr>
      <w:rPr>
        <w:rFonts w:hint="default"/>
      </w:rPr>
    </w:lvl>
  </w:abstractNum>
  <w:abstractNum w:abstractNumId="2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2">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3">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9">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4C661854"/>
    <w:multiLevelType w:val="hybridMultilevel"/>
    <w:tmpl w:val="36DCE098"/>
    <w:lvl w:ilvl="0" w:tplc="444A2CD4">
      <w:start w:val="93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1">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2">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6">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8">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72783BCF"/>
    <w:multiLevelType w:val="hybridMultilevel"/>
    <w:tmpl w:val="895C1D6E"/>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1">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2">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1"/>
  </w:num>
  <w:num w:numId="3">
    <w:abstractNumId w:val="19"/>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8"/>
  </w:num>
  <w:num w:numId="7">
    <w:abstractNumId w:val="13"/>
  </w:num>
  <w:num w:numId="8">
    <w:abstractNumId w:val="12"/>
  </w:num>
  <w:num w:numId="9">
    <w:abstractNumId w:val="19"/>
    <w:lvlOverride w:ilvl="0">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44"/>
  </w:num>
  <w:num w:numId="13">
    <w:abstractNumId w:val="9"/>
  </w:num>
  <w:num w:numId="14">
    <w:abstractNumId w:val="26"/>
  </w:num>
  <w:num w:numId="15">
    <w:abstractNumId w:val="27"/>
  </w:num>
  <w:num w:numId="16">
    <w:abstractNumId w:val="34"/>
  </w:num>
  <w:num w:numId="17">
    <w:abstractNumId w:val="40"/>
  </w:num>
  <w:num w:numId="18">
    <w:abstractNumId w:val="33"/>
  </w:num>
  <w:num w:numId="19">
    <w:abstractNumId w:val="4"/>
  </w:num>
  <w:num w:numId="20">
    <w:abstractNumId w:val="15"/>
  </w:num>
  <w:num w:numId="21">
    <w:abstractNumId w:val="10"/>
  </w:num>
  <w:num w:numId="22">
    <w:abstractNumId w:val="42"/>
  </w:num>
  <w:num w:numId="23">
    <w:abstractNumId w:val="14"/>
  </w:num>
  <w:num w:numId="24">
    <w:abstractNumId w:val="16"/>
  </w:num>
  <w:num w:numId="25">
    <w:abstractNumId w:val="35"/>
  </w:num>
  <w:num w:numId="26">
    <w:abstractNumId w:val="8"/>
  </w:num>
  <w:num w:numId="27">
    <w:abstractNumId w:val="3"/>
  </w:num>
  <w:num w:numId="28">
    <w:abstractNumId w:val="5"/>
  </w:num>
  <w:num w:numId="29">
    <w:abstractNumId w:val="24"/>
  </w:num>
  <w:num w:numId="30">
    <w:abstractNumId w:val="32"/>
  </w:num>
  <w:num w:numId="31">
    <w:abstractNumId w:val="31"/>
  </w:num>
  <w:num w:numId="32">
    <w:abstractNumId w:val="38"/>
  </w:num>
  <w:num w:numId="33">
    <w:abstractNumId w:val="7"/>
  </w:num>
  <w:num w:numId="34">
    <w:abstractNumId w:val="18"/>
  </w:num>
  <w:num w:numId="35">
    <w:abstractNumId w:val="11"/>
  </w:num>
  <w:num w:numId="36">
    <w:abstractNumId w:val="29"/>
  </w:num>
  <w:num w:numId="37">
    <w:abstractNumId w:val="37"/>
  </w:num>
  <w:num w:numId="38">
    <w:abstractNumId w:val="39"/>
  </w:num>
  <w:num w:numId="39">
    <w:abstractNumId w:val="2"/>
  </w:num>
  <w:num w:numId="40">
    <w:abstractNumId w:val="21"/>
  </w:num>
  <w:num w:numId="41">
    <w:abstractNumId w:val="23"/>
  </w:num>
  <w:num w:numId="42">
    <w:abstractNumId w:val="43"/>
  </w:num>
  <w:num w:numId="43">
    <w:abstractNumId w:val="25"/>
  </w:num>
  <w:num w:numId="44">
    <w:abstractNumId w:val="36"/>
  </w:num>
  <w:num w:numId="45">
    <w:abstractNumId w:val="30"/>
  </w:num>
  <w:num w:numId="46">
    <w:abstractNumId w:val="17"/>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llar">
    <w15:presenceInfo w15:providerId="None" w15:userId="koll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42A"/>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013E"/>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0C6E"/>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00E7"/>
    <w:rsid w:val="0011133F"/>
    <w:rsid w:val="00111DFD"/>
    <w:rsid w:val="001120B2"/>
    <w:rsid w:val="00113259"/>
    <w:rsid w:val="0011338A"/>
    <w:rsid w:val="00113508"/>
    <w:rsid w:val="001139DB"/>
    <w:rsid w:val="0011485D"/>
    <w:rsid w:val="00116DD8"/>
    <w:rsid w:val="001176F5"/>
    <w:rsid w:val="00117A6B"/>
    <w:rsid w:val="00117C0F"/>
    <w:rsid w:val="00120034"/>
    <w:rsid w:val="00120F2B"/>
    <w:rsid w:val="00120F3A"/>
    <w:rsid w:val="001210B4"/>
    <w:rsid w:val="00121F12"/>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4A94"/>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0D0"/>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1C53"/>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594"/>
    <w:rsid w:val="002E0DE7"/>
    <w:rsid w:val="002E0E7B"/>
    <w:rsid w:val="002E1A91"/>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A65"/>
    <w:rsid w:val="00303F29"/>
    <w:rsid w:val="0030497C"/>
    <w:rsid w:val="00305352"/>
    <w:rsid w:val="0030592D"/>
    <w:rsid w:val="00305ACA"/>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6052"/>
    <w:rsid w:val="00367A6E"/>
    <w:rsid w:val="00367CB3"/>
    <w:rsid w:val="00367FA7"/>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394B"/>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588B"/>
    <w:rsid w:val="003F788D"/>
    <w:rsid w:val="003F7ACC"/>
    <w:rsid w:val="003F7ADD"/>
    <w:rsid w:val="004007CA"/>
    <w:rsid w:val="00401849"/>
    <w:rsid w:val="00401912"/>
    <w:rsid w:val="00401F9E"/>
    <w:rsid w:val="004027CF"/>
    <w:rsid w:val="00403FF5"/>
    <w:rsid w:val="0040497D"/>
    <w:rsid w:val="00404E68"/>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1A77"/>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0CB"/>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2A98"/>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D4A"/>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41F"/>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0AE"/>
    <w:rsid w:val="005A38F9"/>
    <w:rsid w:val="005A5552"/>
    <w:rsid w:val="005A6597"/>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5F5F"/>
    <w:rsid w:val="006261D1"/>
    <w:rsid w:val="00627B6C"/>
    <w:rsid w:val="00630386"/>
    <w:rsid w:val="006303CB"/>
    <w:rsid w:val="00632FB0"/>
    <w:rsid w:val="006337C5"/>
    <w:rsid w:val="006339DC"/>
    <w:rsid w:val="0063550B"/>
    <w:rsid w:val="006357AF"/>
    <w:rsid w:val="0063741C"/>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09FC"/>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C16"/>
    <w:rsid w:val="006D36EA"/>
    <w:rsid w:val="006D3989"/>
    <w:rsid w:val="006D3C83"/>
    <w:rsid w:val="006D3D0B"/>
    <w:rsid w:val="006D3D41"/>
    <w:rsid w:val="006D4AE5"/>
    <w:rsid w:val="006D7585"/>
    <w:rsid w:val="006D75D8"/>
    <w:rsid w:val="006D7E17"/>
    <w:rsid w:val="006E26E5"/>
    <w:rsid w:val="006E2F64"/>
    <w:rsid w:val="006E2FB0"/>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BBE"/>
    <w:rsid w:val="00716632"/>
    <w:rsid w:val="0071732E"/>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7263"/>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5D20"/>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4AFD"/>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78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D8D"/>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57BF0"/>
    <w:rsid w:val="00960872"/>
    <w:rsid w:val="00962CA1"/>
    <w:rsid w:val="00966BB7"/>
    <w:rsid w:val="00967555"/>
    <w:rsid w:val="00970198"/>
    <w:rsid w:val="00972988"/>
    <w:rsid w:val="00973324"/>
    <w:rsid w:val="009738C3"/>
    <w:rsid w:val="009743BF"/>
    <w:rsid w:val="009748D7"/>
    <w:rsid w:val="009754B6"/>
    <w:rsid w:val="00976EEA"/>
    <w:rsid w:val="00977B3B"/>
    <w:rsid w:val="00980279"/>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6B4"/>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256"/>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3905"/>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6BF"/>
    <w:rsid w:val="00AA0675"/>
    <w:rsid w:val="00AA08EC"/>
    <w:rsid w:val="00AA0E17"/>
    <w:rsid w:val="00AA0EE4"/>
    <w:rsid w:val="00AA14FA"/>
    <w:rsid w:val="00AA159B"/>
    <w:rsid w:val="00AA2493"/>
    <w:rsid w:val="00AA2A3F"/>
    <w:rsid w:val="00AA2AAB"/>
    <w:rsid w:val="00AA381B"/>
    <w:rsid w:val="00AA4A34"/>
    <w:rsid w:val="00AA51D1"/>
    <w:rsid w:val="00AA5BF1"/>
    <w:rsid w:val="00AA5D23"/>
    <w:rsid w:val="00AA6157"/>
    <w:rsid w:val="00AB0237"/>
    <w:rsid w:val="00AB1CF7"/>
    <w:rsid w:val="00AB2AFD"/>
    <w:rsid w:val="00AB308E"/>
    <w:rsid w:val="00AB3D9A"/>
    <w:rsid w:val="00AB3FDB"/>
    <w:rsid w:val="00AB572C"/>
    <w:rsid w:val="00AB58B6"/>
    <w:rsid w:val="00AB5BA9"/>
    <w:rsid w:val="00AB6B04"/>
    <w:rsid w:val="00AB7B5E"/>
    <w:rsid w:val="00AC12B2"/>
    <w:rsid w:val="00AC493A"/>
    <w:rsid w:val="00AC63EC"/>
    <w:rsid w:val="00AC7164"/>
    <w:rsid w:val="00AD0575"/>
    <w:rsid w:val="00AD26D8"/>
    <w:rsid w:val="00AD2BA0"/>
    <w:rsid w:val="00AD43BD"/>
    <w:rsid w:val="00AD4FCA"/>
    <w:rsid w:val="00AD51EA"/>
    <w:rsid w:val="00AD60CD"/>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6E53"/>
    <w:rsid w:val="00B474D5"/>
    <w:rsid w:val="00B50225"/>
    <w:rsid w:val="00B51A0E"/>
    <w:rsid w:val="00B55A09"/>
    <w:rsid w:val="00B55B0A"/>
    <w:rsid w:val="00B564FF"/>
    <w:rsid w:val="00B56595"/>
    <w:rsid w:val="00B56CBE"/>
    <w:rsid w:val="00B56DFE"/>
    <w:rsid w:val="00B578A3"/>
    <w:rsid w:val="00B57EE9"/>
    <w:rsid w:val="00B6036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2D66"/>
    <w:rsid w:val="00B84595"/>
    <w:rsid w:val="00B84860"/>
    <w:rsid w:val="00B848A8"/>
    <w:rsid w:val="00B852F9"/>
    <w:rsid w:val="00B85818"/>
    <w:rsid w:val="00B85924"/>
    <w:rsid w:val="00B866AF"/>
    <w:rsid w:val="00B8697F"/>
    <w:rsid w:val="00B8732C"/>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1C"/>
    <w:rsid w:val="00C0787C"/>
    <w:rsid w:val="00C12BF9"/>
    <w:rsid w:val="00C12C54"/>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26E2B"/>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5D3F"/>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80"/>
    <w:rsid w:val="00C94FB8"/>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1D3A"/>
    <w:rsid w:val="00D422DB"/>
    <w:rsid w:val="00D4302D"/>
    <w:rsid w:val="00D4557E"/>
    <w:rsid w:val="00D4583E"/>
    <w:rsid w:val="00D45D05"/>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38A9"/>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78CF"/>
    <w:rsid w:val="00DB7E9D"/>
    <w:rsid w:val="00DC1435"/>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2D9"/>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2D51"/>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58C"/>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1"/>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2DA"/>
    <w:rsid w:val="00F73EF1"/>
    <w:rsid w:val="00F74368"/>
    <w:rsid w:val="00F74E07"/>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3563"/>
    <w:rsid w:val="00FA42B6"/>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ECDC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ind w:left="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25F5F"/>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25F5F"/>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ind w:left="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25F5F"/>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25F5F"/>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footer" Target="footer1.xml"/><Relationship Id="rId30" Type="http://schemas.microsoft.com/office/2011/relationships/commentsExtended" Target="commentsExtended.xml"/></Relationships>
</file>

<file path=word/_rels/header2.xml.rels><?xml version="1.0" encoding="UTF-8" standalone="yes"?>
<Relationships xmlns="http://schemas.openxmlformats.org/package/2006/relationships"><Relationship Id="rId1"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B82591-7E1C-4653-8D39-8F8585353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4258</Words>
  <Characters>24271</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28473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HP_LuciaK</cp:lastModifiedBy>
  <cp:revision>2</cp:revision>
  <cp:lastPrinted>2016-01-11T16:47:00Z</cp:lastPrinted>
  <dcterms:created xsi:type="dcterms:W3CDTF">2017-03-24T12:47:00Z</dcterms:created>
  <dcterms:modified xsi:type="dcterms:W3CDTF">2017-03-24T12:47:00Z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