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A862AE">
        <w:rPr>
          <w:rFonts w:ascii="Times New Roman" w:hAnsi="Times New Roman" w:cs="Times New Roman"/>
          <w:b/>
        </w:rPr>
        <w:t xml:space="preserve">FOR </w:t>
      </w:r>
      <w:proofErr w:type="spellStart"/>
      <w:r w:rsidR="00A862AE">
        <w:rPr>
          <w:rFonts w:ascii="Times New Roman" w:hAnsi="Times New Roman" w:cs="Times New Roman"/>
          <w:b/>
        </w:rPr>
        <w:t>MIX,s.r.o</w:t>
      </w:r>
      <w:proofErr w:type="spellEnd"/>
      <w:r w:rsidR="00A862AE">
        <w:rPr>
          <w:rFonts w:ascii="Times New Roman" w:hAnsi="Times New Roman" w:cs="Times New Roman"/>
          <w:b/>
        </w:rPr>
        <w:t>.</w:t>
      </w:r>
      <w:r w:rsidR="00017C8B">
        <w:rPr>
          <w:rFonts w:ascii="Times New Roman" w:hAnsi="Times New Roman" w:cs="Times New Roman"/>
          <w:b/>
        </w:rPr>
        <w:t xml:space="preserve"> , Kasárenská 11, 911 05 Trenčín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A862AE" w:rsidRPr="00A862AE">
        <w:rPr>
          <w:rFonts w:ascii="Times New Roman" w:hAnsi="Times New Roman" w:cs="Times New Roman"/>
          <w:b/>
        </w:rPr>
        <w:t>výroba lisovacích nástrojov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940FC2">
        <w:rPr>
          <w:rFonts w:ascii="Times New Roman" w:hAnsi="Times New Roman" w:cs="Times New Roman"/>
        </w:rPr>
        <w:t>20.03.2015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 w:rsidP="00BA70F2">
      <w:pPr>
        <w:numPr>
          <w:ilvl w:val="0"/>
          <w:numId w:val="10"/>
        </w:numPr>
        <w:tabs>
          <w:tab w:val="clear" w:pos="720"/>
        </w:tabs>
        <w:ind w:left="330" w:hanging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obchodné meno a sídlo konsolidujúcej účtovnej jednotky, ktorá zostavuje konsolidovanú účtovnú závierku za všetky skupiny účtovných jednotiek konsolidovaného celku, pre ktorú je účtovná jednotka konsolidovanou účtovnou jednotkou,               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                                                                               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    </w:t>
      </w:r>
    </w:p>
    <w:p w:rsidR="00BA70F2" w:rsidRPr="00F9424A" w:rsidRDefault="00BA70F2" w:rsidP="00BA70F2">
      <w:pPr>
        <w:numPr>
          <w:ilvl w:val="0"/>
          <w:numId w:val="10"/>
        </w:numPr>
        <w:tabs>
          <w:tab w:val="clear" w:pos="720"/>
        </w:tabs>
        <w:ind w:left="330" w:hanging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 konsolidujúcou účtovnou jednotkou,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   </w:t>
      </w:r>
    </w:p>
    <w:p w:rsidR="00BA70F2" w:rsidRPr="00F9424A" w:rsidRDefault="00BA70F2" w:rsidP="00BA70F2">
      <w:pPr>
        <w:numPr>
          <w:ilvl w:val="0"/>
          <w:numId w:val="10"/>
        </w:numPr>
        <w:tabs>
          <w:tab w:val="clear" w:pos="720"/>
        </w:tabs>
        <w:ind w:left="330" w:hanging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obchodné meno a sídlo konsolidujúcej účtovnej jednotky, v ktorej sú prístupné konsolidované účtovné závierky a adresa príslušného registrového súdu, ktorý vedie obchodný register, v ktorom sa uložia tieto konsolidované účtovné závierky, 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 w:rsidP="00BA70F2">
      <w:pPr>
        <w:numPr>
          <w:ilvl w:val="0"/>
          <w:numId w:val="10"/>
        </w:numPr>
        <w:tabs>
          <w:tab w:val="num" w:pos="330"/>
        </w:tabs>
        <w:ind w:left="330" w:hanging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údaj, či je materská účtovná jednotka oslobodená od povinnosti zostaviť konsolidovanú účtovnú závierku a konsolidovanú výročnú správu podľa § 22 zákona, pričom sa uvádza </w:t>
      </w:r>
    </w:p>
    <w:p w:rsidR="00BA70F2" w:rsidRPr="00F9424A" w:rsidRDefault="00BA70F2" w:rsidP="00BA70F2">
      <w:pPr>
        <w:ind w:left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1. pri oslobodení podľa § 22 ods. 8 zákona obchodné meno a sídlo materskej účtovnej jednotky zostavujúcej konsolidovanú účtovnú závierku podľa osobitných predpisov, do ktorej je zahrňovaná účtovná jednotka a všetky jej dcérske účtovné jednotky,</w:t>
      </w:r>
    </w:p>
    <w:p w:rsidR="00BA70F2" w:rsidRPr="00F9424A" w:rsidRDefault="00BA70F2" w:rsidP="00BA70F2">
      <w:pPr>
        <w:ind w:left="33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2. pri oslobodení podľa § 22 ods. 12 zákona obchodné meno a sídlo dcérskych účtovných jednotiek.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940FC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940FC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/>
      </w:tblPr>
      <w:tblGrid>
        <w:gridCol w:w="534"/>
        <w:gridCol w:w="1492"/>
        <w:gridCol w:w="1253"/>
        <w:gridCol w:w="63"/>
        <w:gridCol w:w="1176"/>
        <w:gridCol w:w="14"/>
        <w:gridCol w:w="1105"/>
        <w:gridCol w:w="1260"/>
        <w:gridCol w:w="15"/>
        <w:gridCol w:w="1134"/>
        <w:gridCol w:w="24"/>
        <w:gridCol w:w="1173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/>
      </w:tblPr>
      <w:tblGrid>
        <w:gridCol w:w="7479"/>
        <w:gridCol w:w="864"/>
        <w:gridCol w:w="837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lastRenderedPageBreak/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94694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81 381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81B7D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117 591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94694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81 381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81B7D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117 591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94694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839 226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81B7D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402 732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4D758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351 249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81B7D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236 598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4D758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487 977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881B7D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166 134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3828"/>
        <w:gridCol w:w="2835"/>
        <w:gridCol w:w="2614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/>
      </w:tblPr>
      <w:tblGrid>
        <w:gridCol w:w="4364"/>
        <w:gridCol w:w="2407"/>
        <w:gridCol w:w="2472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lastRenderedPageBreak/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017C8B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  <w:p w:rsidR="00946941" w:rsidRDefault="009469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305"/>
    </w:tblGrid>
    <w:tr w:rsidR="00946941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017C8B">
            <w:rPr>
              <w:rFonts w:ascii="Times New Roman" w:hAnsi="Times New Roman" w:cs="Times New Roman"/>
              <w:color w:val="000000"/>
              <w:lang w:eastAsia="sk-SK"/>
            </w:rPr>
            <w:t>36 297 755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9 </w:t>
          </w:r>
        </w:p>
      </w:tc>
    </w:tr>
  </w:tbl>
  <w:p w:rsidR="00946941" w:rsidRDefault="00946941">
    <w:pPr>
      <w:pStyle w:val="Hlavika"/>
    </w:pPr>
  </w:p>
  <w:p w:rsidR="00946941" w:rsidRDefault="009469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6F4F"/>
    <w:rsid w:val="004D758E"/>
    <w:rsid w:val="004E3633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1283"/>
    <w:rsid w:val="007D45F2"/>
    <w:rsid w:val="007E0AA6"/>
    <w:rsid w:val="007E0DEE"/>
    <w:rsid w:val="007F3378"/>
    <w:rsid w:val="007F6B13"/>
    <w:rsid w:val="008106A9"/>
    <w:rsid w:val="008112BA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C0D7B"/>
    <w:rsid w:val="00CF0E16"/>
    <w:rsid w:val="00D04D5F"/>
    <w:rsid w:val="00D11B45"/>
    <w:rsid w:val="00D15917"/>
    <w:rsid w:val="00D23347"/>
    <w:rsid w:val="00D234A8"/>
    <w:rsid w:val="00D24675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DD48F-FB5E-4B3A-B45D-1A222C13E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6</Pages>
  <Words>1356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9072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siebertova</cp:lastModifiedBy>
  <cp:revision>9</cp:revision>
  <cp:lastPrinted>2016-01-28T08:17:00Z</cp:lastPrinted>
  <dcterms:created xsi:type="dcterms:W3CDTF">2016-03-07T09:03:00Z</dcterms:created>
  <dcterms:modified xsi:type="dcterms:W3CDTF">2016-03-08T08:23:00Z</dcterms:modified>
</cp:coreProperties>
</file>