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800" w:rsidRDefault="009A5A8B" w:rsidP="00ED154F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 w:rsidR="003F4800">
        <w:rPr>
          <w:b/>
          <w:bCs/>
          <w:sz w:val="23"/>
          <w:szCs w:val="23"/>
        </w:rPr>
        <w:t xml:space="preserve"> </w:t>
      </w:r>
      <w:r>
        <w:rPr>
          <w:b/>
          <w:bCs/>
          <w:sz w:val="23"/>
          <w:szCs w:val="23"/>
        </w:rPr>
        <w:t>MÚJ</w:t>
      </w:r>
      <w:r w:rsidR="003F4800">
        <w:rPr>
          <w:b/>
          <w:bCs/>
          <w:sz w:val="23"/>
          <w:szCs w:val="23"/>
        </w:rPr>
        <w:t xml:space="preserve"> 3-01 </w:t>
      </w:r>
      <w:r w:rsidR="00ED154F">
        <w:rPr>
          <w:b/>
          <w:bCs/>
          <w:sz w:val="23"/>
          <w:szCs w:val="23"/>
        </w:rPr>
        <w:t xml:space="preserve">      </w:t>
      </w:r>
      <w:r w:rsidR="003F4800">
        <w:rPr>
          <w:b/>
          <w:bCs/>
          <w:sz w:val="23"/>
          <w:szCs w:val="23"/>
        </w:rPr>
        <w:t xml:space="preserve">IČO:       </w:t>
      </w:r>
      <w:r w:rsidR="009B279B">
        <w:rPr>
          <w:b/>
          <w:bCs/>
          <w:sz w:val="23"/>
          <w:szCs w:val="23"/>
        </w:rPr>
        <w:t>47245689</w:t>
      </w:r>
      <w:r w:rsidR="00F60711">
        <w:rPr>
          <w:b/>
          <w:bCs/>
          <w:sz w:val="23"/>
          <w:szCs w:val="23"/>
        </w:rPr>
        <w:t xml:space="preserve">      </w:t>
      </w:r>
      <w:r w:rsidR="003F4800">
        <w:rPr>
          <w:b/>
          <w:bCs/>
          <w:sz w:val="23"/>
          <w:szCs w:val="23"/>
        </w:rPr>
        <w:t xml:space="preserve"> DIČ:       </w:t>
      </w:r>
      <w:r w:rsidR="009B279B">
        <w:rPr>
          <w:b/>
          <w:bCs/>
          <w:sz w:val="23"/>
          <w:szCs w:val="23"/>
        </w:rPr>
        <w:t>2023687842</w:t>
      </w:r>
    </w:p>
    <w:p w:rsidR="003F4800" w:rsidRDefault="003F4800" w:rsidP="00ED154F">
      <w:pPr>
        <w:pStyle w:val="Default"/>
        <w:jc w:val="both"/>
        <w:rPr>
          <w:b/>
          <w:bCs/>
          <w:sz w:val="23"/>
          <w:szCs w:val="23"/>
        </w:rPr>
      </w:pPr>
    </w:p>
    <w:p w:rsidR="003F4800" w:rsidRDefault="003F4800" w:rsidP="00ED154F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>Poznámky</w:t>
      </w:r>
      <w:r w:rsidR="00F12A94">
        <w:rPr>
          <w:b/>
          <w:bCs/>
          <w:sz w:val="23"/>
          <w:szCs w:val="23"/>
        </w:rPr>
        <w:t xml:space="preserve"> k účtovnej závierke za rok 2016</w:t>
      </w:r>
      <w:r>
        <w:rPr>
          <w:b/>
          <w:bCs/>
          <w:sz w:val="23"/>
          <w:szCs w:val="23"/>
        </w:rPr>
        <w:t xml:space="preserve"> </w:t>
      </w:r>
    </w:p>
    <w:p w:rsidR="003F4800" w:rsidRDefault="003F4800" w:rsidP="00ED154F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3F4800" w:rsidRDefault="003F4800" w:rsidP="00ED154F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</w:t>
      </w:r>
      <w:r w:rsidR="00212C85">
        <w:rPr>
          <w:b/>
          <w:bCs/>
          <w:sz w:val="23"/>
          <w:szCs w:val="23"/>
        </w:rPr>
        <w:t>údaje</w:t>
      </w:r>
      <w:r>
        <w:rPr>
          <w:b/>
          <w:bCs/>
          <w:sz w:val="23"/>
          <w:szCs w:val="23"/>
        </w:rPr>
        <w:t xml:space="preserve"> </w:t>
      </w:r>
    </w:p>
    <w:p w:rsidR="003F4800" w:rsidRPr="009D2C38" w:rsidRDefault="007D4DBE" w:rsidP="007D4DB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</w:t>
      </w:r>
      <w:r w:rsidR="003F4800" w:rsidRPr="009D2C38">
        <w:rPr>
          <w:sz w:val="23"/>
          <w:szCs w:val="23"/>
        </w:rPr>
        <w:t>Názov a sídlo právnickej osoby</w:t>
      </w:r>
      <w:r w:rsidR="009A5A8B">
        <w:rPr>
          <w:sz w:val="23"/>
          <w:szCs w:val="23"/>
        </w:rPr>
        <w:t>,</w:t>
      </w:r>
      <w:r w:rsidR="003F4800" w:rsidRPr="009D2C38">
        <w:rPr>
          <w:sz w:val="23"/>
          <w:szCs w:val="23"/>
        </w:rPr>
        <w:t xml:space="preserve"> jednotky: </w:t>
      </w:r>
      <w:r w:rsidR="00E90ADA" w:rsidRPr="009D2C38">
        <w:rPr>
          <w:sz w:val="23"/>
          <w:szCs w:val="23"/>
        </w:rPr>
        <w:t>TERRA WYLAK</w:t>
      </w:r>
      <w:r w:rsidR="00F60711" w:rsidRPr="009D2C38">
        <w:rPr>
          <w:sz w:val="23"/>
          <w:szCs w:val="23"/>
        </w:rPr>
        <w:t>,</w:t>
      </w:r>
      <w:r w:rsidR="00ED154F" w:rsidRPr="009D2C38">
        <w:rPr>
          <w:sz w:val="23"/>
          <w:szCs w:val="23"/>
        </w:rPr>
        <w:t xml:space="preserve"> s.</w:t>
      </w:r>
      <w:r w:rsidR="003F4800" w:rsidRPr="009D2C38">
        <w:rPr>
          <w:sz w:val="23"/>
          <w:szCs w:val="23"/>
        </w:rPr>
        <w:t>r.o.</w:t>
      </w:r>
      <w:r w:rsidR="00E90ADA" w:rsidRPr="009D2C38">
        <w:rPr>
          <w:sz w:val="23"/>
          <w:szCs w:val="23"/>
        </w:rPr>
        <w:t>,</w:t>
      </w:r>
      <w:r w:rsidR="003F4800" w:rsidRPr="009D2C38">
        <w:rPr>
          <w:sz w:val="23"/>
          <w:szCs w:val="23"/>
        </w:rPr>
        <w:t xml:space="preserve"> </w:t>
      </w:r>
      <w:r w:rsidR="00E90ADA" w:rsidRPr="009D2C38">
        <w:rPr>
          <w:sz w:val="23"/>
          <w:szCs w:val="23"/>
        </w:rPr>
        <w:t>Veľké Zálužie 124, 951 35</w:t>
      </w:r>
      <w:r w:rsidR="00ED154F" w:rsidRPr="009D2C38">
        <w:rPr>
          <w:sz w:val="23"/>
          <w:szCs w:val="23"/>
        </w:rPr>
        <w:t xml:space="preserve"> </w:t>
      </w:r>
      <w:r w:rsidR="00E90ADA" w:rsidRPr="009D2C38">
        <w:rPr>
          <w:sz w:val="23"/>
          <w:szCs w:val="23"/>
        </w:rPr>
        <w:t>Veľké Zálužie</w:t>
      </w:r>
    </w:p>
    <w:p w:rsidR="003F4800" w:rsidRPr="009D2C38" w:rsidRDefault="003F4800" w:rsidP="00ED154F">
      <w:pPr>
        <w:pStyle w:val="Default"/>
        <w:jc w:val="both"/>
        <w:rPr>
          <w:sz w:val="23"/>
          <w:szCs w:val="23"/>
        </w:rPr>
      </w:pPr>
      <w:r w:rsidRPr="009D2C38">
        <w:rPr>
          <w:sz w:val="23"/>
          <w:szCs w:val="23"/>
        </w:rPr>
        <w:t xml:space="preserve">Miesto podnikania: </w:t>
      </w:r>
      <w:r w:rsidR="00E90ADA" w:rsidRPr="009D2C38">
        <w:rPr>
          <w:sz w:val="23"/>
          <w:szCs w:val="23"/>
        </w:rPr>
        <w:t>Veľké Zálužie</w:t>
      </w:r>
      <w:r w:rsidR="00F60711" w:rsidRPr="009D2C38">
        <w:rPr>
          <w:sz w:val="23"/>
          <w:szCs w:val="23"/>
        </w:rPr>
        <w:t xml:space="preserve"> 124</w:t>
      </w:r>
      <w:r w:rsidRPr="009D2C38">
        <w:rPr>
          <w:sz w:val="23"/>
          <w:szCs w:val="23"/>
        </w:rPr>
        <w:t xml:space="preserve">, </w:t>
      </w:r>
      <w:r w:rsidR="00E90ADA" w:rsidRPr="009D2C38">
        <w:rPr>
          <w:sz w:val="23"/>
          <w:szCs w:val="23"/>
        </w:rPr>
        <w:t>951 35  Veľké Zálužie</w:t>
      </w:r>
    </w:p>
    <w:p w:rsidR="003F4800" w:rsidRPr="009D2C38" w:rsidRDefault="003F4800" w:rsidP="00ED154F">
      <w:pPr>
        <w:pStyle w:val="Default"/>
        <w:jc w:val="both"/>
        <w:rPr>
          <w:sz w:val="23"/>
          <w:szCs w:val="23"/>
        </w:rPr>
      </w:pPr>
      <w:r w:rsidRPr="009D2C38">
        <w:rPr>
          <w:sz w:val="23"/>
          <w:szCs w:val="23"/>
        </w:rPr>
        <w:t xml:space="preserve">Opis vykonávanej činnosti: </w:t>
      </w:r>
    </w:p>
    <w:tbl>
      <w:tblPr>
        <w:tblW w:w="665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4"/>
        <w:gridCol w:w="3132"/>
      </w:tblGrid>
      <w:tr w:rsidR="00E90ADA" w:rsidRPr="00E90ADA" w:rsidTr="009D2C38">
        <w:trPr>
          <w:tblCellSpacing w:w="15" w:type="dxa"/>
        </w:trPr>
        <w:tc>
          <w:tcPr>
            <w:tcW w:w="373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227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4"/>
        <w:gridCol w:w="94"/>
      </w:tblGrid>
      <w:tr w:rsidR="00E90ADA" w:rsidRPr="00E90ADA" w:rsidTr="009D2C38">
        <w:trPr>
          <w:tblCellSpacing w:w="15" w:type="dxa"/>
        </w:trPr>
        <w:tc>
          <w:tcPr>
            <w:tcW w:w="492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sprostredkovateľská činnosť v oblasti obchodu </w:t>
            </w:r>
          </w:p>
        </w:tc>
        <w:tc>
          <w:tcPr>
            <w:tcW w:w="26" w:type="pct"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1"/>
        <w:gridCol w:w="139"/>
      </w:tblGrid>
      <w:tr w:rsidR="00E90ADA" w:rsidRPr="00E90ADA" w:rsidTr="009D2C38">
        <w:trPr>
          <w:tblCellSpacing w:w="15" w:type="dxa"/>
        </w:trPr>
        <w:tc>
          <w:tcPr>
            <w:tcW w:w="4926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sprostredkovateľská činnosť v oblasti služieb </w:t>
            </w:r>
          </w:p>
        </w:tc>
        <w:tc>
          <w:tcPr>
            <w:tcW w:w="26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 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4"/>
        <w:gridCol w:w="94"/>
      </w:tblGrid>
      <w:tr w:rsidR="00E90ADA" w:rsidRPr="00E90ADA" w:rsidTr="009D2C38">
        <w:trPr>
          <w:tblCellSpacing w:w="15" w:type="dxa"/>
        </w:trPr>
        <w:tc>
          <w:tcPr>
            <w:tcW w:w="492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činnosť podnikateľských, organizačných a ekonomických poradcov </w:t>
            </w:r>
          </w:p>
        </w:tc>
        <w:tc>
          <w:tcPr>
            <w:tcW w:w="26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1"/>
        <w:gridCol w:w="139"/>
      </w:tblGrid>
      <w:tr w:rsidR="00E90ADA" w:rsidRPr="00E90ADA" w:rsidTr="009D2C38">
        <w:trPr>
          <w:tblCellSpacing w:w="15" w:type="dxa"/>
        </w:trPr>
        <w:tc>
          <w:tcPr>
            <w:tcW w:w="4926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reklamné a marketingové služby </w:t>
            </w:r>
          </w:p>
        </w:tc>
        <w:tc>
          <w:tcPr>
            <w:tcW w:w="26" w:type="pct"/>
            <w:hideMark/>
          </w:tcPr>
          <w:p w:rsidR="00E90ADA" w:rsidRPr="00E90ADA" w:rsidRDefault="00E90ADA" w:rsidP="009D2C38">
            <w:pPr>
              <w:tabs>
                <w:tab w:val="left" w:pos="2124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1"/>
        <w:gridCol w:w="139"/>
      </w:tblGrid>
      <w:tr w:rsidR="00E90ADA" w:rsidRPr="00E90ADA" w:rsidTr="009D2C38">
        <w:trPr>
          <w:tblCellSpacing w:w="15" w:type="dxa"/>
        </w:trPr>
        <w:tc>
          <w:tcPr>
            <w:tcW w:w="4926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prenájom hnuteľných vecí </w:t>
            </w:r>
          </w:p>
        </w:tc>
        <w:tc>
          <w:tcPr>
            <w:tcW w:w="26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 w:rsidTr="009D2C3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administratívne služby </w:t>
            </w:r>
          </w:p>
        </w:tc>
        <w:tc>
          <w:tcPr>
            <w:tcW w:w="1650" w:type="pct"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671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2"/>
        <w:gridCol w:w="3134"/>
      </w:tblGrid>
      <w:tr w:rsidR="00E90ADA" w:rsidRPr="00E90ADA" w:rsidTr="009D2C38">
        <w:trPr>
          <w:tblCellSpacing w:w="15" w:type="dxa"/>
        </w:trPr>
        <w:tc>
          <w:tcPr>
            <w:tcW w:w="374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prenájom nehnut</w:t>
            </w: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eľností spojený s poskytovaním i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ných než základných služieb spojených s prenájmom </w:t>
            </w:r>
          </w:p>
        </w:tc>
        <w:tc>
          <w:tcPr>
            <w:tcW w:w="1218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fotografické služby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služby požičovní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671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2"/>
        <w:gridCol w:w="3134"/>
      </w:tblGrid>
      <w:tr w:rsidR="00E90ADA" w:rsidRPr="00E90ADA" w:rsidTr="009D2C38">
        <w:trPr>
          <w:tblCellSpacing w:w="15" w:type="dxa"/>
        </w:trPr>
        <w:tc>
          <w:tcPr>
            <w:tcW w:w="374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218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proofErr w:type="spellStart"/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faktoring</w:t>
            </w:r>
            <w:proofErr w:type="spellEnd"/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 a </w:t>
            </w:r>
            <w:proofErr w:type="spellStart"/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forfaiting</w:t>
            </w:r>
            <w:proofErr w:type="spellEnd"/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výroba nápojov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671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2"/>
        <w:gridCol w:w="3134"/>
      </w:tblGrid>
      <w:tr w:rsidR="00E90ADA" w:rsidRPr="00E90ADA" w:rsidTr="009D2C38">
        <w:trPr>
          <w:tblCellSpacing w:w="15" w:type="dxa"/>
        </w:trPr>
        <w:tc>
          <w:tcPr>
            <w:tcW w:w="374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poskytovanie služieb rýchleho občerstvenia v spojení s predajom na priamu konzumáciu </w:t>
            </w:r>
          </w:p>
        </w:tc>
        <w:tc>
          <w:tcPr>
            <w:tcW w:w="1218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pohostinská činnosť a výroba hotových jedál pre výdajne </w:t>
            </w:r>
          </w:p>
        </w:tc>
        <w:tc>
          <w:tcPr>
            <w:tcW w:w="1650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4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poľnohospodárstvo vrátane predaja nespracovaných poľnohospodárskych výrobkov za účelom spracovania alebo ďalšieho predaja </w:t>
            </w:r>
          </w:p>
        </w:tc>
      </w:tr>
    </w:tbl>
    <w:p w:rsidR="00BD6AAA" w:rsidRDefault="00BD6AAA" w:rsidP="00ED154F">
      <w:pPr>
        <w:pStyle w:val="Default"/>
        <w:jc w:val="both"/>
        <w:rPr>
          <w:sz w:val="23"/>
          <w:szCs w:val="23"/>
        </w:rPr>
      </w:pPr>
    </w:p>
    <w:p w:rsidR="00212C85" w:rsidRDefault="00212C85" w:rsidP="00ED154F">
      <w:pPr>
        <w:pStyle w:val="Default"/>
        <w:jc w:val="both"/>
        <w:rPr>
          <w:sz w:val="23"/>
          <w:szCs w:val="23"/>
        </w:rPr>
      </w:pPr>
    </w:p>
    <w:p w:rsidR="00212C85" w:rsidRDefault="00212C85" w:rsidP="00ED154F">
      <w:pPr>
        <w:pStyle w:val="Default"/>
        <w:jc w:val="both"/>
        <w:rPr>
          <w:sz w:val="23"/>
          <w:szCs w:val="23"/>
        </w:rPr>
      </w:pPr>
    </w:p>
    <w:p w:rsidR="009D2C38" w:rsidRPr="00E71EFB" w:rsidRDefault="009D2C38" w:rsidP="00ED154F">
      <w:pPr>
        <w:pStyle w:val="Default"/>
        <w:jc w:val="both"/>
        <w:rPr>
          <w:sz w:val="23"/>
          <w:szCs w:val="23"/>
        </w:rPr>
      </w:pPr>
    </w:p>
    <w:p w:rsidR="009A5A8B" w:rsidRDefault="009A5A8B" w:rsidP="009A5A8B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Poznámky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>
        <w:rPr>
          <w:b/>
          <w:bCs/>
          <w:sz w:val="23"/>
          <w:szCs w:val="23"/>
        </w:rPr>
        <w:t xml:space="preserve"> MÚJ 3-01       IČO:       47245689       DIČ:       2023687842</w:t>
      </w:r>
    </w:p>
    <w:p w:rsidR="00FB1D14" w:rsidRDefault="00FB1D14" w:rsidP="00ED154F">
      <w:pPr>
        <w:pStyle w:val="Default"/>
        <w:jc w:val="both"/>
        <w:rPr>
          <w:sz w:val="23"/>
          <w:szCs w:val="23"/>
        </w:rPr>
      </w:pPr>
    </w:p>
    <w:p w:rsidR="003F4800" w:rsidRPr="00E71EFB" w:rsidRDefault="003F4800" w:rsidP="00ED154F">
      <w:pPr>
        <w:pStyle w:val="Default"/>
        <w:jc w:val="both"/>
        <w:rPr>
          <w:sz w:val="23"/>
          <w:szCs w:val="23"/>
        </w:rPr>
      </w:pPr>
      <w:r w:rsidRPr="00E71EFB">
        <w:rPr>
          <w:sz w:val="23"/>
          <w:szCs w:val="23"/>
        </w:rPr>
        <w:t xml:space="preserve">2. Dátum schválenia účtovnej závierky: </w:t>
      </w:r>
    </w:p>
    <w:p w:rsidR="003F4800" w:rsidRPr="00E71EFB" w:rsidRDefault="003F4800" w:rsidP="00ED154F">
      <w:pPr>
        <w:pStyle w:val="Default"/>
        <w:jc w:val="both"/>
        <w:rPr>
          <w:sz w:val="23"/>
          <w:szCs w:val="23"/>
        </w:rPr>
      </w:pPr>
      <w:r w:rsidRPr="00E71EFB">
        <w:rPr>
          <w:sz w:val="23"/>
          <w:szCs w:val="23"/>
        </w:rPr>
        <w:t xml:space="preserve">Účtovná závierka bola schválená k 31.12.2015 dňa </w:t>
      </w:r>
      <w:r w:rsidR="007D4DBE">
        <w:rPr>
          <w:sz w:val="23"/>
          <w:szCs w:val="23"/>
        </w:rPr>
        <w:t>3.5.2016 V</w:t>
      </w:r>
      <w:r w:rsidRPr="00E71EFB">
        <w:rPr>
          <w:sz w:val="23"/>
          <w:szCs w:val="23"/>
        </w:rPr>
        <w:t xml:space="preserve">alným zhromaždením obchodnej spoločnosti </w:t>
      </w:r>
    </w:p>
    <w:p w:rsidR="003F4800" w:rsidRPr="00E71EFB" w:rsidRDefault="003F4800" w:rsidP="00ED154F">
      <w:pPr>
        <w:pStyle w:val="Default"/>
        <w:jc w:val="both"/>
        <w:rPr>
          <w:sz w:val="23"/>
          <w:szCs w:val="23"/>
        </w:rPr>
      </w:pPr>
      <w:r w:rsidRPr="00E71EFB">
        <w:rPr>
          <w:sz w:val="23"/>
          <w:szCs w:val="23"/>
        </w:rPr>
        <w:t>Právny dôvod na zostavenie účtovnej závierky: účtovná závierka</w:t>
      </w:r>
      <w:r w:rsidR="00212C85">
        <w:rPr>
          <w:sz w:val="23"/>
          <w:szCs w:val="23"/>
        </w:rPr>
        <w:t xml:space="preserve"> spoločnosti zostavená k 31.12.</w:t>
      </w:r>
      <w:r w:rsidRPr="00E71EFB">
        <w:rPr>
          <w:sz w:val="23"/>
          <w:szCs w:val="23"/>
        </w:rPr>
        <w:t xml:space="preserve">2016 je zostavená ako riadna účtovná závierka podľa § 17 ods. 6 zákona č. 431/2002 </w:t>
      </w:r>
      <w:proofErr w:type="spellStart"/>
      <w:r w:rsidRPr="00E71EFB">
        <w:rPr>
          <w:sz w:val="23"/>
          <w:szCs w:val="23"/>
        </w:rPr>
        <w:t>Z.z</w:t>
      </w:r>
      <w:proofErr w:type="spellEnd"/>
      <w:r w:rsidRPr="00E71EFB">
        <w:rPr>
          <w:sz w:val="23"/>
          <w:szCs w:val="23"/>
        </w:rPr>
        <w:t xml:space="preserve">. o účtovníctve v znení neskorších predpisov za účtovné obdobie od 1.1.2016 do 31.12.2016. </w:t>
      </w:r>
    </w:p>
    <w:p w:rsidR="003F4800" w:rsidRPr="00E71EFB" w:rsidRDefault="003F4800" w:rsidP="00ED154F">
      <w:pPr>
        <w:pStyle w:val="Default"/>
        <w:jc w:val="both"/>
        <w:rPr>
          <w:sz w:val="23"/>
          <w:szCs w:val="23"/>
        </w:rPr>
      </w:pPr>
      <w:r w:rsidRPr="00E71EFB">
        <w:rPr>
          <w:sz w:val="23"/>
          <w:szCs w:val="23"/>
        </w:rPr>
        <w:t>Údaje o</w:t>
      </w:r>
      <w:r w:rsidR="00D31AC5">
        <w:rPr>
          <w:sz w:val="23"/>
          <w:szCs w:val="23"/>
        </w:rPr>
        <w:t> konsolidovanom celku:</w:t>
      </w:r>
      <w:r w:rsidRPr="00E71EFB">
        <w:rPr>
          <w:sz w:val="23"/>
          <w:szCs w:val="23"/>
        </w:rPr>
        <w:t xml:space="preserve"> </w:t>
      </w:r>
    </w:p>
    <w:p w:rsidR="003F4800" w:rsidRPr="00E71EFB" w:rsidRDefault="00D31AC5" w:rsidP="00ED154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Ú</w:t>
      </w:r>
      <w:r w:rsidR="00ED154F" w:rsidRPr="00E71EFB">
        <w:rPr>
          <w:sz w:val="23"/>
          <w:szCs w:val="23"/>
        </w:rPr>
        <w:t>čtovná jednotka nie je súčasťou skupiny účtovných jednotiek</w:t>
      </w:r>
    </w:p>
    <w:p w:rsidR="00E71EFB" w:rsidRPr="00E71EFB" w:rsidRDefault="00E71EFB" w:rsidP="00ED154F">
      <w:pPr>
        <w:pStyle w:val="Default"/>
        <w:jc w:val="both"/>
        <w:rPr>
          <w:sz w:val="23"/>
          <w:szCs w:val="23"/>
        </w:rPr>
      </w:pPr>
    </w:p>
    <w:p w:rsidR="003F4800" w:rsidRPr="00E71EFB" w:rsidRDefault="009A5A8B" w:rsidP="00ED154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3</w:t>
      </w:r>
      <w:r w:rsidR="003F4800" w:rsidRPr="00E71EFB">
        <w:rPr>
          <w:sz w:val="23"/>
          <w:szCs w:val="23"/>
        </w:rPr>
        <w:t xml:space="preserve">. Priemerný prepočítaný počet zamestnancov účtovnej jednotky za rok 2016 bol </w:t>
      </w:r>
      <w:r w:rsidR="00FB1D14">
        <w:rPr>
          <w:sz w:val="23"/>
          <w:szCs w:val="23"/>
        </w:rPr>
        <w:t>1</w:t>
      </w:r>
      <w:r w:rsidR="00ED154F" w:rsidRPr="00E71EFB">
        <w:rPr>
          <w:sz w:val="23"/>
          <w:szCs w:val="23"/>
        </w:rPr>
        <w:t xml:space="preserve"> </w:t>
      </w:r>
      <w:r w:rsidR="003F4800" w:rsidRPr="00E71EFB">
        <w:rPr>
          <w:sz w:val="23"/>
          <w:szCs w:val="23"/>
        </w:rPr>
        <w:t xml:space="preserve">zamestnancov. </w:t>
      </w:r>
    </w:p>
    <w:p w:rsidR="003F4800" w:rsidRDefault="003F4800" w:rsidP="00133506">
      <w:pPr>
        <w:pStyle w:val="Default"/>
        <w:jc w:val="both"/>
        <w:rPr>
          <w:b/>
          <w:bCs/>
          <w:sz w:val="23"/>
          <w:szCs w:val="23"/>
        </w:rPr>
      </w:pPr>
    </w:p>
    <w:p w:rsidR="003F4800" w:rsidRDefault="003F4800" w:rsidP="00133506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prijatých postupoch 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Informácia, či je účtovná závierka zostavená za splnenia predpokladu, že účtovná jednotka bude nepretržite pokračovať vo svojej činnosti – v spoločnosti je predpoklad, že účtovná jednotka bude nepretržite pokračovať vo svojej činnosti.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2. Spôsob oceňovania jednotlivých položiek majetku a záväzkov:</w:t>
      </w:r>
    </w:p>
    <w:p w:rsidR="00D31AC5" w:rsidRDefault="009A5A8B" w:rsidP="00D31AC5">
      <w:pPr>
        <w:pStyle w:val="Default"/>
        <w:spacing w:after="10"/>
        <w:jc w:val="both"/>
        <w:rPr>
          <w:sz w:val="23"/>
          <w:szCs w:val="23"/>
        </w:rPr>
      </w:pPr>
      <w:r w:rsidRPr="009A5A8B">
        <w:rPr>
          <w:sz w:val="23"/>
          <w:szCs w:val="23"/>
        </w:rPr>
        <w:t>a)</w:t>
      </w:r>
      <w:r>
        <w:rPr>
          <w:sz w:val="23"/>
          <w:szCs w:val="23"/>
        </w:rPr>
        <w:t xml:space="preserve">- </w:t>
      </w:r>
      <w:r w:rsidR="00D31AC5">
        <w:rPr>
          <w:rFonts w:ascii="Calibri" w:hAnsi="Calibri" w:cs="Calibri"/>
          <w:sz w:val="23"/>
          <w:szCs w:val="23"/>
        </w:rPr>
        <w:t xml:space="preserve"> </w:t>
      </w:r>
      <w:r w:rsidR="00D31AC5">
        <w:rPr>
          <w:sz w:val="23"/>
          <w:szCs w:val="23"/>
        </w:rPr>
        <w:t xml:space="preserve">dlhodobý nehmotný majetok spoločnosť neobstarala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hmotný majetok obstaraný kúpou oceňuje sa obstarávacou cenou, ktorá    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zahŕňa cenu obstarania a náklady súvisiace s obstaraním /clo, prepravu, montáž/.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hmotný majetok obstaraný vlastnou činnosťou oceňuje sa vlastnými nákladmi,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vlastné náklady sú všetky priame náklady vynaložené na výrobu alebo inú činnosť a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nepriame náklady, ktoré sa vzťahujú na výrobu alebo na inú činnosť 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hmotný majetok obstaraný iným spôsobom spoločnosť neobstarala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finančný majetok spoločnosť neobstarala </w:t>
      </w:r>
    </w:p>
    <w:p w:rsidR="00D31AC5" w:rsidRDefault="009A5A8B" w:rsidP="00D31AC5">
      <w:pPr>
        <w:pStyle w:val="Default"/>
        <w:spacing w:after="20"/>
        <w:jc w:val="both"/>
        <w:rPr>
          <w:sz w:val="23"/>
          <w:szCs w:val="23"/>
        </w:rPr>
      </w:pPr>
      <w:r w:rsidRPr="009A5A8B">
        <w:rPr>
          <w:sz w:val="23"/>
          <w:szCs w:val="23"/>
        </w:rPr>
        <w:t>b)</w:t>
      </w:r>
      <w:r w:rsidR="00D31AC5">
        <w:rPr>
          <w:rFonts w:ascii="Calibri" w:hAnsi="Calibri" w:cs="Calibri"/>
          <w:sz w:val="23"/>
          <w:szCs w:val="23"/>
        </w:rPr>
        <w:t xml:space="preserve">- </w:t>
      </w:r>
      <w:r w:rsidR="00D31AC5">
        <w:rPr>
          <w:sz w:val="23"/>
          <w:szCs w:val="23"/>
        </w:rPr>
        <w:t xml:space="preserve">zásoby obstarané kúpou v obstarávacej cene 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zásoby vytvorené vlastnou činnosťou vo výške vlastných nákladov, vlastné náklady 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zahŕňajú priame náklady /priamy materiál, priame mzdy a ostatné priame náklady/ a 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časť nepriamych nákladov /výrobná réžia/. 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zásoby obstarané iným spôsobom spoločnosť neobstarala </w:t>
      </w:r>
    </w:p>
    <w:p w:rsidR="00D31AC5" w:rsidRDefault="009A5A8B" w:rsidP="00D31AC5">
      <w:pPr>
        <w:pStyle w:val="Default"/>
        <w:spacing w:after="20"/>
        <w:jc w:val="both"/>
        <w:rPr>
          <w:sz w:val="23"/>
          <w:szCs w:val="23"/>
        </w:rPr>
      </w:pPr>
      <w:r w:rsidRPr="009A5A8B">
        <w:rPr>
          <w:sz w:val="23"/>
          <w:szCs w:val="23"/>
        </w:rPr>
        <w:t>c)</w:t>
      </w:r>
      <w:r w:rsidR="00D31AC5">
        <w:rPr>
          <w:rFonts w:ascii="Calibri" w:hAnsi="Calibri" w:cs="Calibri"/>
          <w:sz w:val="23"/>
          <w:szCs w:val="23"/>
        </w:rPr>
        <w:t xml:space="preserve">- </w:t>
      </w:r>
      <w:r w:rsidR="00D31AC5">
        <w:rPr>
          <w:sz w:val="23"/>
          <w:szCs w:val="23"/>
        </w:rPr>
        <w:t xml:space="preserve">pohľadávky pri ich vzniku sú ocenené menovitou hodnotou, postúpené pohľadávky sa 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oceňujú obstarávacou cenou. </w:t>
      </w:r>
    </w:p>
    <w:p w:rsidR="00D31AC5" w:rsidRDefault="009A5A8B" w:rsidP="00D31AC5">
      <w:pPr>
        <w:pStyle w:val="Default"/>
        <w:spacing w:after="20"/>
        <w:jc w:val="both"/>
        <w:rPr>
          <w:sz w:val="23"/>
          <w:szCs w:val="23"/>
        </w:rPr>
      </w:pPr>
      <w:r w:rsidRPr="009A5A8B">
        <w:rPr>
          <w:sz w:val="23"/>
          <w:szCs w:val="23"/>
        </w:rPr>
        <w:t>d)</w:t>
      </w:r>
      <w:r w:rsidR="00D31AC5">
        <w:rPr>
          <w:rFonts w:ascii="Calibri" w:hAnsi="Calibri" w:cs="Calibri"/>
          <w:sz w:val="23"/>
          <w:szCs w:val="23"/>
        </w:rPr>
        <w:t xml:space="preserve">- </w:t>
      </w:r>
      <w:r w:rsidR="00D31AC5">
        <w:rPr>
          <w:sz w:val="23"/>
          <w:szCs w:val="23"/>
        </w:rPr>
        <w:t xml:space="preserve">krátkodobý finančný majetok ocenený menovitou hodnotou </w:t>
      </w:r>
    </w:p>
    <w:p w:rsidR="00D31AC5" w:rsidRDefault="009A5A8B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e</w:t>
      </w:r>
      <w:r w:rsidRPr="009A5A8B">
        <w:rPr>
          <w:sz w:val="23"/>
          <w:szCs w:val="23"/>
        </w:rPr>
        <w:t>)</w:t>
      </w:r>
      <w:r w:rsidR="00D31AC5" w:rsidRPr="009A5A8B">
        <w:rPr>
          <w:sz w:val="23"/>
          <w:szCs w:val="23"/>
        </w:rPr>
        <w:t>-</w:t>
      </w:r>
      <w:r w:rsidR="00D31AC5">
        <w:rPr>
          <w:rFonts w:ascii="Calibri" w:hAnsi="Calibri" w:cs="Calibri"/>
          <w:sz w:val="23"/>
          <w:szCs w:val="23"/>
        </w:rPr>
        <w:t xml:space="preserve"> </w:t>
      </w:r>
      <w:r w:rsidR="00D31AC5">
        <w:rPr>
          <w:sz w:val="23"/>
          <w:szCs w:val="23"/>
        </w:rPr>
        <w:t xml:space="preserve">záväzky, vrátane rezerv, dlhopisov, pôžičiek a úverov Záväzky pri ich vzniku sú ocenené v menovitej hodnote, záväzky pri prevzatí sa oceňujú obstarávacou cenou. Rezervy sú záväzky s neurčitým časovým vymedzením alebo výškou, tvoria sa na krytie známych rizík alebo strát z podnikania, oceňujú sa v očakávanej výške záväzku. </w:t>
      </w:r>
    </w:p>
    <w:p w:rsidR="00D31AC5" w:rsidRDefault="009A5A8B" w:rsidP="009A5A8B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f)</w:t>
      </w:r>
      <w:r w:rsidR="00D31AC5">
        <w:rPr>
          <w:sz w:val="23"/>
          <w:szCs w:val="23"/>
        </w:rPr>
        <w:t xml:space="preserve"> </w:t>
      </w:r>
      <w:r>
        <w:rPr>
          <w:sz w:val="23"/>
          <w:szCs w:val="23"/>
        </w:rPr>
        <w:t>derivátové operácie – obstarávacou cenou</w:t>
      </w:r>
    </w:p>
    <w:p w:rsidR="009A5A8B" w:rsidRDefault="009A5A8B" w:rsidP="009A5A8B">
      <w:pPr>
        <w:pStyle w:val="Default"/>
        <w:jc w:val="both"/>
        <w:rPr>
          <w:sz w:val="23"/>
          <w:szCs w:val="23"/>
        </w:rPr>
      </w:pPr>
    </w:p>
    <w:p w:rsidR="00D31AC5" w:rsidRDefault="00A4685A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3. T</w:t>
      </w:r>
      <w:r w:rsidR="00D31AC5">
        <w:rPr>
          <w:sz w:val="23"/>
          <w:szCs w:val="23"/>
        </w:rPr>
        <w:t xml:space="preserve">vorba odpisového plánu pre dlhodobý majetok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Odpisy dlhodobého hmotného majetku sú stanovené podľa § 27 Zákona 595/2003 </w:t>
      </w:r>
      <w:proofErr w:type="spellStart"/>
      <w:r>
        <w:rPr>
          <w:sz w:val="23"/>
          <w:szCs w:val="23"/>
        </w:rPr>
        <w:t>Z.z</w:t>
      </w:r>
      <w:proofErr w:type="spellEnd"/>
      <w:r>
        <w:rPr>
          <w:sz w:val="23"/>
          <w:szCs w:val="23"/>
        </w:rPr>
        <w:t xml:space="preserve"> v </w:t>
      </w:r>
      <w:proofErr w:type="spellStart"/>
      <w:r>
        <w:rPr>
          <w:sz w:val="23"/>
          <w:szCs w:val="23"/>
        </w:rPr>
        <w:t>znp</w:t>
      </w:r>
      <w:proofErr w:type="spellEnd"/>
      <w:r>
        <w:rPr>
          <w:sz w:val="23"/>
          <w:szCs w:val="23"/>
        </w:rPr>
        <w:t xml:space="preserve">. o daniach z príjmov mesačne lineárnou metódou.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1985"/>
        <w:gridCol w:w="1559"/>
        <w:gridCol w:w="2016"/>
      </w:tblGrid>
      <w:tr w:rsidR="00D31AC5" w:rsidTr="000843CB">
        <w:tc>
          <w:tcPr>
            <w:tcW w:w="3652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 w:rsidRPr="000155C8">
              <w:rPr>
                <w:sz w:val="20"/>
                <w:szCs w:val="20"/>
              </w:rPr>
              <w:t>Druh dlhodobého majetku</w:t>
            </w:r>
          </w:p>
        </w:tc>
        <w:tc>
          <w:tcPr>
            <w:tcW w:w="1985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 w:rsidRPr="000155C8">
              <w:rPr>
                <w:sz w:val="20"/>
                <w:szCs w:val="20"/>
              </w:rPr>
              <w:t>Doba odpisovania</w:t>
            </w:r>
          </w:p>
        </w:tc>
        <w:tc>
          <w:tcPr>
            <w:tcW w:w="1559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 w:rsidRPr="000155C8">
              <w:rPr>
                <w:sz w:val="20"/>
                <w:szCs w:val="20"/>
              </w:rPr>
              <w:t>Sadzby odpisov</w:t>
            </w:r>
          </w:p>
        </w:tc>
        <w:tc>
          <w:tcPr>
            <w:tcW w:w="2016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 w:rsidRPr="000155C8">
              <w:rPr>
                <w:sz w:val="20"/>
                <w:szCs w:val="20"/>
              </w:rPr>
              <w:t>Odpisové metódy pre účtovné odpisy</w:t>
            </w:r>
          </w:p>
        </w:tc>
      </w:tr>
      <w:tr w:rsidR="00D31AC5" w:rsidTr="000843CB">
        <w:tc>
          <w:tcPr>
            <w:tcW w:w="3652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Samostatne hnuteľné veci</w:t>
            </w:r>
          </w:p>
        </w:tc>
        <w:tc>
          <w:tcPr>
            <w:tcW w:w="1985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559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2016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</w:tr>
      <w:tr w:rsidR="00D31AC5" w:rsidTr="000843CB">
        <w:tc>
          <w:tcPr>
            <w:tcW w:w="3652" w:type="dxa"/>
          </w:tcPr>
          <w:p w:rsidR="00D31AC5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Samostatne hnuteľné veci</w:t>
            </w:r>
          </w:p>
        </w:tc>
        <w:tc>
          <w:tcPr>
            <w:tcW w:w="1985" w:type="dxa"/>
          </w:tcPr>
          <w:p w:rsidR="00D31AC5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rokov</w:t>
            </w:r>
          </w:p>
        </w:tc>
        <w:tc>
          <w:tcPr>
            <w:tcW w:w="1559" w:type="dxa"/>
          </w:tcPr>
          <w:p w:rsidR="00D31AC5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1/8</w:t>
            </w:r>
          </w:p>
        </w:tc>
        <w:tc>
          <w:tcPr>
            <w:tcW w:w="2016" w:type="dxa"/>
          </w:tcPr>
          <w:p w:rsidR="00D31AC5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</w:tr>
      <w:tr w:rsidR="00D31AC5" w:rsidTr="000843CB">
        <w:tc>
          <w:tcPr>
            <w:tcW w:w="3652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Samostatne hnuteľné veci</w:t>
            </w:r>
          </w:p>
        </w:tc>
        <w:tc>
          <w:tcPr>
            <w:tcW w:w="1985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rokov</w:t>
            </w:r>
          </w:p>
        </w:tc>
        <w:tc>
          <w:tcPr>
            <w:tcW w:w="1559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  <w:tc>
          <w:tcPr>
            <w:tcW w:w="2016" w:type="dxa"/>
          </w:tcPr>
          <w:p w:rsidR="00D31AC5" w:rsidRPr="000155C8" w:rsidRDefault="00D31AC5" w:rsidP="000843CB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</w:t>
            </w:r>
          </w:p>
        </w:tc>
      </w:tr>
    </w:tbl>
    <w:p w:rsidR="009A5A8B" w:rsidRDefault="009A5A8B" w:rsidP="009A5A8B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Poznámky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>
        <w:rPr>
          <w:b/>
          <w:bCs/>
          <w:sz w:val="23"/>
          <w:szCs w:val="23"/>
        </w:rPr>
        <w:t xml:space="preserve"> MÚJ 3-01       IČO:       47245689       DIČ:       2023687842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</w:p>
    <w:p w:rsidR="00D31AC5" w:rsidRDefault="00A4685A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>4</w:t>
      </w:r>
      <w:r w:rsidR="00D31AC5">
        <w:rPr>
          <w:sz w:val="23"/>
          <w:szCs w:val="23"/>
        </w:rPr>
        <w:t xml:space="preserve">. Informácia o aplikácií účtovných zásad a účtovných metód, ktoré sú dôležité na posúdenie majetku, záväzkov, finančnej situácie a výsledku hospodárenia. Informácia o zmenách účtovných zásad a zmenách účtovných metód: 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V spoločnosti v priebehu roka 2016 neboli zmeny účtovných zásad a zmeny účtovných metód. V spoločnosti nenastali dôvody na uplatnenie zmien účtovných zásad a účtovných metód. </w:t>
      </w:r>
    </w:p>
    <w:p w:rsidR="00D31AC5" w:rsidRDefault="00A4685A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5</w:t>
      </w:r>
      <w:r w:rsidR="00D31AC5">
        <w:rPr>
          <w:sz w:val="23"/>
          <w:szCs w:val="23"/>
        </w:rPr>
        <w:t>.Informácia o</w:t>
      </w:r>
      <w:r>
        <w:rPr>
          <w:sz w:val="23"/>
          <w:szCs w:val="23"/>
        </w:rPr>
        <w:t> dotáciách a ich oceňovanie v účtovníctve: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V roku 2016</w:t>
      </w:r>
      <w:r w:rsidR="00A4685A">
        <w:rPr>
          <w:sz w:val="23"/>
          <w:szCs w:val="23"/>
        </w:rPr>
        <w:t xml:space="preserve"> spoločnosti neboli poskytnuté dotácie, ale účtovalo sa o nich vo výške 3752,24 EUR.</w:t>
      </w:r>
    </w:p>
    <w:p w:rsidR="00D31AC5" w:rsidRDefault="00A4685A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6</w:t>
      </w:r>
      <w:r w:rsidR="00D31AC5">
        <w:rPr>
          <w:sz w:val="23"/>
          <w:szCs w:val="23"/>
        </w:rPr>
        <w:t>. Informácia o</w:t>
      </w:r>
      <w:r>
        <w:rPr>
          <w:sz w:val="23"/>
          <w:szCs w:val="23"/>
        </w:rPr>
        <w:t xml:space="preserve"> účtovaní </w:t>
      </w:r>
      <w:r w:rsidR="00D31AC5">
        <w:rPr>
          <w:sz w:val="23"/>
          <w:szCs w:val="23"/>
        </w:rPr>
        <w:t xml:space="preserve">významných </w:t>
      </w:r>
      <w:r>
        <w:rPr>
          <w:sz w:val="23"/>
          <w:szCs w:val="23"/>
        </w:rPr>
        <w:t xml:space="preserve">opráv </w:t>
      </w:r>
      <w:r w:rsidR="00D31AC5">
        <w:rPr>
          <w:sz w:val="23"/>
          <w:szCs w:val="23"/>
        </w:rPr>
        <w:t xml:space="preserve">chýb minulých účtovných období účtovaných v bežnom účtovnom období: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Spoločnosť o významných chybách minulých období neúčtovala.</w:t>
      </w:r>
    </w:p>
    <w:p w:rsidR="00D31AC5" w:rsidRDefault="00D31AC5" w:rsidP="00133506">
      <w:pPr>
        <w:pStyle w:val="Default"/>
        <w:jc w:val="both"/>
        <w:rPr>
          <w:sz w:val="23"/>
          <w:szCs w:val="23"/>
        </w:rPr>
      </w:pP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Informácie, ktoré vysvetľujú a dopĺňajú súvahu a výkaz ziskov a strát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Informácia o sume a dôvodoch vzniku jednotlivých položiek nákladov alebo výnosov, ktoré majú výnimočný rozsah alebo výskyt – spoločnosť </w:t>
      </w:r>
      <w:r w:rsidR="000E277C">
        <w:rPr>
          <w:sz w:val="23"/>
          <w:szCs w:val="23"/>
        </w:rPr>
        <w:t>o takýchto nákladoch</w:t>
      </w:r>
      <w:r>
        <w:rPr>
          <w:sz w:val="23"/>
          <w:szCs w:val="23"/>
        </w:rPr>
        <w:t xml:space="preserve"> a </w:t>
      </w:r>
      <w:r w:rsidR="000E277C">
        <w:rPr>
          <w:sz w:val="23"/>
          <w:szCs w:val="23"/>
        </w:rPr>
        <w:t>výnosoch</w:t>
      </w:r>
      <w:r>
        <w:rPr>
          <w:sz w:val="23"/>
          <w:szCs w:val="23"/>
        </w:rPr>
        <w:t xml:space="preserve"> </w:t>
      </w:r>
      <w:r w:rsidR="000E277C">
        <w:rPr>
          <w:sz w:val="23"/>
          <w:szCs w:val="23"/>
        </w:rPr>
        <w:t>neúčtovala</w:t>
      </w:r>
      <w:r>
        <w:rPr>
          <w:sz w:val="23"/>
          <w:szCs w:val="23"/>
        </w:rPr>
        <w:t xml:space="preserve">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2. Informácie o záväzkoch: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a/ celková suma záväzkov so zostatkovou dobou splatnosti dlhšou ako päť rokov: 0 €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b/ celková suma zabezpečených záväzkov: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úver IKB Leasing – v sume 99 333,33 EUR je zabezpečený záložným právom na pohľadávky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úver IKB Leasing – v sume 179 766,00 € je zabezpečený záložným právom k technológii pre výrobu vína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vykazuje záväzky z obchodného styku v celkovej sume: 55 333,19  €.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3. Informácie o vlastných akciách a to: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a/ vlastné akcie počas účtovného obdobia 2016 spoločnosť nenadobudla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b/ vlastné akcie spoločnosť nemá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c/ vlastné akcie spoločnosť nemá </w:t>
      </w:r>
    </w:p>
    <w:p w:rsidR="000E277C" w:rsidRDefault="000E277C" w:rsidP="00B2339F">
      <w:pPr>
        <w:pStyle w:val="Default"/>
        <w:jc w:val="both"/>
        <w:rPr>
          <w:sz w:val="23"/>
          <w:szCs w:val="23"/>
        </w:rPr>
      </w:pPr>
    </w:p>
    <w:p w:rsidR="003F4800" w:rsidRDefault="000E277C" w:rsidP="0013350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4</w:t>
      </w:r>
      <w:r w:rsidR="00B2339F">
        <w:rPr>
          <w:sz w:val="23"/>
          <w:szCs w:val="23"/>
        </w:rPr>
        <w:t xml:space="preserve">. </w:t>
      </w:r>
      <w:r w:rsidR="003F4800">
        <w:rPr>
          <w:sz w:val="23"/>
          <w:szCs w:val="23"/>
        </w:rPr>
        <w:t xml:space="preserve">Informácie o orgánoch účtovnej jednotky a to: </w:t>
      </w:r>
    </w:p>
    <w:p w:rsidR="003F4800" w:rsidRDefault="003F4800" w:rsidP="0013350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a/ výška jednotlivých druhov záruk alebo iných zabezpečení poskytnutých pre členov </w:t>
      </w:r>
    </w:p>
    <w:p w:rsidR="003F4800" w:rsidRDefault="003F4800" w:rsidP="0013350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štatutárneho orgánu: spoločnosť nemá záruky pre členov štatutárneho orgánu </w:t>
      </w:r>
    </w:p>
    <w:p w:rsidR="003F4800" w:rsidRDefault="003F4800" w:rsidP="0013350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b/ pôžičkách poskytnutých členom štatutárneho orgánu: </w:t>
      </w:r>
    </w:p>
    <w:p w:rsidR="003F4800" w:rsidRDefault="003F4800" w:rsidP="00133506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spoločnosť neposkytla žiadne pôžičky členom štatutárneho orgánu k poslednému dňu účtovného obdobia </w:t>
      </w:r>
    </w:p>
    <w:p w:rsidR="003F4800" w:rsidRDefault="003F4800" w:rsidP="00133506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2. spoločnosť neeviduje splatené pôžičky k poslednému dňu účtovného obdobia </w:t>
      </w:r>
    </w:p>
    <w:p w:rsidR="003F4800" w:rsidRDefault="003F4800" w:rsidP="0013350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3. spoločnosť neeviduje a ani nemá odpustené a odpísané pôžičky k poslednému dňu účtovného obdobia. </w:t>
      </w:r>
    </w:p>
    <w:p w:rsidR="003F4800" w:rsidRDefault="003F4800" w:rsidP="0013350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c/ hlavné podmienky, na základe ktorých boli poskytnuté záruky, alebo iné zabezpečenie </w:t>
      </w:r>
    </w:p>
    <w:p w:rsidR="003F4800" w:rsidRDefault="003F4800" w:rsidP="0013350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 pôžičky nejestvujú, z dôvodu ich nejestvovania </w:t>
      </w:r>
    </w:p>
    <w:p w:rsidR="003F4800" w:rsidRDefault="003F4800" w:rsidP="0013350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d/ spoločnosť neposkytla žiadne finančné prostriedky ani iné plnenie na súkromné účely </w:t>
      </w:r>
    </w:p>
    <w:p w:rsidR="003F4800" w:rsidRDefault="003F4800" w:rsidP="00133506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členom štatutárneho orgánu, dozorného orgánu a iného orgánu účtovnej jednotky. </w:t>
      </w:r>
    </w:p>
    <w:p w:rsidR="000E277C" w:rsidRDefault="000E277C" w:rsidP="00133506">
      <w:pPr>
        <w:pStyle w:val="Default"/>
        <w:jc w:val="both"/>
        <w:rPr>
          <w:sz w:val="23"/>
          <w:szCs w:val="23"/>
        </w:rPr>
      </w:pPr>
    </w:p>
    <w:p w:rsidR="000E277C" w:rsidRDefault="000E277C" w:rsidP="00133506">
      <w:pPr>
        <w:pStyle w:val="Default"/>
        <w:jc w:val="both"/>
        <w:rPr>
          <w:sz w:val="23"/>
          <w:szCs w:val="23"/>
        </w:rPr>
      </w:pPr>
    </w:p>
    <w:p w:rsidR="005070E8" w:rsidRDefault="000E277C" w:rsidP="005070E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5</w:t>
      </w:r>
      <w:r w:rsidR="005070E8">
        <w:rPr>
          <w:sz w:val="23"/>
          <w:szCs w:val="23"/>
        </w:rPr>
        <w:t xml:space="preserve">. </w:t>
      </w:r>
      <w:r>
        <w:rPr>
          <w:sz w:val="23"/>
          <w:szCs w:val="23"/>
        </w:rPr>
        <w:t>Informácie o povinnostiach účtovnej jednotky, a to:</w:t>
      </w:r>
    </w:p>
    <w:p w:rsidR="005070E8" w:rsidRDefault="005070E8" w:rsidP="005070E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a/ </w:t>
      </w:r>
      <w:r w:rsidR="000E277C">
        <w:rPr>
          <w:sz w:val="23"/>
          <w:szCs w:val="23"/>
        </w:rPr>
        <w:t>celkovej sume finančných povinností, ktoré sa nevykazujú v súvahe, ale sú významné na posúdenie finančnej situácie účtovnej jednotky – spoločnosť neeviduje</w:t>
      </w:r>
    </w:p>
    <w:p w:rsidR="009A5A8B" w:rsidRDefault="009A5A8B" w:rsidP="009A5A8B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>P</w:t>
      </w:r>
      <w:bookmarkStart w:id="0" w:name="_GoBack"/>
      <w:bookmarkEnd w:id="0"/>
      <w:r>
        <w:rPr>
          <w:b/>
          <w:bCs/>
          <w:sz w:val="23"/>
          <w:szCs w:val="23"/>
        </w:rPr>
        <w:t xml:space="preserve">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>
        <w:rPr>
          <w:b/>
          <w:bCs/>
          <w:sz w:val="23"/>
          <w:szCs w:val="23"/>
        </w:rPr>
        <w:t xml:space="preserve"> MÚJ 3-01       IČO:       47245689       DIČ:       2023687842</w:t>
      </w:r>
    </w:p>
    <w:p w:rsidR="009A5A8B" w:rsidRDefault="009A5A8B" w:rsidP="005070E8">
      <w:pPr>
        <w:pStyle w:val="Default"/>
        <w:jc w:val="both"/>
        <w:rPr>
          <w:sz w:val="23"/>
          <w:szCs w:val="23"/>
          <w:u w:val="single"/>
        </w:rPr>
      </w:pPr>
    </w:p>
    <w:p w:rsidR="005070E8" w:rsidRDefault="000E277C" w:rsidP="005070E8">
      <w:pPr>
        <w:pStyle w:val="Default"/>
        <w:jc w:val="both"/>
        <w:rPr>
          <w:sz w:val="23"/>
          <w:szCs w:val="23"/>
        </w:rPr>
      </w:pPr>
      <w:r w:rsidRPr="009A5A8B">
        <w:rPr>
          <w:sz w:val="23"/>
          <w:szCs w:val="23"/>
          <w:u w:val="single"/>
        </w:rPr>
        <w:t>b</w:t>
      </w:r>
      <w:r>
        <w:rPr>
          <w:sz w:val="23"/>
          <w:szCs w:val="23"/>
        </w:rPr>
        <w:t>/celkovej sume významných podmienených záväzkov -</w:t>
      </w:r>
      <w:r w:rsidR="005070E8">
        <w:rPr>
          <w:sz w:val="23"/>
          <w:szCs w:val="23"/>
        </w:rPr>
        <w:t xml:space="preserve"> spoločnosť nemá podmienené záväzky ani zo súdnych rozhodnutí, z poskytnutých záruk, z</w:t>
      </w:r>
      <w:r>
        <w:rPr>
          <w:sz w:val="23"/>
          <w:szCs w:val="23"/>
        </w:rPr>
        <w:t>o</w:t>
      </w:r>
      <w:r w:rsidR="005070E8">
        <w:rPr>
          <w:sz w:val="23"/>
          <w:szCs w:val="23"/>
        </w:rPr>
        <w:t xml:space="preserve"> všeobecne záväzného právneho predpisu. </w:t>
      </w:r>
    </w:p>
    <w:p w:rsidR="00212C85" w:rsidRDefault="000E277C" w:rsidP="005070E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c/opise významných finančných povinností a významných podmienených záväzkov </w:t>
      </w:r>
      <w:r w:rsidR="00212C85">
        <w:rPr>
          <w:sz w:val="23"/>
          <w:szCs w:val="23"/>
        </w:rPr>
        <w:t>– spoločnosť nemá</w:t>
      </w:r>
    </w:p>
    <w:p w:rsidR="00212C85" w:rsidRDefault="00212C85" w:rsidP="005070E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d/celkovej sume významných finančných povinností a významných podmienených záväzkoch voči dcérskej účtovnej jednotke a účtovnej jednotke s podstatným vplyvom</w:t>
      </w:r>
      <w:r w:rsidR="005070E8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- spoločnosť nemá </w:t>
      </w:r>
    </w:p>
    <w:p w:rsidR="005070E8" w:rsidRDefault="00212C85" w:rsidP="005070E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e/opise významných povinností účtovnej jed</w:t>
      </w:r>
      <w:r w:rsidR="009A5A8B">
        <w:rPr>
          <w:sz w:val="23"/>
          <w:szCs w:val="23"/>
        </w:rPr>
        <w:t>notky vyplývajúcich z dôchodkový</w:t>
      </w:r>
      <w:r>
        <w:rPr>
          <w:sz w:val="23"/>
          <w:szCs w:val="23"/>
        </w:rPr>
        <w:t>ch programov pre zamestnancov – spoločnosť nemá</w:t>
      </w:r>
    </w:p>
    <w:p w:rsidR="00212C85" w:rsidRDefault="00212C85" w:rsidP="005070E8">
      <w:pPr>
        <w:pStyle w:val="Default"/>
        <w:jc w:val="both"/>
        <w:rPr>
          <w:sz w:val="23"/>
          <w:szCs w:val="23"/>
        </w:rPr>
      </w:pPr>
    </w:p>
    <w:p w:rsidR="00212C85" w:rsidRDefault="00212C85" w:rsidP="00212C85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6. Informáci</w:t>
      </w:r>
      <w:r w:rsidR="009A5A8B">
        <w:rPr>
          <w:sz w:val="23"/>
          <w:szCs w:val="23"/>
        </w:rPr>
        <w:t>e</w:t>
      </w:r>
      <w:r>
        <w:rPr>
          <w:sz w:val="23"/>
          <w:szCs w:val="23"/>
        </w:rPr>
        <w:t xml:space="preserve"> o udelení výlučného práva alebo osobitného práva, ktorým sa udelilo právo poskytovať služby vo verejnom záujme, pričom sa uvádza náhrada za túto činnosť v akejkoľvek forme spoločnosť nemá výlučné právo ani osobitné právo poskytovať služby vo verejnom záujme </w:t>
      </w:r>
    </w:p>
    <w:p w:rsidR="00212C85" w:rsidRDefault="00212C85" w:rsidP="00212C85">
      <w:pPr>
        <w:pStyle w:val="Default"/>
        <w:jc w:val="both"/>
        <w:rPr>
          <w:sz w:val="23"/>
          <w:szCs w:val="23"/>
        </w:rPr>
      </w:pPr>
    </w:p>
    <w:p w:rsidR="00212C85" w:rsidRDefault="00212C85" w:rsidP="00212C85">
      <w:pPr>
        <w:pStyle w:val="Default"/>
        <w:jc w:val="both"/>
        <w:rPr>
          <w:sz w:val="23"/>
          <w:szCs w:val="23"/>
        </w:rPr>
      </w:pPr>
    </w:p>
    <w:p w:rsidR="005070E8" w:rsidRDefault="005070E8" w:rsidP="005070E8">
      <w:pPr>
        <w:pStyle w:val="Default"/>
        <w:jc w:val="both"/>
        <w:rPr>
          <w:b/>
          <w:bCs/>
          <w:sz w:val="23"/>
          <w:szCs w:val="23"/>
        </w:rPr>
      </w:pPr>
    </w:p>
    <w:p w:rsidR="005070E8" w:rsidRDefault="005070E8" w:rsidP="005070E8">
      <w:pPr>
        <w:pStyle w:val="Default"/>
        <w:jc w:val="both"/>
        <w:rPr>
          <w:sz w:val="23"/>
          <w:szCs w:val="23"/>
        </w:rPr>
      </w:pPr>
    </w:p>
    <w:p w:rsidR="005070E8" w:rsidRDefault="005070E8" w:rsidP="005070E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 Rožňave: </w:t>
      </w:r>
      <w:r w:rsidR="00E02A84">
        <w:rPr>
          <w:sz w:val="23"/>
          <w:szCs w:val="23"/>
        </w:rPr>
        <w:t>21</w:t>
      </w:r>
      <w:r>
        <w:rPr>
          <w:sz w:val="23"/>
          <w:szCs w:val="23"/>
        </w:rPr>
        <w:t>.03.2017</w:t>
      </w:r>
    </w:p>
    <w:p w:rsidR="005070E8" w:rsidRDefault="005070E8" w:rsidP="005070E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Vypracoval: Mgr. </w:t>
      </w:r>
      <w:proofErr w:type="spellStart"/>
      <w:r>
        <w:rPr>
          <w:sz w:val="23"/>
          <w:szCs w:val="23"/>
        </w:rPr>
        <w:t>Aneta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Dókus</w:t>
      </w:r>
      <w:proofErr w:type="spellEnd"/>
      <w:r>
        <w:rPr>
          <w:sz w:val="23"/>
          <w:szCs w:val="23"/>
        </w:rPr>
        <w:t xml:space="preserve">                               schválil: </w:t>
      </w:r>
      <w:proofErr w:type="spellStart"/>
      <w:r w:rsidR="00FB1D14">
        <w:rPr>
          <w:sz w:val="23"/>
          <w:szCs w:val="23"/>
        </w:rPr>
        <w:t>Bc.Dušan</w:t>
      </w:r>
      <w:proofErr w:type="spellEnd"/>
      <w:r w:rsidR="00FB1D14">
        <w:rPr>
          <w:sz w:val="23"/>
          <w:szCs w:val="23"/>
        </w:rPr>
        <w:t xml:space="preserve"> </w:t>
      </w:r>
      <w:proofErr w:type="spellStart"/>
      <w:r w:rsidR="00FB1D14">
        <w:rPr>
          <w:sz w:val="23"/>
          <w:szCs w:val="23"/>
        </w:rPr>
        <w:t>Bajan</w:t>
      </w:r>
      <w:proofErr w:type="spellEnd"/>
    </w:p>
    <w:p w:rsidR="006A3E23" w:rsidRDefault="006A3E23" w:rsidP="00ED154F">
      <w:pPr>
        <w:pStyle w:val="Default"/>
        <w:jc w:val="both"/>
        <w:rPr>
          <w:b/>
          <w:bCs/>
          <w:sz w:val="23"/>
          <w:szCs w:val="23"/>
        </w:rPr>
      </w:pPr>
    </w:p>
    <w:sectPr w:rsidR="006A3E23" w:rsidSect="00133506">
      <w:pgSz w:w="11906" w:h="16838" w:code="9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02B3FF"/>
    <w:multiLevelType w:val="hybridMultilevel"/>
    <w:tmpl w:val="F118137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6AB43B0"/>
    <w:multiLevelType w:val="hybridMultilevel"/>
    <w:tmpl w:val="2E92C37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885EE533"/>
    <w:multiLevelType w:val="hybridMultilevel"/>
    <w:tmpl w:val="CC83C2F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8B5B7AF6"/>
    <w:multiLevelType w:val="hybridMultilevel"/>
    <w:tmpl w:val="ED41689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A461A027"/>
    <w:multiLevelType w:val="hybridMultilevel"/>
    <w:tmpl w:val="ACDFD63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A8270C15"/>
    <w:multiLevelType w:val="hybridMultilevel"/>
    <w:tmpl w:val="9C4450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BFBF160F"/>
    <w:multiLevelType w:val="hybridMultilevel"/>
    <w:tmpl w:val="39E5B5E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C2DFC6FA"/>
    <w:multiLevelType w:val="hybridMultilevel"/>
    <w:tmpl w:val="3F8BE50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E5493DEE"/>
    <w:multiLevelType w:val="hybridMultilevel"/>
    <w:tmpl w:val="0B0569F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E78F7CDC"/>
    <w:multiLevelType w:val="hybridMultilevel"/>
    <w:tmpl w:val="EBB5A11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F8B838F3"/>
    <w:multiLevelType w:val="hybridMultilevel"/>
    <w:tmpl w:val="35460F2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FB576CE2"/>
    <w:multiLevelType w:val="hybridMultilevel"/>
    <w:tmpl w:val="A1844D5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>
    <w:nsid w:val="0274E507"/>
    <w:multiLevelType w:val="hybridMultilevel"/>
    <w:tmpl w:val="EE6BB52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05051A3F"/>
    <w:multiLevelType w:val="hybridMultilevel"/>
    <w:tmpl w:val="691BFD0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0FF9DC10"/>
    <w:multiLevelType w:val="hybridMultilevel"/>
    <w:tmpl w:val="6A77C2C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>
    <w:nsid w:val="13A1664F"/>
    <w:multiLevelType w:val="hybridMultilevel"/>
    <w:tmpl w:val="90CA7B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>
    <w:nsid w:val="1B005CAB"/>
    <w:multiLevelType w:val="hybridMultilevel"/>
    <w:tmpl w:val="9F0CF91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>
    <w:nsid w:val="24FC4252"/>
    <w:multiLevelType w:val="hybridMultilevel"/>
    <w:tmpl w:val="8D2A0B7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>
    <w:nsid w:val="288ABFE6"/>
    <w:multiLevelType w:val="hybridMultilevel"/>
    <w:tmpl w:val="35B0DFC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>
    <w:nsid w:val="2B90F9A5"/>
    <w:multiLevelType w:val="hybridMultilevel"/>
    <w:tmpl w:val="F622964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>
    <w:nsid w:val="2DE6BE3B"/>
    <w:multiLevelType w:val="hybridMultilevel"/>
    <w:tmpl w:val="56F0F7A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>
    <w:nsid w:val="4BCB8EE8"/>
    <w:multiLevelType w:val="hybridMultilevel"/>
    <w:tmpl w:val="C3E16A0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>
    <w:nsid w:val="5994F21A"/>
    <w:multiLevelType w:val="hybridMultilevel"/>
    <w:tmpl w:val="E4B6363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>
    <w:nsid w:val="5F3579FB"/>
    <w:multiLevelType w:val="hybridMultilevel"/>
    <w:tmpl w:val="CFC2DE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>
    <w:nsid w:val="6792237F"/>
    <w:multiLevelType w:val="hybridMultilevel"/>
    <w:tmpl w:val="EB0476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0490CD"/>
    <w:multiLevelType w:val="hybridMultilevel"/>
    <w:tmpl w:val="102608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9"/>
  </w:num>
  <w:num w:numId="2">
    <w:abstractNumId w:val="1"/>
  </w:num>
  <w:num w:numId="3">
    <w:abstractNumId w:val="10"/>
  </w:num>
  <w:num w:numId="4">
    <w:abstractNumId w:val="7"/>
  </w:num>
  <w:num w:numId="5">
    <w:abstractNumId w:val="11"/>
  </w:num>
  <w:num w:numId="6">
    <w:abstractNumId w:val="2"/>
  </w:num>
  <w:num w:numId="7">
    <w:abstractNumId w:val="15"/>
  </w:num>
  <w:num w:numId="8">
    <w:abstractNumId w:val="25"/>
  </w:num>
  <w:num w:numId="9">
    <w:abstractNumId w:val="5"/>
  </w:num>
  <w:num w:numId="10">
    <w:abstractNumId w:val="22"/>
  </w:num>
  <w:num w:numId="11">
    <w:abstractNumId w:val="9"/>
  </w:num>
  <w:num w:numId="12">
    <w:abstractNumId w:val="13"/>
  </w:num>
  <w:num w:numId="13">
    <w:abstractNumId w:val="16"/>
  </w:num>
  <w:num w:numId="14">
    <w:abstractNumId w:val="20"/>
  </w:num>
  <w:num w:numId="15">
    <w:abstractNumId w:val="0"/>
  </w:num>
  <w:num w:numId="16">
    <w:abstractNumId w:val="17"/>
  </w:num>
  <w:num w:numId="17">
    <w:abstractNumId w:val="14"/>
  </w:num>
  <w:num w:numId="18">
    <w:abstractNumId w:val="23"/>
  </w:num>
  <w:num w:numId="19">
    <w:abstractNumId w:val="18"/>
  </w:num>
  <w:num w:numId="20">
    <w:abstractNumId w:val="6"/>
  </w:num>
  <w:num w:numId="21">
    <w:abstractNumId w:val="3"/>
  </w:num>
  <w:num w:numId="22">
    <w:abstractNumId w:val="21"/>
  </w:num>
  <w:num w:numId="23">
    <w:abstractNumId w:val="8"/>
  </w:num>
  <w:num w:numId="24">
    <w:abstractNumId w:val="4"/>
  </w:num>
  <w:num w:numId="25">
    <w:abstractNumId w:val="12"/>
  </w:num>
  <w:num w:numId="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800"/>
    <w:rsid w:val="000155C8"/>
    <w:rsid w:val="00085D2A"/>
    <w:rsid w:val="000E277C"/>
    <w:rsid w:val="00115947"/>
    <w:rsid w:val="00133506"/>
    <w:rsid w:val="001412E3"/>
    <w:rsid w:val="00166A29"/>
    <w:rsid w:val="00212C85"/>
    <w:rsid w:val="002F753B"/>
    <w:rsid w:val="00391D27"/>
    <w:rsid w:val="003F4800"/>
    <w:rsid w:val="004C3ED9"/>
    <w:rsid w:val="005070E8"/>
    <w:rsid w:val="00556FC8"/>
    <w:rsid w:val="005617E7"/>
    <w:rsid w:val="005A6B9E"/>
    <w:rsid w:val="005E4EDA"/>
    <w:rsid w:val="006A3E23"/>
    <w:rsid w:val="006C065C"/>
    <w:rsid w:val="006E0889"/>
    <w:rsid w:val="00733D3A"/>
    <w:rsid w:val="00754A09"/>
    <w:rsid w:val="007D4DBE"/>
    <w:rsid w:val="00824469"/>
    <w:rsid w:val="00944772"/>
    <w:rsid w:val="0098294D"/>
    <w:rsid w:val="009A5A8B"/>
    <w:rsid w:val="009B279B"/>
    <w:rsid w:val="009D2C38"/>
    <w:rsid w:val="00A4685A"/>
    <w:rsid w:val="00B2339F"/>
    <w:rsid w:val="00BD6AAA"/>
    <w:rsid w:val="00C279C3"/>
    <w:rsid w:val="00C92A36"/>
    <w:rsid w:val="00D007A3"/>
    <w:rsid w:val="00D31AC5"/>
    <w:rsid w:val="00D66A26"/>
    <w:rsid w:val="00DA33E1"/>
    <w:rsid w:val="00E02A84"/>
    <w:rsid w:val="00E4160C"/>
    <w:rsid w:val="00E71EFB"/>
    <w:rsid w:val="00E862F9"/>
    <w:rsid w:val="00E90ADA"/>
    <w:rsid w:val="00EB67D1"/>
    <w:rsid w:val="00ED154F"/>
    <w:rsid w:val="00ED59CD"/>
    <w:rsid w:val="00F10E7D"/>
    <w:rsid w:val="00F12A94"/>
    <w:rsid w:val="00F47DB8"/>
    <w:rsid w:val="00F60711"/>
    <w:rsid w:val="00F90E75"/>
    <w:rsid w:val="00FB1D14"/>
    <w:rsid w:val="00FC2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F480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0155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F75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753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90A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F480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0155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F75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753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90A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299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075A86-5264-43E1-B129-EA1B39C51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1274</Words>
  <Characters>7265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Pitoňáková</dc:creator>
  <cp:lastModifiedBy>ILDI_L</cp:lastModifiedBy>
  <cp:revision>7</cp:revision>
  <cp:lastPrinted>2017-03-20T13:00:00Z</cp:lastPrinted>
  <dcterms:created xsi:type="dcterms:W3CDTF">2017-03-10T12:14:00Z</dcterms:created>
  <dcterms:modified xsi:type="dcterms:W3CDTF">2017-03-21T06:35:00Z</dcterms:modified>
</cp:coreProperties>
</file>